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3928" w14:paraId="75b392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E0298">
        <w:rPr>
          <w:rFonts w:hAnsi="Times New Roman" w:ascii="Times New Roman"/>
          <w:b/>
          <w:bCs/>
          <w:sz w:val="24"/>
          <w:szCs w:val="24"/>
        </w:rPr>
        <w:t>1700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E0298">
        <w:rPr>
          <w:rFonts w:hAnsi="Times New Roman" w:ascii="Times New Roman"/>
        </w:rPr>
        <w:t>1700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E0298" w:rsidRPr="009E0298">
        <w:rPr>
          <w:rFonts w:hAnsi="Times New Roman" w:ascii="Times New Roman"/>
        </w:rPr>
        <w:t>GINGERNET d.o.o.</w:t>
      </w:r>
      <w:r w:rsidR="002068AB">
        <w:rPr>
          <w:rFonts w:hAnsi="Times New Roman" w:ascii="Times New Roman"/>
        </w:rPr>
        <w:t xml:space="preserve">iz </w:t>
      </w:r>
      <w:r w:rsidR="00687AB8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5A0833">
        <w:rPr>
          <w:rFonts w:hAnsi="Times New Roman" w:ascii="Times New Roman"/>
        </w:rPr>
        <w:t xml:space="preserve"> </w:t>
      </w:r>
      <w:r w:rsidR="009E0298" w:rsidRPr="009E0298">
        <w:rPr>
          <w:rFonts w:hAnsi="Times New Roman" w:ascii="Times New Roman"/>
        </w:rPr>
        <w:t>86223366783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21A36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A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A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St-1700/2016</izvorni_sadrzaj>
    <derivirana_varijabla naziv="DomainObject.Predmet.OznakaBroj_1">St-1700/2016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GINGERNET d.o.o.</izvorni_sadrzaj>
    <derivirana_varijabla naziv="DomainObject.Predmet.ProtustrankaFormated_1">  GINGERNET d.o.o.</derivirana_varijabla>
  </DomainObject.Predmet.ProtustrankaFormated>
  <DomainObject.Predmet.ProtustrankaFormatedOIB>
    <izvorni_sadrzaj>  GINGERNET d.o.o., OIB 86223366783</izvorni_sadrzaj>
    <derivirana_varijabla naziv="DomainObject.Predmet.ProtustrankaFormatedOIB_1">  GINGERNET d.o.o., OIB 86223366783</derivirana_varijabla>
  </DomainObject.Predmet.ProtustrankaFormatedOIB>
  <DomainObject.Predmet.ProtustrankaFormatedWithAdress>
    <izvorni_sadrzaj> GINGERNET d.o.o., Heinzelova 62a, 10000 Zagreb</izvorni_sadrzaj>
    <derivirana_varijabla naziv="DomainObject.Predmet.ProtustrankaFormatedWithAdress_1"> GINGERNET d.o.o., Heinzelova 62a, 10000 Zagreb</derivirana_varijabla>
  </DomainObject.Predmet.ProtustrankaFormatedWithAdress>
  <DomainObject.Predmet.ProtustrankaFormatedWithAdressOIB>
    <izvorni_sadrzaj> GINGERNET d.o.o., OIB 86223366783, Heinzelova 62a, 10000 Zagreb</izvorni_sadrzaj>
    <derivirana_varijabla naziv="DomainObject.Predmet.ProtustrankaFormatedWithAdressOIB_1"> GINGERNET d.o.o., OIB 86223366783, Heinzelova 62a, 10000 Zagreb</derivirana_varijabla>
  </DomainObject.Predmet.ProtustrankaFormatedWithAdressOIB>
  <DomainObject.Predmet.ProtustrankaWithAdress>
    <izvorni_sadrzaj>GINGERNET d.o.o. Heinzelova 62a, 10000 Zagreb</izvorni_sadrzaj>
    <derivirana_varijabla naziv="DomainObject.Predmet.ProtustrankaWithAdress_1">GINGERNET d.o.o. Heinzelova 62a, 10000 Zagreb</derivirana_varijabla>
  </DomainObject.Predmet.ProtustrankaWithAdress>
  <DomainObject.Predmet.ProtustrankaWithAdressOIB>
    <izvorni_sadrzaj>GINGERNET d.o.o., OIB 86223366783, Heinzelova 62a, 10000 Zagreb</izvorni_sadrzaj>
    <derivirana_varijabla naziv="DomainObject.Predmet.ProtustrankaWithAdressOIB_1">GINGERNET d.o.o., OIB 86223366783, Heinzelova 62a, 10000 Zagreb</derivirana_varijabla>
  </DomainObject.Predmet.ProtustrankaWithAdressOIB>
  <DomainObject.Predmet.ProtustrankaNazivFormated>
    <izvorni_sadrzaj>GINGERNET d.o.o.</izvorni_sadrzaj>
    <derivirana_varijabla naziv="DomainObject.Predmet.ProtustrankaNazivFormated_1">GINGERNET d.o.o.</derivirana_varijabla>
  </DomainObject.Predmet.ProtustrankaNazivFormated>
  <DomainObject.Predmet.ProtustrankaNazivFormatedOIB>
    <izvorni_sadrzaj>GINGERNET d.o.o., OIB 86223366783</izvorni_sadrzaj>
    <derivirana_varijabla naziv="DomainObject.Predmet.ProtustrankaNazivFormatedOIB_1">GINGERNET d.o.o., OIB 86223366783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GINGERNET d.o.o.</item>
    </izvorni_sadrzaj>
    <derivirana_varijabla naziv="DomainObject.Predmet.ProtuStrankaListFormated_1">
      <item>GINGERNET d.o.o.</item>
    </derivirana_varijabla>
  </DomainObject.Predmet.ProtuStrankaListFormated>
  <DomainObject.Predmet.ProtuStrankaListFormatedOIB>
    <izvorni_sadrzaj>
      <item>GINGERNET d.o.o., OIB 86223366783</item>
    </izvorni_sadrzaj>
    <derivirana_varijabla naziv="DomainObject.Predmet.ProtuStrankaListFormatedOIB_1">
      <item>GINGERNET d.o.o., OIB 86223366783</item>
    </derivirana_varijabla>
  </DomainObject.Predmet.ProtuStrankaListFormatedOIB>
  <DomainObject.Predmet.ProtuStrankaListFormatedWithAdress>
    <izvorni_sadrzaj>
      <item>GINGERNET d.o.o., Heinzelova 62a, 10000 Zagreb</item>
    </izvorni_sadrzaj>
    <derivirana_varijabla naziv="DomainObject.Predmet.ProtuStrankaListFormatedWithAdress_1">
      <item>GINGERNET d.o.o., Heinzelova 62a, 10000 Zagreb</item>
    </derivirana_varijabla>
  </DomainObject.Predmet.ProtuStrankaListFormatedWithAdress>
  <DomainObject.Predmet.ProtuStrankaListFormatedWithAdressOIB>
    <izvorni_sadrzaj>
      <item>GINGERNET d.o.o., OIB 86223366783, Heinzelova 62a, 10000 Zagreb</item>
    </izvorni_sadrzaj>
    <derivirana_varijabla naziv="DomainObject.Predmet.ProtuStrankaListFormatedWithAdressOIB_1">
      <item>GINGERNET d.o.o., OIB 86223366783, Heinzelova 62a, 10000 Zagreb</item>
    </derivirana_varijabla>
  </DomainObject.Predmet.ProtuStrankaListFormatedWithAdressOIB>
  <DomainObject.Predmet.ProtuStrankaListNazivFormated>
    <izvorni_sadrzaj>
      <item>GINGERNET d.o.o.</item>
    </izvorni_sadrzaj>
    <derivirana_varijabla naziv="DomainObject.Predmet.ProtuStrankaListNazivFormated_1">
      <item>GINGERNET d.o.o.</item>
    </derivirana_varijabla>
  </DomainObject.Predmet.ProtuStrankaListNazivFormated>
  <DomainObject.Predmet.ProtuStrankaListNazivFormatedOIB>
    <izvorni_sadrzaj>
      <item>GINGERNET d.o.o., OIB 86223366783</item>
    </izvorni_sadrzaj>
    <derivirana_varijabla naziv="DomainObject.Predmet.ProtuStrankaListNazivFormatedOIB_1">
      <item>GINGERNET d.o.o., OIB 86223366783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GINGERNET d.o.o.</izvorni_sadrzaj>
    <derivirana_varijabla naziv="DomainObject.Predmet.ProtustrankaIDrugi_1">GINGERNET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GINGERNET d.o.o., OIB 86223366783, Heinzelova 62a, 10000 Zagreb</izvorni_sadrzaj>
    <derivirana_varijabla naziv="DomainObject.Predmet.ProtustrankaIDrugiAdressOIB_1">GINGERNET d.o.o., OIB 86223366783, Heinzelova 62a,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GINGERNET d.o.o.</item>
    </izvorni_sadrzaj>
    <derivirana_varijabla naziv="DomainObject.Predmet.SudioniciListNaziv_1">
      <item>FINA Regionalni centar Zagreb</item>
      <item>GINGERNET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GINGERNET d.o.o., OIB 86223366783, Heinzelova 62a,10000 Zagreb</item>
    </izvorni_sadrzaj>
    <derivirana_varijabla naziv="DomainObject.Predmet.SudioniciListAdressOIB_1">
      <item>FINA Regionalni centar Zagreb, OIB 85821130368, Trg svibanjskih žrtava 1995. br. 1,10000 Zagreb</item>
      <item>GINGERNET d.o.o., OIB 86223366783, Heinzelova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86223366783</item>
    </izvorni_sadrzaj>
    <derivirana_varijabla naziv="DomainObject.Predmet.SudioniciListNazivOIB_1">
      <item>, OIB 85821130368</item>
      <item>, OIB 86223366783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767</properties:Characters>
  <properties:Lines>48</properties:Lines>
  <properties:Paragraphs>22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2016-06-07T11:42:00Z</cp:lastPrinted>
  <dcterms:modified xmlns:xsi="http://www.w3.org/2001/XMLSchema-instance" xsi:type="dcterms:W3CDTF">2016-06-07T11:42:00Z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