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60F8" w:rsidR="003D5CEB" w:rsidP="003D5CEB" w:rsidRDefault="003D5CEB" w14:paraId="0b4547a" w14:textId="0b4547a">
      <w:pPr>
        <w:autoSpaceDE w:val="false"/>
        <w:autoSpaceDN w:val="false"/>
        <w:ind w:left="708"/>
        <w:jc w:val="both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 </w:t>
      </w:r>
      <w:r>
        <w:rPr>
          <w:noProof/>
          <w:szCs w:val="24"/>
        </w:rPr>
        <w:drawing>
          <wp:inline distT="0" distB="0" distL="0" distR="0">
            <wp:extent cx="577850" cy="6477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60F8" w:rsidR="003D5CEB" w:rsidP="003D5CEB" w:rsidRDefault="003D5CEB">
      <w:pPr>
        <w:autoSpaceDE w:val="false"/>
        <w:autoSpaceDN w:val="false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 REPUBLIKA HRVATSKA</w:t>
      </w:r>
    </w:p>
    <w:p w:rsidRPr="00FA60F8" w:rsidR="003D5CEB" w:rsidP="003D5CEB" w:rsidRDefault="003D5CEB">
      <w:pPr>
        <w:autoSpaceDE w:val="false"/>
        <w:autoSpaceDN w:val="false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OPĆINSKI SUD U PAZINU</w:t>
      </w:r>
    </w:p>
    <w:p w:rsidRPr="00FA60F8" w:rsidR="003D5CEB" w:rsidP="003D5CEB" w:rsidRDefault="003D5CEB">
      <w:pPr>
        <w:autoSpaceDE w:val="false"/>
        <w:autoSpaceDN w:val="false"/>
        <w:ind w:firstLine="708"/>
        <w:jc w:val="both"/>
        <w:rPr>
          <w:bCs/>
          <w:szCs w:val="24"/>
        </w:rPr>
      </w:pPr>
      <w:r w:rsidRPr="00FA60F8">
        <w:rPr>
          <w:bCs/>
          <w:szCs w:val="24"/>
        </w:rPr>
        <w:t>Franjevačke stube 2</w:t>
      </w:r>
    </w:p>
    <w:p w:rsidR="003D5CEB" w:rsidP="003D5CEB" w:rsidRDefault="003D5CEB">
      <w:pPr>
        <w:autoSpaceDE w:val="false"/>
        <w:autoSpaceDN w:val="false"/>
        <w:ind w:left="708"/>
        <w:jc w:val="both"/>
        <w:rPr>
          <w:bCs/>
          <w:szCs w:val="24"/>
        </w:rPr>
      </w:pPr>
      <w:r w:rsidRPr="00FA60F8">
        <w:rPr>
          <w:bCs/>
          <w:szCs w:val="24"/>
        </w:rPr>
        <w:t xml:space="preserve">    52000 Pazin</w:t>
      </w:r>
    </w:p>
    <w:p w:rsidRPr="00567F58" w:rsidR="003D5CEB" w:rsidP="003D5CEB" w:rsidRDefault="003D5CEB">
      <w:pPr>
        <w:widowControl w:val="false"/>
        <w:shd w:val="clear" w:color="auto" w:fill="FFFFFF"/>
        <w:autoSpaceDE w:val="false"/>
        <w:autoSpaceDN w:val="false"/>
        <w:adjustRightInd w:val="false"/>
        <w:ind w:left="19"/>
        <w:rPr>
          <w:szCs w:val="24"/>
        </w:rPr>
      </w:pP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  <w:r w:rsidRPr="00567F58">
        <w:rPr>
          <w:szCs w:val="24"/>
        </w:rPr>
        <w:tab/>
      </w:r>
    </w:p>
    <w:p w:rsidRPr="00567F58" w:rsidR="003D5CEB" w:rsidP="003D5CEB" w:rsidRDefault="003D5CEB">
      <w:pPr>
        <w:widowControl w:val="false"/>
        <w:shd w:val="clear" w:color="auto" w:fill="FFFFFF"/>
        <w:autoSpaceDE w:val="false"/>
        <w:autoSpaceDN w:val="false"/>
        <w:adjustRightInd w:val="false"/>
        <w:ind w:left="19"/>
        <w:jc w:val="right"/>
        <w:rPr>
          <w:szCs w:val="24"/>
        </w:rPr>
      </w:pPr>
      <w:proofErr w:type="spellStart"/>
      <w:r w:rsidRPr="00567F58">
        <w:rPr>
          <w:szCs w:val="24"/>
        </w:rPr>
        <w:t>Sp</w:t>
      </w:r>
      <w:proofErr w:type="spellEnd"/>
      <w:r w:rsidRPr="00567F58">
        <w:rPr>
          <w:szCs w:val="24"/>
        </w:rPr>
        <w:t xml:space="preserve"> </w:t>
      </w:r>
      <w:r>
        <w:rPr>
          <w:szCs w:val="24"/>
        </w:rPr>
        <w:t>1385/2019-10</w:t>
      </w:r>
    </w:p>
    <w:p w:rsidR="003D5CEB" w:rsidP="003D5CEB" w:rsidRDefault="003D5CEB">
      <w:pPr>
        <w:jc w:val="center"/>
        <w:rPr>
          <w:szCs w:val="24"/>
        </w:rPr>
      </w:pPr>
    </w:p>
    <w:p w:rsidRPr="00431CA7" w:rsidR="003D5CEB" w:rsidP="003D5CEB" w:rsidRDefault="003D5CEB">
      <w:pPr>
        <w:jc w:val="center"/>
        <w:rPr>
          <w:szCs w:val="24"/>
        </w:rPr>
      </w:pPr>
      <w:r w:rsidRPr="00431CA7">
        <w:rPr>
          <w:szCs w:val="24"/>
        </w:rPr>
        <w:t>R E P U B L I K A   H R V A T S K A</w:t>
      </w:r>
    </w:p>
    <w:p w:rsidR="003D5CEB" w:rsidP="003D5CEB" w:rsidRDefault="003D5CEB">
      <w:pPr>
        <w:jc w:val="center"/>
        <w:rPr>
          <w:szCs w:val="24"/>
        </w:rPr>
      </w:pPr>
    </w:p>
    <w:p w:rsidRPr="00431CA7" w:rsidR="003D5CEB" w:rsidP="003D5CEB" w:rsidRDefault="003D5CEB">
      <w:pPr>
        <w:jc w:val="center"/>
        <w:rPr>
          <w:szCs w:val="24"/>
        </w:rPr>
      </w:pPr>
      <w:r w:rsidRPr="00431CA7">
        <w:rPr>
          <w:szCs w:val="24"/>
        </w:rPr>
        <w:t>Z A K LJ U Č A K</w:t>
      </w:r>
    </w:p>
    <w:p w:rsidRPr="00BF247B" w:rsidR="003D5CEB" w:rsidP="003D5CEB" w:rsidRDefault="003D5CEB">
      <w:pPr>
        <w:pStyle w:val="Poetniodjeljak"/>
        <w:ind w:firstLine="708"/>
        <w:rPr>
          <w:rFonts w:eastAsia="Calibri" w:cs="Times New Roman"/>
          <w:noProof w:val="false"/>
          <w:lang w:eastAsia="en-US"/>
        </w:rPr>
      </w:pPr>
      <w:r w:rsidRPr="003D5CEB">
        <w:rPr>
          <w:rStyle w:val="eSPISCCParagraphDefaultFont"/>
        </w:rPr>
        <w:t>Općinski sud u Pazinu po višoj sudskoj savjetnici - specijalistici Mariji Grubor</w:t>
      </w:r>
      <w:r w:rsidRPr="003D5CEB">
        <w:rPr>
          <w:rFonts w:cs="Times New Roman"/>
        </w:rPr>
        <w:t xml:space="preserve"> </w:t>
      </w:r>
      <w:r w:rsidRPr="003D5CEB">
        <w:rPr>
          <w:rFonts w:eastAsia="Calibri" w:cs="Times New Roman"/>
          <w:noProof w:val="false"/>
          <w:lang w:eastAsia="en-US"/>
        </w:rPr>
        <w:t xml:space="preserve">u jednostavnom postupku stečaja nad imovinom potrošača </w:t>
      </w:r>
      <w:r w:rsidRPr="003D5CEB">
        <w:rPr>
          <w:rFonts w:cs="Times New Roman" w:eastAsiaTheme="minorHAnsi"/>
          <w:lang w:eastAsia="en-US"/>
        </w:rPr>
        <w:t>Adama</w:t>
      </w:r>
      <w:r w:rsidR="00563C6C">
        <w:rPr>
          <w:rFonts w:cs="Times New Roman" w:eastAsiaTheme="minorHAnsi"/>
          <w:lang w:eastAsia="en-US"/>
        </w:rPr>
        <w:t xml:space="preserve"> Livnjaka, Majkusi, Majkusi 16,</w:t>
      </w:r>
      <w:r w:rsidRPr="003D5CEB">
        <w:rPr>
          <w:rFonts w:cs="Times New Roman" w:eastAsiaTheme="minorHAnsi"/>
          <w:lang w:eastAsia="en-US"/>
        </w:rPr>
        <w:t xml:space="preserve"> OIB 34997753109</w:t>
      </w:r>
      <w:r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>
        <w:t xml:space="preserve"> </w:t>
      </w:r>
      <w:r>
        <w:rPr>
          <w:rStyle w:val="eSPISCCParagraphDefaultFont"/>
        </w:rPr>
        <w:t>30. lipnja 2020.</w:t>
      </w:r>
    </w:p>
    <w:p w:rsidRPr="00431CA7" w:rsidR="003D5CEB" w:rsidP="003D5CEB" w:rsidRDefault="003D5CEB"/>
    <w:p w:rsidR="003D5CEB" w:rsidP="003D5CEB" w:rsidRDefault="003D5CEB">
      <w:pPr>
        <w:jc w:val="center"/>
        <w:rPr>
          <w:szCs w:val="24"/>
        </w:rPr>
      </w:pPr>
      <w:r w:rsidRPr="00431CA7">
        <w:rPr>
          <w:szCs w:val="24"/>
        </w:rPr>
        <w:t xml:space="preserve">z a k </w:t>
      </w:r>
      <w:proofErr w:type="spellStart"/>
      <w:r w:rsidRPr="00431CA7">
        <w:rPr>
          <w:szCs w:val="24"/>
        </w:rPr>
        <w:t>lj</w:t>
      </w:r>
      <w:proofErr w:type="spellEnd"/>
      <w:r w:rsidRPr="00431CA7">
        <w:rPr>
          <w:szCs w:val="24"/>
        </w:rPr>
        <w:t xml:space="preserve"> u č i o  j e</w:t>
      </w:r>
    </w:p>
    <w:p w:rsidR="003D5CEB" w:rsidP="003D5CEB" w:rsidRDefault="003D5CEB">
      <w:pPr>
        <w:jc w:val="center"/>
        <w:rPr>
          <w:szCs w:val="24"/>
        </w:rPr>
      </w:pPr>
    </w:p>
    <w:p w:rsidRPr="003D5CEB" w:rsidR="003D5CEB" w:rsidP="003D5CEB" w:rsidRDefault="003D5CEB">
      <w:pPr>
        <w:jc w:val="both"/>
        <w:rPr>
          <w:szCs w:val="24"/>
        </w:rPr>
      </w:pPr>
      <w:r>
        <w:rPr>
          <w:szCs w:val="24"/>
        </w:rPr>
        <w:tab/>
      </w:r>
      <w:r w:rsidRPr="00A3768D">
        <w:rPr>
          <w:szCs w:val="24"/>
        </w:rPr>
        <w:t>Utvrđuje se da</w:t>
      </w:r>
      <w:r>
        <w:rPr>
          <w:szCs w:val="24"/>
        </w:rPr>
        <w:t xml:space="preserve"> potrošač </w:t>
      </w:r>
      <w:r>
        <w:rPr>
          <w:rFonts w:eastAsiaTheme="minorHAnsi"/>
          <w:szCs w:val="24"/>
          <w:lang w:eastAsia="en-US"/>
        </w:rPr>
        <w:t xml:space="preserve">Adam </w:t>
      </w:r>
      <w:proofErr w:type="spellStart"/>
      <w:r>
        <w:rPr>
          <w:rFonts w:eastAsiaTheme="minorHAnsi"/>
          <w:szCs w:val="24"/>
          <w:lang w:eastAsia="en-US"/>
        </w:rPr>
        <w:t>Livnjak</w:t>
      </w:r>
      <w:proofErr w:type="spellEnd"/>
      <w:r w:rsidR="00563C6C">
        <w:rPr>
          <w:rFonts w:eastAsiaTheme="minorHAnsi"/>
          <w:szCs w:val="24"/>
          <w:lang w:eastAsia="en-US"/>
        </w:rPr>
        <w:t xml:space="preserve">, </w:t>
      </w:r>
      <w:proofErr w:type="spellStart"/>
      <w:r w:rsidR="00563C6C">
        <w:rPr>
          <w:rFonts w:eastAsiaTheme="minorHAnsi"/>
          <w:szCs w:val="24"/>
          <w:lang w:eastAsia="en-US"/>
        </w:rPr>
        <w:t>Majkusi</w:t>
      </w:r>
      <w:proofErr w:type="spellEnd"/>
      <w:r w:rsidR="00563C6C">
        <w:rPr>
          <w:rFonts w:eastAsiaTheme="minorHAnsi"/>
          <w:szCs w:val="24"/>
          <w:lang w:eastAsia="en-US"/>
        </w:rPr>
        <w:t xml:space="preserve">, </w:t>
      </w:r>
      <w:proofErr w:type="spellStart"/>
      <w:r w:rsidR="00563C6C">
        <w:rPr>
          <w:rFonts w:eastAsiaTheme="minorHAnsi"/>
          <w:szCs w:val="24"/>
          <w:lang w:eastAsia="en-US"/>
        </w:rPr>
        <w:t>Majkusi</w:t>
      </w:r>
      <w:proofErr w:type="spellEnd"/>
      <w:r w:rsidR="00563C6C">
        <w:rPr>
          <w:rFonts w:eastAsiaTheme="minorHAnsi"/>
          <w:szCs w:val="24"/>
          <w:lang w:eastAsia="en-US"/>
        </w:rPr>
        <w:t xml:space="preserve"> 16,</w:t>
      </w:r>
      <w:r w:rsidRPr="003D5CEB">
        <w:rPr>
          <w:rFonts w:eastAsiaTheme="minorHAnsi"/>
          <w:szCs w:val="24"/>
          <w:lang w:eastAsia="en-US"/>
        </w:rPr>
        <w:t xml:space="preserve"> OIB 34997753109</w:t>
      </w:r>
      <w:r w:rsidRPr="00A3768D">
        <w:rPr>
          <w:szCs w:val="24"/>
        </w:rPr>
        <w:t xml:space="preserve">, nema imovine </w:t>
      </w:r>
      <w:r>
        <w:rPr>
          <w:szCs w:val="24"/>
        </w:rPr>
        <w:t>koja bi se mogla unovčiti kao stečajna masa u ovom postupku.</w:t>
      </w:r>
    </w:p>
    <w:p w:rsidRPr="00A3768D" w:rsidR="003D5CEB" w:rsidP="003D5CEB" w:rsidRDefault="003D5CEB">
      <w:pPr>
        <w:jc w:val="both"/>
        <w:rPr>
          <w:szCs w:val="24"/>
        </w:rPr>
      </w:pPr>
      <w:r w:rsidRPr="00A3768D">
        <w:rPr>
          <w:rStyle w:val="eSPISCCParagraphDefaultFont"/>
          <w:rFonts w:eastAsiaTheme="minorHAnsi"/>
        </w:rPr>
        <w:tab/>
      </w:r>
      <w:r w:rsidRPr="00A3768D">
        <w:rPr>
          <w:szCs w:val="24"/>
        </w:rPr>
        <w:t xml:space="preserve"> </w:t>
      </w:r>
    </w:p>
    <w:p w:rsidR="003D5CEB" w:rsidP="003D5CEB" w:rsidRDefault="003D5CEB">
      <w:pPr>
        <w:jc w:val="center"/>
        <w:rPr>
          <w:szCs w:val="24"/>
        </w:rPr>
      </w:pPr>
      <w:r>
        <w:rPr>
          <w:szCs w:val="24"/>
        </w:rPr>
        <w:t>U Pazinu dana 30. lipnja 2020.</w:t>
      </w:r>
    </w:p>
    <w:p w:rsidR="003D5CEB" w:rsidP="003D5CEB" w:rsidRDefault="003D5CEB">
      <w:pPr>
        <w:jc w:val="center"/>
        <w:rPr>
          <w:szCs w:val="24"/>
        </w:rPr>
      </w:pPr>
    </w:p>
    <w:p w:rsidR="003D5CEB" w:rsidP="003D5CEB" w:rsidRDefault="003D5CEB">
      <w:pPr>
        <w:ind w:left="708" w:firstLine="708"/>
        <w:jc w:val="both"/>
        <w:rPr>
          <w:szCs w:val="24"/>
        </w:rPr>
      </w:pPr>
      <w:r>
        <w:rPr>
          <w:szCs w:val="24"/>
        </w:rPr>
        <w:t xml:space="preserve">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Viša sudska savjetnica - specijalistica</w:t>
      </w:r>
    </w:p>
    <w:p w:rsidR="003D5CEB" w:rsidP="003D5CEB" w:rsidRDefault="003D5CEB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Marija Grubor</w:t>
      </w:r>
    </w:p>
    <w:p w:rsidR="003D5CEB" w:rsidP="003D5CEB" w:rsidRDefault="003D5CEB">
      <w:pPr>
        <w:jc w:val="both"/>
      </w:pPr>
    </w:p>
    <w:p w:rsidR="003D5CEB" w:rsidP="003D5CEB" w:rsidRDefault="003D5CEB">
      <w:pPr>
        <w:jc w:val="both"/>
        <w:rPr>
          <w:szCs w:val="24"/>
        </w:rPr>
      </w:pPr>
    </w:p>
    <w:p w:rsidR="003D5CEB" w:rsidP="003D5CEB" w:rsidRDefault="003D5CEB">
      <w:pPr>
        <w:jc w:val="both"/>
        <w:rPr>
          <w:szCs w:val="24"/>
        </w:rPr>
      </w:pPr>
    </w:p>
    <w:p w:rsidR="003D5CEB" w:rsidP="003D5CEB" w:rsidRDefault="003D5CEB">
      <w:pPr>
        <w:jc w:val="both"/>
        <w:rPr>
          <w:szCs w:val="24"/>
        </w:rPr>
      </w:pPr>
    </w:p>
    <w:p w:rsidR="003D5CEB" w:rsidP="003D5CEB" w:rsidRDefault="003D5CEB">
      <w:pPr>
        <w:jc w:val="both"/>
        <w:rPr>
          <w:szCs w:val="24"/>
        </w:rPr>
      </w:pPr>
    </w:p>
    <w:p w:rsidR="003D5CEB" w:rsidP="003D5CEB" w:rsidRDefault="003D5CEB">
      <w:pPr>
        <w:jc w:val="both"/>
        <w:rPr>
          <w:szCs w:val="24"/>
        </w:rPr>
      </w:pPr>
    </w:p>
    <w:p w:rsidR="003D5CEB" w:rsidP="003D5CEB" w:rsidRDefault="003D5CEB">
      <w:pPr>
        <w:jc w:val="both"/>
        <w:rPr>
          <w:szCs w:val="24"/>
        </w:rPr>
      </w:pPr>
    </w:p>
    <w:p w:rsidRPr="00BC33DE" w:rsidR="003D5CEB" w:rsidP="003D5CEB" w:rsidRDefault="003D5CEB">
      <w:pPr>
        <w:jc w:val="both"/>
        <w:rPr>
          <w:szCs w:val="24"/>
        </w:rPr>
      </w:pPr>
      <w:r w:rsidRPr="00BC33DE">
        <w:rPr>
          <w:szCs w:val="24"/>
        </w:rPr>
        <w:t>UPUTA O PRAVNOM LIJEKU</w:t>
      </w:r>
    </w:p>
    <w:p w:rsidRPr="00BC33DE" w:rsidR="003D5CEB" w:rsidP="003D5CEB" w:rsidRDefault="003D5CEB">
      <w:pPr>
        <w:jc w:val="both"/>
        <w:rPr>
          <w:szCs w:val="24"/>
        </w:rPr>
      </w:pPr>
      <w:r>
        <w:rPr>
          <w:szCs w:val="24"/>
        </w:rPr>
        <w:tab/>
      </w:r>
      <w:r w:rsidRPr="00BC33DE">
        <w:rPr>
          <w:szCs w:val="24"/>
        </w:rPr>
        <w:t>Protiv ovog zaključka nije dopušten pravni lijek</w:t>
      </w:r>
      <w:r>
        <w:rPr>
          <w:szCs w:val="24"/>
        </w:rPr>
        <w:t xml:space="preserve"> (čl. 27. st. 7. Zakonu o stečaju potrošača)</w:t>
      </w:r>
      <w:r w:rsidRPr="00BC33DE">
        <w:rPr>
          <w:szCs w:val="24"/>
        </w:rPr>
        <w:t>.</w:t>
      </w:r>
    </w:p>
    <w:p w:rsidR="003D5CEB" w:rsidP="003D5CEB" w:rsidRDefault="003D5CEB"/>
    <w:p w:rsidRPr="00E43D77" w:rsidR="003D5CEB" w:rsidP="003D5CEB" w:rsidRDefault="003D5CEB">
      <w:pPr>
        <w:rPr>
          <w:szCs w:val="24"/>
        </w:rPr>
      </w:pPr>
      <w:r w:rsidRPr="00E43D77">
        <w:rPr>
          <w:szCs w:val="24"/>
        </w:rPr>
        <w:t>DNA:</w:t>
      </w:r>
    </w:p>
    <w:p w:rsidRPr="00E43D77" w:rsidR="003D5CEB" w:rsidP="003D5CEB" w:rsidRDefault="003D5CEB">
      <w:pPr>
        <w:rPr>
          <w:szCs w:val="24"/>
        </w:rPr>
      </w:pPr>
      <w:r w:rsidRPr="00E43D77">
        <w:rPr>
          <w:szCs w:val="24"/>
        </w:rPr>
        <w:t>1. potrošač,</w:t>
      </w:r>
    </w:p>
    <w:p w:rsidRPr="00E43D77" w:rsidR="003D5CEB" w:rsidP="003D5CEB" w:rsidRDefault="003D5CEB">
      <w:pPr>
        <w:rPr>
          <w:szCs w:val="24"/>
        </w:rPr>
      </w:pPr>
      <w:r w:rsidRPr="00E43D77">
        <w:rPr>
          <w:szCs w:val="24"/>
        </w:rPr>
        <w:t>2. FINA,</w:t>
      </w:r>
    </w:p>
    <w:p w:rsidRPr="00E43D77" w:rsidR="003D5CEB" w:rsidP="003D5CEB" w:rsidRDefault="003D5CEB">
      <w:pPr>
        <w:rPr>
          <w:szCs w:val="24"/>
        </w:rPr>
      </w:pPr>
      <w:r>
        <w:rPr>
          <w:szCs w:val="24"/>
        </w:rPr>
        <w:t>3. vjerovnici potrošača -</w:t>
      </w:r>
      <w:r w:rsidRPr="00E43D77">
        <w:rPr>
          <w:szCs w:val="24"/>
        </w:rPr>
        <w:t xml:space="preserve"> </w:t>
      </w:r>
      <w:r>
        <w:rPr>
          <w:szCs w:val="24"/>
        </w:rPr>
        <w:t xml:space="preserve">svi </w:t>
      </w:r>
      <w:r w:rsidRPr="00E43D77">
        <w:rPr>
          <w:szCs w:val="24"/>
        </w:rPr>
        <w:t xml:space="preserve">putem e-oglasne ploče suda. </w:t>
      </w:r>
    </w:p>
    <w:p w:rsidR="003D5CEB" w:rsidP="003D5CEB" w:rsidRDefault="003D5CEB"/>
    <w:p w:rsidR="003D5CEB" w:rsidP="003D5CEB" w:rsidRDefault="003D5CEB"/>
    <w:p w:rsidR="003D5CEB" w:rsidP="003D5CEB" w:rsidRDefault="003D5CEB"/>
    <w:p w:rsidR="003D5CEB" w:rsidP="003D5CEB" w:rsidRDefault="003D5CEB"/>
    <w:p w:rsidR="003D5CEB" w:rsidP="003D5CEB" w:rsidRDefault="003D5CEB"/>
    <w:sectPr w:rsidR="003D5C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CEB"/>
    <w:rsid w:val="0035144C"/>
    <w:rsid w:val="003D5CEB"/>
    <w:rsid w:val="004C3D34"/>
    <w:rsid w:val="005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5CEB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etniodjeljak" w:customStyle="true">
    <w:name w:val="Početni_odjeljak"/>
    <w:basedOn w:val="Normal"/>
    <w:next w:val="Normal"/>
    <w:qFormat/>
    <w:rsid w:val="003D5CEB"/>
    <w:pPr>
      <w:spacing w:before="480" w:after="240"/>
      <w:jc w:val="both"/>
    </w:pPr>
    <w:rPr>
      <w:rFonts w:cstheme="minorBidi"/>
      <w:noProof/>
      <w:szCs w:val="24"/>
    </w:rPr>
  </w:style>
  <w:style w:type="character" w:styleId="eSPISCCParagraphDefaultFont" w:customStyle="true">
    <w:name w:val="eSPIS_CC_Paragraph Default Font"/>
    <w:basedOn w:val="Zadanifontodlomka"/>
    <w:rsid w:val="003D5CEB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5C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D5CEB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5144C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35144C"/>
    <w:rPr>
      <w:bCs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5144C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5144C"/>
    <w:rPr>
      <w:rFonts w:hint="default" w:ascii="Times New Roman" w:hAnsi="Times New Roman" w:eastAsia="Times New Roman" w:cs="Times New Roman"/>
      <w:bCs/>
      <w:noProof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5CE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etniodjeljak" w:type="paragraph">
    <w:name w:val="Početni_odjeljak"/>
    <w:basedOn w:val="Normal"/>
    <w:next w:val="Normal"/>
    <w:qFormat/>
    <w:rsid w:val="003D5CEB"/>
    <w:pPr>
      <w:spacing w:after="240" w:before="480"/>
      <w:jc w:val="both"/>
    </w:pPr>
    <w:rPr>
      <w:rFonts w:cstheme="minorBidi"/>
      <w:noProof/>
      <w:szCs w:val="24"/>
    </w:rPr>
  </w:style>
  <w:style w:customStyle="1" w:styleId="eSPISCCParagraphDefaultFont" w:type="character">
    <w:name w:val="eSPIS_CC_Paragraph Default Font"/>
    <w:basedOn w:val="Zadanifontodlomka"/>
    <w:rsid w:val="003D5CEB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C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44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5144C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4C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144C"/>
    <w:rPr>
      <w:rFonts w:ascii="Times New Roman" w:cs="Times New Roman" w:eastAsia="Times New Roman" w:hAnsi="Times New Roman" w:hint="default"/>
      <w:bCs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lipnja 2020.</izvorni_sadrzaj>
    <derivirana_varijabla naziv="DomainObject.DatumDonosenjaOdluke_1">30. lipnja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Grubor</izvorni_sadrzaj>
    <derivirana_varijabla naziv="DomainObject.DonositeljOdluke.Prezime_1">Grubor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travnja 2019.</izvorni_sadrzaj>
    <derivirana_varijabla naziv="DomainObject.Predmet.DatumPrimitkaOptuznogAkta_1">18. travnja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Sp-1385/2019</izvorni_sadrzaj>
    <derivirana_varijabla naziv="DomainObject.Predmet.OznakaBroj_1">Sp-1385/2019</derivirana_varijabla>
  </DomainObject.Predmet.OznakaBroj>
  <DomainObject.Predmet.OznakaBrojOptuznogAkta>
    <izvorni_sadrzaj>08-44-19-3</izvorni_sadrzaj>
    <derivirana_varijabla naziv="DomainObject.Predmet.OznakaBrojOptuznogAkta_1">08-44-19-3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 LIVNJAK</izvorni_sadrzaj>
    <derivirana_varijabla naziv="DomainObject.Predmet.ProtustrankaFormated_1">  ADAM LIVNJAK</derivirana_varijabla>
  </DomainObject.Predmet.ProtustrankaFormated>
  <DomainObject.Predmet.ProtustrankaFormatedOIB>
    <izvorni_sadrzaj>  ADAM LIVNJAK, OIB 34997753109</izvorni_sadrzaj>
    <derivirana_varijabla naziv="DomainObject.Predmet.ProtustrankaFormatedOIB_1">  ADAM LIVNJAK, OIB 34997753109</derivirana_varijabla>
  </DomainObject.Predmet.ProtustrankaFormatedOIB>
  <DomainObject.Predmet.ProtustrankaFormatedWithAdress>
    <izvorni_sadrzaj> ADAM LIVNJAK, MAJKUSI 16, 52440 Majkusi</izvorni_sadrzaj>
    <derivirana_varijabla naziv="DomainObject.Predmet.ProtustrankaFormatedWithAdress_1"> ADAM LIVNJAK, MAJKUSI 16, 52440 Majkusi</derivirana_varijabla>
  </DomainObject.Predmet.ProtustrankaFormatedWithAdress>
  <DomainObject.Predmet.ProtustrankaFormatedWithAdressOIB>
    <izvorni_sadrzaj> ADAM LIVNJAK, OIB 34997753109, MAJKUSI 16, 52440 Majkusi</izvorni_sadrzaj>
    <derivirana_varijabla naziv="DomainObject.Predmet.ProtustrankaFormatedWithAdressOIB_1"> ADAM LIVNJAK, OIB 34997753109, MAJKUSI 16, 52440 Majkusi</derivirana_varijabla>
  </DomainObject.Predmet.ProtustrankaFormatedWithAdressOIB>
  <DomainObject.Predmet.ProtustrankaWithAdress>
    <izvorni_sadrzaj>ADAM LIVNJAK MAJKUSI 16, 52440 Majkusi</izvorni_sadrzaj>
    <derivirana_varijabla naziv="DomainObject.Predmet.ProtustrankaWithAdress_1">ADAM LIVNJAK MAJKUSI 16, 52440 Majkusi</derivirana_varijabla>
  </DomainObject.Predmet.ProtustrankaWithAdress>
  <DomainObject.Predmet.ProtustrankaWithAdressOIB>
    <izvorni_sadrzaj>ADAM LIVNJAK, OIB 34997753109, MAJKUSI 16, 52440 Majkusi</izvorni_sadrzaj>
    <derivirana_varijabla naziv="DomainObject.Predmet.ProtustrankaWithAdressOIB_1">ADAM LIVNJAK, OIB 34997753109, MAJKUSI 16, 52440 Majkusi</derivirana_varijabla>
  </DomainObject.Predmet.ProtustrankaWithAdressOIB>
  <DomainObject.Predmet.ProtustrankaNazivFormated>
    <izvorni_sadrzaj>ADAM LIVNJAK</izvorni_sadrzaj>
    <derivirana_varijabla naziv="DomainObject.Predmet.ProtustrankaNazivFormated_1">ADAM LIVNJAK</derivirana_varijabla>
  </DomainObject.Predmet.ProtustrankaNazivFormated>
  <DomainObject.Predmet.ProtustrankaNazivFormatedOIB>
    <izvorni_sadrzaj>ADAM LIVNJAK, OIB 34997753109</izvorni_sadrzaj>
    <derivirana_varijabla naziv="DomainObject.Predmet.ProtustrankaNazivFormatedOIB_1">ADAM LIVNJAK, OIB 34997753109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Referada 4</izvorni_sadrzaj>
    <derivirana_varijabla naziv="DomainObject.Predmet.Referada.Oznaka_1">Referada 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Marija Grubor</izvorni_sadrzaj>
    <derivirana_varijabla naziv="DomainObject.Predmet.Referada.Sudac_1">Marija Grubor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Franjevačke stube 2</izvorni_sadrzaj>
    <derivirana_varijabla naziv="DomainObject.Predmet.Sud.Adresa.UlicaIKBR_1">Franjevačke stube 2</derivirana_varijabla>
  </DomainObject.Predmet.Sud.Adresa.UlicaIKBR>
  <DomainObject.Predmet.Sud.Naziv>
    <izvorni_sadrzaj>Općinski sud u Pazinu</izvorni_sadrzaj>
    <derivirana_varijabla naziv="DomainObject.Predmet.Sud.Naziv_1">Općinski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 </izvorni_sadrzaj>
    <derivirana_varijabla naziv="DomainObject.Predmet.UstrojstvenaJedinicaVodi.Naziv_1">Građanska pisarnica </derivirana_varijabla>
  </DomainObject.Predmet.UstrojstvenaJedinicaVodi.Naziv>
  <DomainObject.Predmet.UstrojstvenaJedinicaVodi.Oznaka>
    <izvorni_sadrzaj>Građanska pisarnica</izvorni_sadrzaj>
    <derivirana_varijabla naziv="DomainObject.Predmet.UstrojstvenaJedinicaVodi.Oznaka_1">Građanska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Božica Pavletić</izvorni_sadrzaj>
    <derivirana_varijabla naziv="DomainObject.Predmet.Zapisnicar_1">Božica Pavletić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ADAM LIVNJAK</item>
    </izvorni_sadrzaj>
    <derivirana_varijabla naziv="DomainObject.Predmet.ProtuStrankaListFormated_1">
      <item>ADAM LIVNJAK</item>
    </derivirana_varijabla>
  </DomainObject.Predmet.ProtuStrankaListFormated>
  <DomainObject.Predmet.ProtuStrankaListFormatedOIB>
    <izvorni_sadrzaj>
      <item>ADAM LIVNJAK, OIB 34997753109</item>
    </izvorni_sadrzaj>
    <derivirana_varijabla naziv="DomainObject.Predmet.ProtuStrankaListFormatedOIB_1">
      <item>ADAM LIVNJAK, OIB 34997753109</item>
    </derivirana_varijabla>
  </DomainObject.Predmet.ProtuStrankaListFormatedOIB>
  <DomainObject.Predmet.ProtuStrankaListFormatedWithAdress>
    <izvorni_sadrzaj>
      <item>ADAM LIVNJAK, MAJKUSI 16, 52440 Majkusi</item>
    </izvorni_sadrzaj>
    <derivirana_varijabla naziv="DomainObject.Predmet.ProtuStrankaListFormatedWithAdress_1">
      <item>ADAM LIVNJAK, MAJKUSI 16, 52440 Majkusi</item>
    </derivirana_varijabla>
  </DomainObject.Predmet.ProtuStrankaListFormatedWithAdress>
  <DomainObject.Predmet.ProtuStrankaListFormatedWithAdressOIB>
    <izvorni_sadrzaj>
      <item>ADAM LIVNJAK, OIB 34997753109, MAJKUSI 16, 52440 Majkusi</item>
    </izvorni_sadrzaj>
    <derivirana_varijabla naziv="DomainObject.Predmet.ProtuStrankaListFormatedWithAdressOIB_1">
      <item>ADAM LIVNJAK, OIB 34997753109, MAJKUSI 16, 52440 Majkusi</item>
    </derivirana_varijabla>
  </DomainObject.Predmet.ProtuStrankaListFormatedWithAdressOIB>
  <DomainObject.Predmet.ProtuStrankaListNazivFormated>
    <izvorni_sadrzaj>
      <item>ADAM LIVNJAK</item>
    </izvorni_sadrzaj>
    <derivirana_varijabla naziv="DomainObject.Predmet.ProtuStrankaListNazivFormated_1">
      <item>ADAM LIVNJAK</item>
    </derivirana_varijabla>
  </DomainObject.Predmet.ProtuStrankaListNazivFormated>
  <DomainObject.Predmet.ProtuStrankaListNazivFormatedOIB>
    <izvorni_sadrzaj>
      <item>ADAM LIVNJAK, OIB 34997753109</item>
    </izvorni_sadrzaj>
    <derivirana_varijabla naziv="DomainObject.Predmet.ProtuStrankaListNazivFormatedOIB_1">
      <item>ADAM LIVNJAK, OIB 34997753109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30. lipnja 2020.</izvorni_sadrzaj>
    <derivirana_varijabla naziv="DomainObject.Datum_1">30. lipnja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ADAM LIVNJAK</izvorni_sadrzaj>
    <derivirana_varijabla naziv="DomainObject.Predmet.ProtustrankaIDrugi_1">ADAM LIVNJAK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ADAM LIVNJAK, OIB 34997753109, MAJKUSI 16, 52440 Majkusi</izvorni_sadrzaj>
    <derivirana_varijabla naziv="DomainObject.Predmet.ProtustrankaIDrugiAdressOIB_1">ADAM LIVNJAK, OIB 34997753109, MAJKUSI 16, 52440 Majkusi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LIVNJAK</item>
      <item>Financijska agencija</item>
    </izvorni_sadrzaj>
    <derivirana_varijabla naziv="DomainObject.Predmet.SudioniciListNaziv_1">
      <item>ADAM LIVNJAK</item>
      <item>Financijska agencija</item>
    </derivirana_varijabla>
  </DomainObject.Predmet.SudioniciListNaziv>
  <DomainObject.Predmet.SudioniciListAdressOIB>
    <izvorni_sadrzaj>
      <item>ADAM LIVNJAK, OIB 34997753109, MAJKUSI 16,52440 Majkusi</item>
      <item>Financijska agencija, OIB 85821130368, Ulica grada Vukovara 70,10000 Zagreb</item>
    </izvorni_sadrzaj>
    <derivirana_varijabla naziv="DomainObject.Predmet.SudioniciListAdressOIB_1">
      <item>ADAM LIVNJAK, OIB 34997753109, MAJKUSI 16,52440 Majkusi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34997753109</item>
      <item>, OIB 85821130368</item>
    </izvorni_sadrzaj>
    <derivirana_varijabla naziv="DomainObject.Predmet.SudioniciListNazivOIB_1">
      <item>, OIB 34997753109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3155</izvorni_sadrzaj>
    <derivirana_varijabla naziv="DomainObject.PodaciZaPnopPredlozakOdluke.PodaciOrp.BrDanaBlok_1">3155</derivirana_varijabla>
  </DomainObject.PodaciZaPnopPredlozakOdluke.PodaciOrp.BrDanaBlok>
  <DomainObject.PodaciZaPnopPredlozakOdluke.PodaciOrp.NeizvrseneOsnove.PodaciUkupno.NenaplGlavnica>
    <izvorni_sadrzaj>14.816,41</izvorni_sadrzaj>
    <derivirana_varijabla naziv="DomainObject.PodaciZaPnopPredlozakOdluke.PodaciOrp.NeizvrseneOsnove.PodaciUkupno.NenaplGlavnica_1">14.816,41</derivirana_varijabla>
  </DomainObject.PodaciZaPnopPredlozakOdluke.PodaciOrp.NeizvrseneOsnove.PodaciUkupno.NenaplGlavnica>
  <DomainObject.Predmet.DatumPocetkaProcesa>
    <izvorni_sadrzaj>19. travnja 2019.</izvorni_sadrzaj>
    <derivirana_varijabla naziv="DomainObject.Predmet.DatumPocetkaProcesa_1">19. travnja 2019.</derivirana_varijabla>
  </DomainObject.Predmet.DatumPocetkaProcesa>
  <DomainObject.PodaciZaPnopPredlozakOdluke.NeizvrseneOsnoveZaPlacanjeOpis>
    <izvorni_sadrzaj>
1. osnova broj OVR-2655/2018-2, izdavatelja OPĆINSKI SUD, OPĆINSKI SUD U PULI - POLA, PULA
- vjerovnik (1) CROATIA osiguranje d.d., Vatroslava Jagića 33, Zagreb, Hrvatska, OIB: 26187994862
 zaprimljena 13.04.2018., glavnica 14.816,41, kamata 25.017,78, trošak 4.297,50</izvorni_sadrzaj>
    <derivirana_varijabla naziv="DomainObject.PodaciZaPnopPredlozakOdluke.NeizvrseneOsnoveZaPlacanjeOpis_1">
1. osnova broj OVR-2655/2018-2, izdavatelja OPĆINSKI SUD, OPĆINSKI SUD U PULI - POLA, PULA
- vjerovnik (1) CROATIA osiguranje d.d., Vatroslava Jagića 33, Zagreb, Hrvatska, OIB: 26187994862
 zaprimljena 13.04.2018., glavnica 14.816,41, kamata 25.017,78, trošak 4.297,50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160</properties:Words>
  <properties:Characters>756</properties:Characters>
  <properties:Lines>44</properties:Lines>
  <properties:Paragraphs>19</properties:Paragraphs>
  <properties:TotalTime>4</properties:TotalTime>
  <properties:ScaleCrop>false</properties:ScaleCrop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2020-06-30T09:01:00Z</dcterms:created>
  <dc:creator>Marija Grubor</dc:creator>
  <cp:lastModifiedBy>Marija Grubor</cp:lastModifiedBy>
  <dcterms:modified xmlns:xsi="http://www.w3.org/2001/XMLSchema-instance" xsi:type="dcterms:W3CDTF">2020-06-30T10:01:00Z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(Zaključak.docx)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