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7eab" w14:paraId="5c57eab" w:rsidRDefault="00937FF9" w:rsidP="000F0D6D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F0D6D" w:rsidP="000F0D6D" w:rsidR="000F0D6D" w:rsidRPr="000F0D6D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St-380/2015-34</w:t>
      </w:r>
    </w:p>
    <w:p w:rsidRDefault="000F0D6D" w:rsidP="000F0D6D" w:rsidR="000F0D6D" w:rsidRPr="000F0D6D">
      <w:pPr>
        <w:jc w:val="center"/>
      </w:pPr>
      <w:r>
        <w:rPr>
          <w:b/>
        </w:rPr>
        <w:t>R E P U B L I K A  H R V A T S K A</w:t>
      </w:r>
    </w:p>
    <w:p w:rsidRDefault="000F0D6D" w:rsidP="000F0D6D" w:rsidR="000F0D6D" w:rsidRPr="000F0D6D">
      <w:pPr>
        <w:jc w:val="center"/>
        <w:rPr>
          <w:b/>
        </w:rPr>
      </w:pPr>
      <w:r>
        <w:rPr>
          <w:b/>
        </w:rPr>
        <w:t>R J E Š E N J E</w:t>
      </w:r>
    </w:p>
    <w:p w:rsidRDefault="000F0D6D" w:rsidP="000F0D6D" w:rsidR="000F0D6D">
      <w:pPr>
        <w:jc w:val="both"/>
      </w:pPr>
      <w:r>
        <w:tab/>
        <w:t xml:space="preserve">TRGOVAČKI SUD U BJELOVARU, OIB: 07942269267, po stečajnom sucu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dana 21. veljače 2017. godine</w:t>
      </w:r>
    </w:p>
    <w:p w:rsidRDefault="000F0D6D" w:rsidP="000F0D6D" w:rsidR="000F0D6D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0F0D6D" w:rsidP="000F0D6D" w:rsidR="000F0D6D">
      <w:pPr>
        <w:ind w:firstLine="705"/>
        <w:jc w:val="both"/>
      </w:pPr>
      <w:r>
        <w:t xml:space="preserve">I.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dosuđuju se kupcu LEPIRAC d.o.o. iz Bjelovara, </w:t>
      </w:r>
      <w:proofErr w:type="spellStart"/>
      <w:r>
        <w:t>Lepirac</w:t>
      </w:r>
      <w:proofErr w:type="spellEnd"/>
      <w:r>
        <w:t xml:space="preserve"> 1/A, OIB: 32323862297 po cijeni od 3.426.000,00 kn.</w:t>
      </w:r>
    </w:p>
    <w:p w:rsidRDefault="000F0D6D" w:rsidP="000F0D6D" w:rsidR="000F0D6D">
      <w:pPr>
        <w:ind w:firstLine="705"/>
        <w:jc w:val="both"/>
      </w:pPr>
      <w:r>
        <w:t xml:space="preserve">II. Kupac je dužan položiti </w:t>
      </w:r>
      <w:proofErr w:type="spellStart"/>
      <w:r>
        <w:t>kupovninu</w:t>
      </w:r>
      <w:proofErr w:type="spellEnd"/>
      <w:r>
        <w:t xml:space="preserve">, umanjenu za jamčevinu od 171.800,00 kn u roku 30 dana od dana pravomoćnosti rješenja o dosudi na račun ovog suda broj HR6123900011300000630 s pozivom na broj 05 540-380-2015, u skladu s točkom VI. Zaključka ovog suda poslovni broj 3 St-380/2015-31 od 26. siječnja 2017. godine. </w:t>
      </w:r>
    </w:p>
    <w:p w:rsidRDefault="000F0D6D" w:rsidP="000F0D6D" w:rsidR="000F0D6D">
      <w:pPr>
        <w:ind w:firstLine="705"/>
        <w:jc w:val="both"/>
      </w:pPr>
      <w:r>
        <w:t xml:space="preserve">III.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0F0D6D" w:rsidP="000F0D6D" w:rsidR="000F0D6D">
      <w:pPr>
        <w:ind w:firstLine="705"/>
        <w:jc w:val="both"/>
      </w:pPr>
      <w:r>
        <w:t xml:space="preserve">IV.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3.426.000,00 kn na žiro račun ovog suda, određuje se da se u Zemljišne knjige Općinskog suda u Bjelovaru, Zemljišnoknjižni odjel Bjelovar upiše u korist kupca LEPIRAC d.o.o. iz Bjelovara, </w:t>
      </w:r>
      <w:proofErr w:type="spellStart"/>
      <w:r>
        <w:t>Lepirac</w:t>
      </w:r>
      <w:proofErr w:type="spellEnd"/>
      <w:r>
        <w:t xml:space="preserve"> 1/A, OIB: 32323862297 pravo vlasništva na dosuđenim nekretninama iz točke I ovog rješenja. </w:t>
      </w:r>
    </w:p>
    <w:p w:rsidRDefault="000F0D6D" w:rsidP="000F0D6D" w:rsidR="000F0D6D">
      <w:pPr>
        <w:jc w:val="center"/>
        <w:rPr>
          <w:b/>
        </w:rPr>
      </w:pPr>
      <w:r>
        <w:rPr>
          <w:b/>
        </w:rPr>
        <w:t>Obrazloženje</w:t>
      </w:r>
    </w:p>
    <w:p w:rsidRDefault="000F0D6D" w:rsidP="000F0D6D" w:rsidR="000F0D6D">
      <w:pPr>
        <w:ind w:firstLine="708"/>
        <w:jc w:val="both"/>
      </w:pPr>
      <w:r>
        <w:t xml:space="preserve">Na ročištu za javnu dražbu održanom 14. veljače 2017. godine sudjelovao je jedini ponuditelj LEPIRAC d.o.o. iz Bjelovara, zastupan po direktoru Josipu Matiću. Ponuditelj je za </w:t>
      </w:r>
      <w:proofErr w:type="spellStart"/>
      <w:r>
        <w:t>neketnine</w:t>
      </w:r>
      <w:proofErr w:type="spellEnd"/>
      <w:r>
        <w:t xml:space="preserve"> iz točke I. ovog rješenja ponudio cijenu u iznosu 3.426.000,00 kn. </w:t>
      </w:r>
    </w:p>
    <w:p w:rsidRDefault="000F0D6D" w:rsidP="000F0D6D" w:rsidR="000F0D6D">
      <w:pPr>
        <w:ind w:firstLine="708"/>
        <w:jc w:val="both"/>
      </w:pPr>
    </w:p>
    <w:p w:rsidRDefault="000F0D6D" w:rsidP="000F0D6D" w:rsidR="000F0D6D">
      <w:pPr>
        <w:ind w:firstLine="708"/>
        <w:jc w:val="both"/>
      </w:pPr>
      <w:r>
        <w:t xml:space="preserve">Kako je ponuditelj LEPIRAC d.o.o. iz Bjelovara, </w:t>
      </w:r>
      <w:proofErr w:type="spellStart"/>
      <w:r>
        <w:t>Lepirac</w:t>
      </w:r>
      <w:proofErr w:type="spellEnd"/>
      <w:r>
        <w:t xml:space="preserve"> 1/A, temeljem čl. 99. Ovršnog zakona („Narodne novine“ br. 112/12, 25/13, 93/14 i 55/16), ispunio uvjete da mu se dosudi nekretnina, temeljem čl. 229. st. 4. Stečajnog zakona („Narodne novine“ br. 71/15) </w:t>
      </w:r>
    </w:p>
    <w:p w:rsidRDefault="000F0D6D" w:rsidP="000F0D6D" w:rsidR="000F0D6D">
      <w:pPr>
        <w:ind w:firstLine="708"/>
        <w:jc w:val="both"/>
      </w:pPr>
    </w:p>
    <w:p w:rsidRDefault="000F0D6D" w:rsidP="000F0D6D" w:rsidR="000F0D6D">
      <w:pPr>
        <w:ind w:firstLine="708"/>
        <w:jc w:val="both"/>
      </w:pPr>
    </w:p>
    <w:p w:rsidRDefault="000F0D6D" w:rsidP="000F0D6D" w:rsidR="000F0D6D">
      <w:pPr>
        <w:jc w:val="center"/>
      </w:pPr>
      <w:r>
        <w:lastRenderedPageBreak/>
        <w:t>-2-</w:t>
      </w:r>
    </w:p>
    <w:p w:rsidRDefault="000F0D6D" w:rsidP="000F0D6D" w:rsidR="000F0D6D"/>
    <w:p w:rsidRDefault="000F0D6D" w:rsidP="000F0D6D" w:rsidR="000F0D6D">
      <w:pPr>
        <w:jc w:val="right"/>
        <w:rPr>
          <w:b/>
        </w:rPr>
      </w:pPr>
      <w:r>
        <w:rPr>
          <w:b/>
        </w:rPr>
        <w:t>3 St-380/2015-34</w:t>
      </w:r>
    </w:p>
    <w:p w:rsidRDefault="000F0D6D" w:rsidP="000F0D6D" w:rsidR="000F0D6D">
      <w:pPr>
        <w:rPr>
          <w:b/>
        </w:rPr>
      </w:pPr>
    </w:p>
    <w:p w:rsidRDefault="000F0D6D" w:rsidP="000F0D6D" w:rsidR="000F0D6D">
      <w:pPr>
        <w:jc w:val="both"/>
      </w:pPr>
      <w:r>
        <w:t xml:space="preserve">riješeno je kao u izreci. </w:t>
      </w:r>
    </w:p>
    <w:p w:rsidRDefault="000F0D6D" w:rsidP="000F0D6D" w:rsidR="000F0D6D">
      <w:pPr>
        <w:jc w:val="center"/>
      </w:pPr>
      <w:r>
        <w:t xml:space="preserve">U Bjelovaru, 21. veljače 2017. godine </w:t>
      </w:r>
    </w:p>
    <w:p w:rsidRDefault="000F0D6D" w:rsidP="000F0D6D" w:rsidR="000F0D6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0F0D6D" w:rsidP="000F0D6D" w:rsidR="000F0D6D">
      <w:pPr>
        <w:jc w:val="both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0F0D6D" w:rsidP="000F0D6D" w:rsidR="000F0D6D">
      <w:pPr>
        <w:jc w:val="both"/>
        <w:rPr>
          <w:b/>
        </w:rPr>
      </w:pPr>
    </w:p>
    <w:p w:rsidRDefault="000F0D6D" w:rsidP="000F0D6D" w:rsidR="000F0D6D">
      <w:pPr>
        <w:jc w:val="both"/>
      </w:pPr>
      <w:r>
        <w:rPr>
          <w:b/>
        </w:rPr>
        <w:t>POUKA O PRAVNOM LIJEKU</w:t>
      </w:r>
      <w:r>
        <w:t>: Protiv ovog rješenja može se podnijeti žalba u roku od 8 dana od primitka, na Visoki trgovački sud Republike Hrvatske, a putem ovoga suda u četiri primjerka.</w:t>
      </w:r>
      <w:bookmarkStart w:name="_GoBack" w:id="0"/>
      <w:bookmarkEnd w:id="0"/>
    </w:p>
    <w:p w:rsidRDefault="000F0D6D" w:rsidP="000F0D6D" w:rsidR="000F0D6D">
      <w:pPr>
        <w:jc w:val="both"/>
      </w:pPr>
      <w:proofErr w:type="spellStart"/>
      <w:r>
        <w:t>Rj</w:t>
      </w:r>
      <w:proofErr w:type="spellEnd"/>
      <w:r>
        <w:t>.</w:t>
      </w:r>
    </w:p>
    <w:p w:rsidRDefault="000F0D6D" w:rsidP="000F0D6D" w:rsidR="000F0D6D">
      <w:pPr>
        <w:jc w:val="both"/>
      </w:pPr>
      <w:r>
        <w:t>Dna: kupcu</w:t>
      </w:r>
    </w:p>
    <w:p w:rsidRDefault="000F0D6D" w:rsidP="000F0D6D" w:rsidR="000F0D6D">
      <w:pPr>
        <w:jc w:val="both"/>
      </w:pPr>
      <w:r>
        <w:t xml:space="preserve">         stečajnom upravitelju </w:t>
      </w:r>
    </w:p>
    <w:p w:rsidRDefault="000F0D6D" w:rsidP="000F0D6D" w:rsidR="000F0D6D">
      <w:pPr>
        <w:jc w:val="both"/>
      </w:pPr>
      <w:r>
        <w:t xml:space="preserve">         e-oglasna ploča</w:t>
      </w:r>
    </w:p>
    <w:p w:rsidRDefault="000F0D6D" w:rsidP="000F0D6D" w:rsidR="000F0D6D">
      <w:pPr>
        <w:jc w:val="both"/>
      </w:pPr>
      <w:r>
        <w:t xml:space="preserve">Sc. pravomoćnost – nakon toga Općinskom sudu u Bjelovaru, Zemljišnoknjižni odjel Bjelovar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0F0D6D" w:rsidP="000F0D6D" w:rsidR="000F0D6D">
      <w:pPr>
        <w:jc w:val="both"/>
      </w:pPr>
      <w:proofErr w:type="spellStart"/>
      <w:r>
        <w:t>Bj</w:t>
      </w:r>
      <w:proofErr w:type="spellEnd"/>
      <w:r>
        <w:t xml:space="preserve">. 21.2.2017. </w:t>
      </w:r>
    </w:p>
    <w:p w:rsidRDefault="000F0D6D" w:rsidP="000F0D6D" w:rsidR="000F0D6D"/>
    <w:p w:rsidRDefault="00CB0EA4" w:rsidP="000F0D6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D6D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61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St-380/2015-34</izvorni_sadrzaj>
    <derivirana_varijabla naziv="DomainObject.Oznaka_1">St-380/2015-34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St-380/2015-34</izvorni_sadrzaj>
    <derivirana_varijabla naziv="DomainObject.PoslovniBrojDokumenta_1">St-380/2015-34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84F30-A5AD-40E5-8713-DB634CDF1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2334</properties:Characters>
  <properties:Lines>59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2017-02-21T09:34:00Z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