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7a8c" w14:paraId="3f37a8c" w:rsidRDefault="00AE649C" w:rsidP="00467AF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67AF1" w:rsidP="00467AF1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67AF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St-25/12-407</w:t>
      </w:r>
      <w:r w:rsidR="00EA1C6D">
        <w:tab/>
      </w:r>
    </w:p>
    <w:p w:rsidRDefault="00467AF1" w:rsidP="00467AF1" w:rsidR="00467AF1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67AF1" w:rsidP="00467AF1" w:rsidR="00467AF1">
      <w:pPr>
        <w:spacing w:after="0"/>
        <w:rPr>
          <w:rFonts w:cs="Times New Roman"/>
        </w:rPr>
      </w:pPr>
    </w:p>
    <w:p w:rsidRDefault="00467AF1" w:rsidP="00467AF1" w:rsidR="00467AF1">
      <w:pPr>
        <w:spacing w:after="0"/>
        <w:ind w:firstLine="720"/>
        <w:rPr>
          <w:rFonts w:cs="Times New Roman"/>
          <w:b/>
        </w:rPr>
      </w:pPr>
    </w:p>
    <w:p w:rsidRDefault="00467AF1" w:rsidP="00467AF1" w:rsidR="00467AF1">
      <w:pPr>
        <w:spacing w:after="0"/>
        <w:ind w:firstLine="720"/>
        <w:rPr>
          <w:rFonts w:cs="Times New Roman"/>
          <w:b/>
        </w:rPr>
      </w:pPr>
    </w:p>
    <w:p w:rsidRDefault="00467AF1" w:rsidP="00467AF1" w:rsidR="00467AF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67AF1" w:rsidP="00467AF1" w:rsidR="00467AF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67AF1" w:rsidP="00467AF1" w:rsidR="00467AF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 w:rsidRPr="00467AF1">
      <w:pPr>
        <w:spacing w:after="0"/>
        <w:jc w:val="both"/>
        <w:rPr>
          <w:rFonts w:cs="Times New Roman"/>
        </w:rPr>
      </w:pPr>
    </w:p>
    <w:p w:rsidRDefault="00467AF1" w:rsidP="00467AF1" w:rsidR="00467AF1" w:rsidRPr="00467AF1">
      <w:pPr>
        <w:spacing w:after="0"/>
        <w:jc w:val="center"/>
        <w:rPr>
          <w:rFonts w:cs="Times New Roman"/>
        </w:rPr>
      </w:pPr>
      <w:r w:rsidRPr="00467AF1">
        <w:rPr>
          <w:rFonts w:cs="Times New Roman"/>
        </w:rPr>
        <w:t>R E P U B L I K A    H R V A T S K A</w:t>
      </w:r>
    </w:p>
    <w:p w:rsidRDefault="00467AF1" w:rsidP="00467AF1" w:rsidR="00467AF1" w:rsidRPr="00467AF1">
      <w:pPr>
        <w:spacing w:after="0"/>
        <w:jc w:val="both"/>
        <w:rPr>
          <w:rFonts w:cs="Times New Roman"/>
        </w:rPr>
      </w:pPr>
    </w:p>
    <w:p w:rsidRDefault="00467AF1" w:rsidP="00467AF1" w:rsidR="00467AF1" w:rsidRPr="00467AF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67AF1">
        <w:rPr>
          <w:b w:val="false"/>
          <w:sz w:val="24"/>
          <w:szCs w:val="24"/>
        </w:rPr>
        <w:t>R J E Š E NJ E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 kao stečajnom sucu, u stečajnom postupku nad </w:t>
      </w:r>
      <w:proofErr w:type="spellStart"/>
      <w:r>
        <w:rPr>
          <w:rFonts w:cs="Times New Roman"/>
        </w:rPr>
        <w:t>Validus</w:t>
      </w:r>
      <w:proofErr w:type="spellEnd"/>
      <w:r>
        <w:rPr>
          <w:rFonts w:cs="Times New Roman"/>
        </w:rPr>
        <w:t xml:space="preserve"> d.d. u stečaju, Varaždin, Anina 2, OIB: 07838648475, zastupanom po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nakon održanog posebnog ispitnog i izvještajnog ročišta 1. listopada 2015. te izrađeni posebnih tablica ispitanih tražbina, dana 15. ožujka 2016.,</w:t>
      </w:r>
    </w:p>
    <w:p w:rsidRDefault="00467AF1" w:rsidP="00467AF1" w:rsidR="00467AF1">
      <w:pPr>
        <w:spacing w:after="0"/>
        <w:ind w:right="567"/>
        <w:jc w:val="both"/>
        <w:rPr>
          <w:rFonts w:cs="Times New Roman"/>
        </w:rPr>
      </w:pPr>
    </w:p>
    <w:p w:rsidRDefault="00467AF1" w:rsidP="00467AF1" w:rsidR="00467AF1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67AF1" w:rsidP="00467AF1" w:rsidR="00467AF1">
      <w:pPr>
        <w:spacing w:after="0"/>
        <w:ind w:right="1252"/>
        <w:jc w:val="both"/>
        <w:rPr>
          <w:rFonts w:cs="Times New Roman"/>
        </w:rPr>
      </w:pPr>
    </w:p>
    <w:p w:rsidRDefault="00467AF1" w:rsidP="00467AF1" w:rsidR="00467AF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b/>
        </w:rPr>
      </w:pPr>
      <w:r>
        <w:rPr>
          <w:rFonts w:cs="Times New Roman"/>
        </w:rPr>
        <w:t xml:space="preserve">      </w:t>
      </w:r>
      <w:r>
        <w:rPr>
          <w:rFonts w:cs="Times New Roman"/>
          <w:b/>
        </w:rPr>
        <w:t>Utvrđene tražbine viših isplatnih redova u kunama:</w:t>
      </w:r>
    </w:p>
    <w:p w:rsidRDefault="00467AF1" w:rsidP="00467AF1" w:rsidR="00467AF1">
      <w:pPr>
        <w:spacing w:after="0"/>
        <w:ind w:right="567" w:left="705"/>
        <w:jc w:val="both"/>
        <w:rPr>
          <w:rFonts w:cs="Times New Roman"/>
        </w:rPr>
      </w:pPr>
    </w:p>
    <w:p w:rsidRDefault="00467AF1" w:rsidP="00467AF1" w:rsidR="00467AF1">
      <w:pPr>
        <w:spacing w:after="0"/>
        <w:ind w:right="567"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467AF1" w:rsidP="00467AF1" w:rsidR="00467AF1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tbl>
      <w:tblPr>
        <w:tblW w:type="dxa" w:w="8895"/>
        <w:tblLayout w:type="fixed"/>
        <w:tblLook w:val="04A0" w:noVBand="1" w:noHBand="0" w:lastColumn="0" w:firstColumn="1" w:lastRow="0" w:firstRow="1"/>
      </w:tblPr>
      <w:tblGrid>
        <w:gridCol w:w="674"/>
        <w:gridCol w:w="1560"/>
        <w:gridCol w:w="1559"/>
        <w:gridCol w:w="850"/>
        <w:gridCol w:w="993"/>
        <w:gridCol w:w="1134"/>
        <w:gridCol w:w="2125"/>
      </w:tblGrid>
      <w:tr w:rsidTr="00467AF1" w:rsidR="00467AF1">
        <w:trPr>
          <w:trHeight w:val="854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Stečajni 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8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Mjesto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Priznaje se i razvrstava u 1. viši isplatni red</w:t>
            </w:r>
          </w:p>
        </w:tc>
      </w:tr>
      <w:tr w:rsidTr="00467AF1" w:rsidR="00467AF1">
        <w:trPr>
          <w:trHeight w:val="25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 xml:space="preserve">Marina </w:t>
            </w:r>
            <w:proofErr w:type="spellStart"/>
            <w:r>
              <w:rPr>
                <w:rFonts w:cs="Times New Roman"/>
                <w:sz w:val="16"/>
                <w:szCs w:val="16"/>
                <w:lang w:eastAsia="hr-HR"/>
              </w:rPr>
              <w:t>Bača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Tita Brezovačkog 28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Varaždin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14.914,96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14.914,96</w:t>
            </w:r>
          </w:p>
        </w:tc>
      </w:tr>
      <w:tr w:rsidTr="00467AF1" w:rsidR="00467AF1">
        <w:trPr>
          <w:trHeight w:val="25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14.914,96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14.914,96</w:t>
            </w:r>
          </w:p>
        </w:tc>
      </w:tr>
    </w:tbl>
    <w:p w:rsidRDefault="00467AF1" w:rsidP="00467AF1" w:rsidR="00467A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7AF1" w:rsidP="00467AF1" w:rsidR="00467AF1">
      <w:pPr>
        <w:spacing w:after="0"/>
        <w:ind w:right="567" w:left="705"/>
        <w:rPr>
          <w:rFonts w:cs="Times New Roman"/>
        </w:rPr>
      </w:pPr>
      <w:r>
        <w:rPr>
          <w:rFonts w:cs="Times New Roman"/>
          <w:u w:val="single"/>
        </w:rPr>
        <w:t>II. viši isplatni red</w:t>
      </w:r>
    </w:p>
    <w:p w:rsidRDefault="00467AF1" w:rsidP="00467AF1" w:rsidR="00467AF1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</w:r>
    </w:p>
    <w:tbl>
      <w:tblPr>
        <w:tblW w:type="dxa" w:w="9885"/>
        <w:tblInd w:type="dxa" w:w="-176"/>
        <w:tblLayout w:type="fixed"/>
        <w:tblLook w:val="04A0" w:noVBand="1" w:noHBand="0" w:lastColumn="0" w:firstColumn="1" w:lastRow="0" w:firstRow="1"/>
      </w:tblPr>
      <w:tblGrid>
        <w:gridCol w:w="675"/>
        <w:gridCol w:w="2693"/>
        <w:gridCol w:w="1274"/>
        <w:gridCol w:w="1134"/>
        <w:gridCol w:w="1134"/>
        <w:gridCol w:w="1417"/>
        <w:gridCol w:w="1558"/>
      </w:tblGrid>
      <w:tr w:rsidTr="00467AF1" w:rsidR="00467AF1">
        <w:trPr>
          <w:trHeight w:val="102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ind w:firstLine="284" w:left="-284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R.b</w:t>
            </w:r>
            <w:proofErr w:type="spellEnd"/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26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Stečajni vjerovnik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Mjesto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67AF1" w:rsidP="00467AF1" w:rsidR="00467AF1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Priznaje se i razvrstava u 2. viši isplatni red</w:t>
            </w:r>
          </w:p>
        </w:tc>
      </w:tr>
      <w:tr w:rsidTr="00467AF1" w:rsidR="00467AF1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HEP ODS d.o.o. Elektra Vinkovci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Kralja Zvonimira 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Vinkovci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1.451,12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Izvod iz poslovnih knjiga, računi, Rješenje o ovrsi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1.451,12</w:t>
            </w:r>
          </w:p>
        </w:tc>
      </w:tr>
      <w:tr w:rsidTr="00467AF1" w:rsidR="00467AF1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694"/>
            <w:tcBorders>
              <w:top w:val="nil"/>
              <w:left w:val="nil"/>
              <w:bottom w:val="nil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 xml:space="preserve">RH Ministarstvo financija, Porezna uprava, Područni ured Varaždin 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/>
                <w:sz w:val="16"/>
                <w:szCs w:val="16"/>
                <w:lang w:eastAsia="hr-HR"/>
              </w:rPr>
              <w:t>Graberje</w:t>
            </w:r>
            <w:proofErr w:type="spellEnd"/>
            <w:r>
              <w:rPr>
                <w:rFonts w:cs="Times New Roman"/>
                <w:sz w:val="16"/>
                <w:szCs w:val="16"/>
                <w:lang w:eastAsia="hr-HR"/>
              </w:rPr>
              <w:t xml:space="preserve"> 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Varaždin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1.063,55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Sudske pristojbe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1.063,55</w:t>
            </w:r>
          </w:p>
        </w:tc>
      </w:tr>
      <w:tr w:rsidTr="00467AF1" w:rsidR="00467AF1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zastupan po</w:t>
            </w:r>
            <w:r>
              <w:rPr>
                <w:rFonts w:cs="Times New Roman"/>
                <w:sz w:val="16"/>
                <w:szCs w:val="16"/>
                <w:lang w:eastAsia="hr-HR"/>
              </w:rPr>
              <w:br/>
              <w:t>Županijsko državno odvjetništvo u Varaždinu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</w:tr>
      <w:tr w:rsidTr="00467AF1" w:rsidR="00467AF1">
        <w:trPr>
          <w:trHeight w:val="51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lastRenderedPageBreak/>
              <w:t>4.</w:t>
            </w:r>
          </w:p>
        </w:tc>
        <w:tc>
          <w:tcPr>
            <w:tcW w:type="dxa" w:w="26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Hrvatska poštanska banka d.d.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>
              <w:rPr>
                <w:rFonts w:cs="Times New Roman"/>
                <w:sz w:val="16"/>
                <w:szCs w:val="16"/>
                <w:lang w:eastAsia="hr-HR"/>
              </w:rPr>
              <w:t>Jurišićeva</w:t>
            </w:r>
            <w:proofErr w:type="spellEnd"/>
            <w:r>
              <w:rPr>
                <w:rFonts w:cs="Times New Roman"/>
                <w:sz w:val="16"/>
                <w:szCs w:val="16"/>
                <w:lang w:eastAsia="hr-HR"/>
              </w:rPr>
              <w:t xml:space="preserve"> 4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3.743.615,28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Ugovor o kreditu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3.743.615,28</w:t>
            </w:r>
          </w:p>
        </w:tc>
      </w:tr>
      <w:tr w:rsidTr="00467AF1" w:rsidR="00467AF1">
        <w:trPr>
          <w:trHeight w:val="255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69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Đuro Đaković holding d.d.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Dr. M. Budaka 1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145.117,61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Pravomoćna presuda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145.117,61</w:t>
            </w:r>
          </w:p>
        </w:tc>
      </w:tr>
      <w:tr w:rsidTr="00467AF1" w:rsidR="00467AF1">
        <w:trPr>
          <w:trHeight w:val="765"/>
        </w:trPr>
        <w:tc>
          <w:tcPr>
            <w:tcW w:type="dxa" w:w="6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zastupan po</w:t>
            </w:r>
            <w:r>
              <w:rPr>
                <w:rFonts w:cs="Times New Roman"/>
                <w:sz w:val="16"/>
                <w:szCs w:val="16"/>
                <w:lang w:eastAsia="hr-HR"/>
              </w:rPr>
              <w:br/>
            </w:r>
            <w:proofErr w:type="spellStart"/>
            <w:r>
              <w:rPr>
                <w:rFonts w:cs="Times New Roman"/>
                <w:sz w:val="16"/>
                <w:szCs w:val="16"/>
                <w:lang w:eastAsia="hr-HR"/>
              </w:rPr>
              <w:t>odvj</w:t>
            </w:r>
            <w:proofErr w:type="spellEnd"/>
            <w:r>
              <w:rPr>
                <w:rFonts w:cs="Times New Roman"/>
                <w:sz w:val="16"/>
                <w:szCs w:val="16"/>
                <w:lang w:eastAsia="hr-HR"/>
              </w:rPr>
              <w:t xml:space="preserve"> Maji Špoljarić iz</w:t>
            </w:r>
            <w:r>
              <w:rPr>
                <w:rFonts w:cs="Times New Roman"/>
                <w:sz w:val="16"/>
                <w:szCs w:val="16"/>
                <w:lang w:eastAsia="hr-HR"/>
              </w:rPr>
              <w:br/>
              <w:t xml:space="preserve">OD </w:t>
            </w:r>
            <w:proofErr w:type="spellStart"/>
            <w:r>
              <w:rPr>
                <w:rFonts w:cs="Times New Roman"/>
                <w:sz w:val="16"/>
                <w:szCs w:val="16"/>
                <w:lang w:eastAsia="hr-HR"/>
              </w:rPr>
              <w:t>Porobija</w:t>
            </w:r>
            <w:proofErr w:type="spellEnd"/>
            <w:r>
              <w:rPr>
                <w:rFonts w:cs="Times New Roman"/>
                <w:sz w:val="16"/>
                <w:szCs w:val="16"/>
                <w:lang w:eastAsia="hr-HR"/>
              </w:rPr>
              <w:t xml:space="preserve"> i Špoljarić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Kolodvorska 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467AF1" w:rsidP="00467AF1" w:rsidR="00467AF1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</w:tr>
    </w:tbl>
    <w:p w:rsidRDefault="00467AF1" w:rsidP="00467AF1" w:rsidR="00467AF1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>
        <w:rPr>
          <w:rFonts w:cs="Times New Roman"/>
          <w:sz w:val="20"/>
          <w:lang w:eastAsia="hr-HR"/>
        </w:rPr>
        <w:tab/>
      </w:r>
    </w:p>
    <w:p w:rsidRDefault="00467AF1" w:rsidP="00467AF1" w:rsidR="00467AF1">
      <w:pPr>
        <w:spacing w:after="0"/>
        <w:jc w:val="both"/>
        <w:rPr>
          <w:rFonts w:cs="Times New Roman"/>
          <w:sz w:val="20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  <w:sz w:val="20"/>
          <w:lang w:eastAsia="hr-HR"/>
        </w:rPr>
      </w:pPr>
      <w:r>
        <w:rPr>
          <w:rFonts w:cs="Times New Roman"/>
          <w:sz w:val="20"/>
          <w:lang w:eastAsia="hr-HR"/>
        </w:rPr>
        <w:tab/>
        <w:t xml:space="preserve">                    </w:t>
      </w:r>
    </w:p>
    <w:p w:rsidRDefault="00467AF1" w:rsidP="00467AF1" w:rsidR="00467AF1">
      <w:pPr>
        <w:numPr>
          <w:ilvl w:val="0"/>
          <w:numId w:val="47"/>
        </w:numPr>
        <w:spacing w:after="0"/>
        <w:jc w:val="both"/>
        <w:rPr>
          <w:rFonts w:cs="Times New Roman"/>
          <w:b/>
          <w:lang w:eastAsia="hr-HR"/>
        </w:rPr>
      </w:pPr>
      <w:r>
        <w:rPr>
          <w:rFonts w:cs="Times New Roman"/>
          <w:b/>
          <w:lang w:eastAsia="hr-HR"/>
        </w:rPr>
        <w:t>Osporene tražbine viših isplatnih redova u kunama:</w:t>
      </w: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 xml:space="preserve"> Stečajni upravitelj je osporio tražbine stečajnih vjerovnika:</w:t>
      </w: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  <w:u w:val="single"/>
          <w:lang w:eastAsia="hr-HR"/>
        </w:rPr>
      </w:pPr>
      <w:r>
        <w:rPr>
          <w:rFonts w:cs="Times New Roman"/>
          <w:lang w:eastAsia="hr-HR"/>
        </w:rPr>
        <w:tab/>
      </w:r>
      <w:r>
        <w:rPr>
          <w:rFonts w:cs="Times New Roman"/>
          <w:u w:val="single"/>
          <w:lang w:eastAsia="hr-HR"/>
        </w:rPr>
        <w:t>II viši isplatni red</w:t>
      </w: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 xml:space="preserve"> </w:t>
      </w:r>
    </w:p>
    <w:p w:rsidRDefault="00467AF1" w:rsidP="00467AF1" w:rsidR="00467AF1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  <w:lang w:eastAsia="hr-HR"/>
        </w:rPr>
        <w:t xml:space="preserve">Vrijednosnice Osijek d.o.o., Kapucinska 25/II, Osijek; OIB: XXX, tražbina osporena u cijelosti iz razloga što je za prijavljenu tražbinu nastupila zastara. 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Vjerovnik čija je tražbina osporene, u p u ć u j e  se  na pokretanje parnice protiv stečajnog dužnika, radi utvrđivanja osporenog iznosa tražbine, odnosno na nastavak već započete parnice, u roku od 8 dana od dana dostave ovog rješenja.</w:t>
      </w:r>
    </w:p>
    <w:p w:rsidRDefault="00467AF1" w:rsidP="00467AF1" w:rsidR="00467AF1">
      <w:pPr>
        <w:spacing w:after="0"/>
        <w:ind w:left="708"/>
        <w:jc w:val="both"/>
        <w:rPr>
          <w:rFonts w:cs="Times New Roman"/>
        </w:rPr>
      </w:pPr>
    </w:p>
    <w:p w:rsidRDefault="00467AF1" w:rsidP="00467AF1" w:rsidR="00467AF1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467AF1" w:rsidP="00467AF1" w:rsidR="00467AF1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467AF1" w:rsidP="00467AF1" w:rsidR="00467AF1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467AF1" w:rsidP="00467AF1" w:rsidR="00467AF1">
      <w:pPr>
        <w:spacing w:after="0"/>
        <w:jc w:val="both"/>
        <w:rPr>
          <w:rFonts w:cs="Times New Roman"/>
          <w:b/>
        </w:rPr>
      </w:pPr>
    </w:p>
    <w:p w:rsidRDefault="00467AF1" w:rsidP="00467AF1" w:rsidR="00467AF1">
      <w:pPr>
        <w:spacing w:after="0"/>
        <w:jc w:val="both"/>
        <w:rPr>
          <w:rFonts w:cs="Times New Roman"/>
          <w:b/>
        </w:rPr>
      </w:pPr>
    </w:p>
    <w:p w:rsidRDefault="00467AF1" w:rsidP="00467AF1" w:rsidR="00467AF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467AF1" w:rsidP="00467AF1" w:rsidR="00467AF1">
      <w:pPr>
        <w:spacing w:after="0"/>
        <w:jc w:val="center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 St-25/12-71 od 19. srpnja 2012. otvoren je stečajni postupak nad stečajnim dužnikom.</w:t>
      </w:r>
    </w:p>
    <w:p w:rsidRDefault="00467AF1" w:rsidP="00467AF1" w:rsidR="00467AF1">
      <w:pPr>
        <w:spacing w:after="0"/>
        <w:ind w:left="708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posebnom ispitnom ročištu održanom 1. listopada 2015. ispitane su naknadno prijavljene tražbine prema iznosima i redu. Nakon posebnog ispitnog ročišta stečajni sudac je sastavio, sukladno odredbi čl. 177. st. 2. Stečajnog zakona (Narodne novine br. 44/96, 29/99, 129/00, 123/03, 197/03, 187/04, 82/06. i 116/10, 25/12 i 133/12, dalje skraćeno: SZ-a), </w:t>
      </w:r>
      <w:r>
        <w:rPr>
          <w:rFonts w:cs="Times New Roman"/>
        </w:rPr>
        <w:lastRenderedPageBreak/>
        <w:t xml:space="preserve">posebnu tablicu ispitanih tražbina u kojoj su za svaku prijavljenu tražbinu uneseni podaci o tome u kojoj je mjeri tražbina utvrđena prema svom iznosu i svom redu. 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 xml:space="preserve">Prijavljena je tražbina I. višeg isplatnog reda u iznosu od </w:t>
      </w:r>
      <w:r>
        <w:rPr>
          <w:rFonts w:cs="Times New Roman"/>
          <w:bCs/>
          <w:lang w:eastAsia="hr-HR"/>
        </w:rPr>
        <w:t>14.914,96</w:t>
      </w:r>
      <w:r>
        <w:rPr>
          <w:rFonts w:cs="Times New Roman"/>
        </w:rPr>
        <w:t xml:space="preserve"> kn, od čega je priznato </w:t>
      </w:r>
      <w:r>
        <w:rPr>
          <w:rFonts w:cs="Times New Roman"/>
          <w:bCs/>
          <w:lang w:eastAsia="hr-HR"/>
        </w:rPr>
        <w:t>14.914,96</w:t>
      </w:r>
      <w:r>
        <w:rPr>
          <w:rFonts w:cs="Times New Roman"/>
        </w:rPr>
        <w:t xml:space="preserve"> kn. U II. višem isplatnom redu prijavljene su tražbine u iznosu od </w:t>
      </w:r>
      <w:r>
        <w:rPr>
          <w:rFonts w:cs="Times New Roman"/>
          <w:bCs/>
          <w:lang w:eastAsia="hr-HR"/>
        </w:rPr>
        <w:t xml:space="preserve">3.970.242,56 </w:t>
      </w:r>
      <w:r>
        <w:rPr>
          <w:rFonts w:cs="Times New Roman"/>
        </w:rPr>
        <w:t xml:space="preserve">kn, od čega je priznato 3.891.247,56 kn, a osporeno </w:t>
      </w:r>
      <w:r>
        <w:rPr>
          <w:rFonts w:cs="Times New Roman"/>
          <w:bCs/>
          <w:lang w:eastAsia="hr-HR"/>
        </w:rPr>
        <w:t xml:space="preserve">78.995,00 </w:t>
      </w:r>
      <w:r>
        <w:rPr>
          <w:rFonts w:cs="Times New Roman"/>
        </w:rPr>
        <w:t xml:space="preserve">kn. 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tražbinu vjerovnika II. višeg isplatnog reda:</w:t>
      </w:r>
    </w:p>
    <w:p w:rsidRDefault="00467AF1" w:rsidP="00467AF1" w:rsidR="00467AF1">
      <w:pPr>
        <w:spacing w:after="0"/>
        <w:ind w:left="709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  <w:lang w:eastAsia="hr-HR"/>
        </w:rPr>
      </w:pPr>
      <w:r>
        <w:rPr>
          <w:rFonts w:cs="Times New Roman"/>
        </w:rPr>
        <w:t xml:space="preserve">- </w:t>
      </w:r>
      <w:r>
        <w:rPr>
          <w:rFonts w:cs="Times New Roman"/>
          <w:lang w:eastAsia="hr-HR"/>
        </w:rPr>
        <w:t>Vrijednosnice Osijek d.o.o., u cjelokupno prijavljenom iznosu od 78.995,00 kn radi zastare.</w:t>
      </w:r>
    </w:p>
    <w:p w:rsidRDefault="00467AF1" w:rsidP="00467AF1" w:rsidR="00467AF1">
      <w:pPr>
        <w:spacing w:after="0"/>
        <w:jc w:val="both"/>
        <w:rPr>
          <w:rFonts w:cs="Times New Roman"/>
          <w:color w:val="7030A0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177. i  178. st. 6. Stečajnog zakona (Narodne novine br. 44/96, 29/99, 129/00, 123/03, 197/03, 187/04, 82/06. i 116/10, dalje skraćeno: SZ-a) doneseno rješenje o utvrđenim i osporenim tražbinama i odlučeno kao u izreci toga rješenja.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15. ožujka 2016.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</w:p>
    <w:p w:rsidRDefault="00467AF1" w:rsidP="00467AF1" w:rsidR="00467AF1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467AF1" w:rsidP="00467AF1" w:rsidR="00467AF1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467AF1" w:rsidP="00467AF1" w:rsidR="00467AF1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467AF1" w:rsidP="00467AF1" w:rsidR="00467AF1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467AF1" w:rsidP="00467AF1" w:rsidR="00467AF1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Žalba izjavljena protiv rješenja o upućivanju u parnicu bez utjecaja je na rok za pokretanje parnice, iz čl. 178. st. 6. Stečajnog zakona</w:t>
      </w:r>
    </w:p>
    <w:p w:rsidRDefault="00467AF1" w:rsidP="00467AF1" w:rsidR="00467AF1">
      <w:pPr>
        <w:spacing w:after="0"/>
        <w:ind w:left="708"/>
        <w:jc w:val="both"/>
        <w:rPr>
          <w:rFonts w:cs="Times New Roman"/>
        </w:rPr>
      </w:pPr>
    </w:p>
    <w:p w:rsidRDefault="00467AF1" w:rsidP="00467AF1" w:rsidR="00467AF1">
      <w:pPr>
        <w:spacing w:after="0"/>
        <w:ind w:left="708"/>
        <w:jc w:val="both"/>
        <w:rPr>
          <w:rFonts w:cs="Times New Roman"/>
        </w:rPr>
      </w:pPr>
    </w:p>
    <w:p w:rsidRDefault="00467AF1" w:rsidP="00467AF1" w:rsidR="00467AF1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67AF1" w:rsidP="00467AF1" w:rsidR="00467AF1">
      <w:pPr>
        <w:numPr>
          <w:ilvl w:val="0"/>
          <w:numId w:val="48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Stečajni upravitelj,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Dravska 1, 48000 Koprivnica</w:t>
      </w:r>
    </w:p>
    <w:p w:rsidRDefault="00467AF1" w:rsidP="00467AF1" w:rsidR="00467AF1">
      <w:pPr>
        <w:numPr>
          <w:ilvl w:val="0"/>
          <w:numId w:val="48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467AF1" w:rsidP="00467AF1" w:rsidR="00467AF1">
      <w:pPr>
        <w:spacing w:after="0"/>
        <w:ind w:left="1068"/>
        <w:jc w:val="both"/>
        <w:rPr>
          <w:rFonts w:cs="Times New Roman"/>
        </w:rPr>
      </w:pPr>
    </w:p>
    <w:p w:rsidRDefault="00467AF1" w:rsidP="00467AF1" w:rsidR="00467AF1">
      <w:pPr>
        <w:spacing w:after="0"/>
        <w:ind w:left="1068"/>
        <w:jc w:val="both"/>
        <w:rPr>
          <w:rFonts w:cs="Times New Roman"/>
        </w:rPr>
      </w:pPr>
    </w:p>
    <w:p w:rsidRDefault="00467AF1" w:rsidP="00467AF1" w:rsidR="00467AF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Vjerovnicima čije su tražbine osporene: </w:t>
      </w:r>
    </w:p>
    <w:p w:rsidRDefault="00467AF1" w:rsidP="00467AF1" w:rsidR="00467AF1">
      <w:pPr>
        <w:pStyle w:val="Odlomakpopisa"/>
        <w:numPr>
          <w:ilvl w:val="0"/>
          <w:numId w:val="48"/>
        </w:numPr>
        <w:tabs>
          <w:tab w:pos="360" w:val="clear"/>
          <w:tab w:pos="851" w:val="clear"/>
          <w:tab w:pos="1134" w:val="num"/>
        </w:tabs>
        <w:spacing w:after="0"/>
        <w:ind w:hanging="425" w:left="1134"/>
        <w:contextualSpacing/>
        <w:rPr>
          <w:rFonts w:cs="Times New Roman"/>
        </w:rPr>
      </w:pPr>
      <w:r>
        <w:rPr>
          <w:rFonts w:cs="Times New Roman"/>
        </w:rPr>
        <w:t xml:space="preserve">Vrijednosnice Osijek d.o.o., po pun. Domagoju Rešetaru,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>. P. Preradovića 7, 31000 Osijek</w:t>
      </w:r>
    </w:p>
    <w:p w:rsidRDefault="00467AF1" w:rsidP="00467AF1" w:rsidR="00467AF1">
      <w:pPr>
        <w:spacing w:after="0"/>
        <w:rPr>
          <w:rFonts w:cs="Arial" w:hAnsi="Cambria Math" w:ascii="Cambria Math"/>
          <w:szCs w:val="20"/>
        </w:rPr>
      </w:pPr>
    </w:p>
    <w:p w:rsidRDefault="00CB0EA4" w:rsidP="00467AF1" w:rsidR="00CB0EA4">
      <w:pPr>
        <w:pStyle w:val="Naslovdokumenta"/>
        <w:spacing w:after="0"/>
      </w:pPr>
    </w:p>
    <w:p w:rsidRDefault="0071688E" w:rsidP="00467AF1" w:rsidR="0071688E">
      <w:pPr>
        <w:pStyle w:val="Poetniodjeljak"/>
        <w:spacing w:after="0"/>
      </w:pPr>
    </w:p>
    <w:p w:rsidRDefault="00A21F0D" w:rsidP="00467AF1" w:rsidR="00A21F0D">
      <w:pPr>
        <w:pStyle w:val="NormaleSPIS"/>
        <w:spacing w:after="0"/>
        <w:rPr>
          <w:noProof/>
        </w:rPr>
      </w:pPr>
    </w:p>
    <w:p w:rsidRDefault="00DA0242" w:rsidP="00467AF1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/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AF1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71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St-25/2012-407</izvorni_sadrzaj>
    <derivirana_varijabla naziv="DomainObject.Oznaka_1">St-25/2012-407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St-25/2012-407</izvorni_sadrzaj>
    <derivirana_varijabla naziv="DomainObject.PoslovniBrojDokumenta_1">St-25/2012-407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51B0C-5C0A-4954-B7F0-144E39C1B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812</properties:Words>
  <properties:Characters>4393</properties:Characters>
  <properties:Lines>213</properties:Lines>
  <properties:Paragraphs>95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2016-03-24T07:41:00Z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St-25/2012-407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