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aa3a" w14:paraId="ac1aa3a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4732AA">
        <w:t>9373</w:t>
      </w:r>
      <w:r w:rsidR="008715B6">
        <w:t>/</w:t>
      </w:r>
      <w:r w:rsidR="00322A8D">
        <w:t>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22A8D" w:rsidR="008715B6">
      <w:pPr>
        <w:jc w:val="both"/>
      </w:pPr>
      <w:r>
        <w:t xml:space="preserve">I           Za dužnika </w:t>
      </w:r>
      <w:r w:rsidR="004732AA">
        <w:t>PERPETUUS URBAN d.o.o., Zagreb, Hrgovići 99, OIB:98823051905.</w:t>
      </w:r>
    </w:p>
    <w:p w:rsidRDefault="004732AA" w:rsidP="00322A8D" w:rsidR="004732A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4732AA">
        <w:t>52.932,90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8933C8" w:rsidP="00812665" w:rsidR="00812665" w:rsidRPr="003D78D9">
      <w:pPr>
        <w:ind w:left="6372"/>
      </w:pPr>
      <w:r>
        <w:t xml:space="preserve">                                                                                        </w:t>
      </w:r>
      <w:r w:rsidR="004954F2">
        <w:t xml:space="preserve">                                                                                        </w:t>
      </w:r>
      <w:r w:rsidR="0080271E">
        <w:t xml:space="preserve">                                                                                        </w:t>
      </w:r>
      <w:r w:rsidR="00812665">
        <w:t xml:space="preserve">                                                                                        </w:t>
      </w:r>
      <w:r w:rsidR="00812665" w:rsidRPr="003D78D9">
        <w:t xml:space="preserve">SUDAC: </w:t>
      </w:r>
    </w:p>
    <w:p w:rsidRDefault="00812665" w:rsidP="00CF23FE" w:rsidR="00812665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12665" w:rsidP="00CF23FE" w:rsidR="00812665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12665" w:rsidP="00CF23FE" w:rsidR="00812665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lastRenderedPageBreak/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3CC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523C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523C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523C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523C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9373</izvorni_sadrzaj>
    <derivirana_varijabla naziv="DomainObject.Predmet.Broj_1">9373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St-9373/2015</izvorni_sadrzaj>
    <derivirana_varijabla naziv="DomainObject.Predmet.OznakaBroj_1">St-9373/2015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PERPETUUS URBAN d.o.o.</izvorni_sadrzaj>
    <derivirana_varijabla naziv="DomainObject.Predmet.ProtustrankaFormated_1">  PERPETUUS URBAN d.o.o.</derivirana_varijabla>
  </DomainObject.Predmet.ProtustrankaFormated>
  <DomainObject.Predmet.ProtustrankaFormatedOIB>
    <izvorni_sadrzaj>  PERPETUUS URBAN d.o.o., OIB 98823051905</izvorni_sadrzaj>
    <derivirana_varijabla naziv="DomainObject.Predmet.ProtustrankaFormatedOIB_1">  PERPETUUS URBAN d.o.o., OIB 98823051905</derivirana_varijabla>
  </DomainObject.Predmet.ProtustrankaFormatedOIB>
  <DomainObject.Predmet.ProtustrankaFormatedWithAdress>
    <izvorni_sadrzaj> PERPETUUS URBAN d.o.o., Hrgovići 99, 10000 Zagreb</izvorni_sadrzaj>
    <derivirana_varijabla naziv="DomainObject.Predmet.ProtustrankaFormatedWithAdress_1"> PERPETUUS URBAN d.o.o., Hrgovići 99, 10000 Zagreb</derivirana_varijabla>
  </DomainObject.Predmet.ProtustrankaFormatedWithAdress>
  <DomainObject.Predmet.ProtustrankaFormatedWithAdressOIB>
    <izvorni_sadrzaj> PERPETUUS URBAN d.o.o., OIB 98823051905, Hrgovići 99, 10000 Zagreb</izvorni_sadrzaj>
    <derivirana_varijabla naziv="DomainObject.Predmet.ProtustrankaFormatedWithAdressOIB_1"> PERPETUUS URBAN d.o.o., OIB 98823051905, Hrgovići 99, 10000 Zagreb</derivirana_varijabla>
  </DomainObject.Predmet.ProtustrankaFormatedWithAdressOIB>
  <DomainObject.Predmet.ProtustrankaWithAdress>
    <izvorni_sadrzaj>PERPETUUS URBAN d.o.o. Hrgovići 99, 10000 Zagreb</izvorni_sadrzaj>
    <derivirana_varijabla naziv="DomainObject.Predmet.ProtustrankaWithAdress_1">PERPETUUS URBAN d.o.o. Hrgovići 99, 10000 Zagreb</derivirana_varijabla>
  </DomainObject.Predmet.ProtustrankaWithAdress>
  <DomainObject.Predmet.ProtustrankaWithAdressOIB>
    <izvorni_sadrzaj>PERPETUUS URBAN d.o.o., OIB 98823051905, Hrgovići 99, 10000 Zagreb</izvorni_sadrzaj>
    <derivirana_varijabla naziv="DomainObject.Predmet.ProtustrankaWithAdressOIB_1">PERPETUUS URBAN d.o.o., OIB 98823051905, Hrgovići 99, 10000 Zagreb</derivirana_varijabla>
  </DomainObject.Predmet.ProtustrankaWithAdressOIB>
  <DomainObject.Predmet.ProtustrankaNazivFormated>
    <izvorni_sadrzaj>PERPETUUS URBAN d.o.o.</izvorni_sadrzaj>
    <derivirana_varijabla naziv="DomainObject.Predmet.ProtustrankaNazivFormated_1">PERPETUUS URBAN d.o.o.</derivirana_varijabla>
  </DomainObject.Predmet.ProtustrankaNazivFormated>
  <DomainObject.Predmet.ProtustrankaNazivFormatedOIB>
    <izvorni_sadrzaj>PERPETUUS URBAN d.o.o., OIB 98823051905</izvorni_sadrzaj>
    <derivirana_varijabla naziv="DomainObject.Predmet.ProtustrankaNazivFormatedOIB_1">PERPETUUS URBAN d.o.o., OIB 98823051905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PERPETUUS URBAN d.o.o.</item>
    </izvorni_sadrzaj>
    <derivirana_varijabla naziv="DomainObject.Predmet.ProtuStrankaListFormated_1">
      <item>PERPETUUS URBAN d.o.o.</item>
    </derivirana_varijabla>
  </DomainObject.Predmet.ProtuStrankaListFormated>
  <DomainObject.Predmet.ProtuStrankaListFormatedOIB>
    <izvorni_sadrzaj>
      <item>PERPETUUS URBAN d.o.o., OIB 98823051905</item>
    </izvorni_sadrzaj>
    <derivirana_varijabla naziv="DomainObject.Predmet.ProtuStrankaListFormatedOIB_1">
      <item>PERPETUUS URBAN d.o.o., OIB 98823051905</item>
    </derivirana_varijabla>
  </DomainObject.Predmet.ProtuStrankaListFormatedOIB>
  <DomainObject.Predmet.ProtuStrankaListFormatedWithAdress>
    <izvorni_sadrzaj>
      <item>PERPETUUS URBAN d.o.o., Hrgovići 99, 10000 Zagreb</item>
    </izvorni_sadrzaj>
    <derivirana_varijabla naziv="DomainObject.Predmet.ProtuStrankaListFormatedWithAdress_1">
      <item>PERPETUUS URBAN d.o.o., Hrgovići 99, 10000 Zagreb</item>
    </derivirana_varijabla>
  </DomainObject.Predmet.ProtuStrankaListFormatedWithAdress>
  <DomainObject.Predmet.ProtuStrankaListFormatedWithAdressOIB>
    <izvorni_sadrzaj>
      <item>PERPETUUS URBAN d.o.o., OIB 98823051905, Hrgovići 99, 10000 Zagreb</item>
    </izvorni_sadrzaj>
    <derivirana_varijabla naziv="DomainObject.Predmet.ProtuStrankaListFormatedWithAdressOIB_1">
      <item>PERPETUUS URBAN d.o.o., OIB 98823051905, Hrgovići 99, 10000 Zagreb</item>
    </derivirana_varijabla>
  </DomainObject.Predmet.ProtuStrankaListFormatedWithAdressOIB>
  <DomainObject.Predmet.ProtuStrankaListNazivFormated>
    <izvorni_sadrzaj>
      <item>PERPETUUS URBAN d.o.o.</item>
    </izvorni_sadrzaj>
    <derivirana_varijabla naziv="DomainObject.Predmet.ProtuStrankaListNazivFormated_1">
      <item>PERPETUUS URBAN d.o.o.</item>
    </derivirana_varijabla>
  </DomainObject.Predmet.ProtuStrankaListNazivFormated>
  <DomainObject.Predmet.ProtuStrankaListNazivFormatedOIB>
    <izvorni_sadrzaj>
      <item>PERPETUUS URBAN d.o.o., OIB 98823051905</item>
    </izvorni_sadrzaj>
    <derivirana_varijabla naziv="DomainObject.Predmet.ProtuStrankaListNazivFormatedOIB_1">
      <item>PERPETUUS URBAN d.o.o., OIB 98823051905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PERPETUUS URBAN d.o.o.</izvorni_sadrzaj>
    <derivirana_varijabla naziv="DomainObject.Predmet.ProtustrankaIDrugi_1">PERPETUUS URBAN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PERPETUUS URBAN d.o.o., OIB 98823051905, Hrgovići 99, 10000 Zagreb</izvorni_sadrzaj>
    <derivirana_varijabla naziv="DomainObject.Predmet.ProtustrankaIDrugiAdressOIB_1">PERPETUUS URBAN d.o.o., OIB 98823051905, Hrgovići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PERPETUUS URBAN d.o.o.</item>
    </izvorni_sadrzaj>
    <derivirana_varijabla naziv="DomainObject.Predmet.SudioniciListNaziv_1">
      <item>FINA Regionalni centar Zagreb</item>
      <item>PERPETUUS URBAN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PERPETUUS URBAN d.o.o., OIB 98823051905, Hrgovići 99,10000 Zagreb</item>
    </izvorni_sadrzaj>
    <derivirana_varijabla naziv="DomainObject.Predmet.SudioniciListAdressOIB_1">
      <item>FINA Regionalni centar Zagreb, OIB 85821130368, Trg svibanjskih žrtava 1995. 1,10000 Zagreb</item>
      <item>PERPETUUS URBAN d.o.o., OIB 98823051905, Hrgovići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98823051905</item>
    </izvorni_sadrzaj>
    <derivirana_varijabla naziv="DomainObject.Predmet.SudioniciListNazivOIB_1">
      <item>, OIB 85821130368</item>
      <item>, OIB 98823051905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1381E-666D-4166-A05A-346E74D9B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238</properties:Words>
  <properties:Characters>1313</properties:Characters>
  <properties:Lines>111</properties:Lines>
  <properties:Paragraphs>18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2016-02-04T08:08:00Z</cp:lastPrinted>
  <dcterms:modified xmlns:xsi="http://www.w3.org/2001/XMLSchema-instance" xsi:type="dcterms:W3CDTF">2016-02-04T08:10:00Z</dcterms:modified>
  <cp:revision>144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