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74d0" w14:paraId="5f074d0" w:rsidRDefault="00EF3BA3" w:rsidP="00EF3BA3" w:rsidR="00EF3BA3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</w:t>
      </w:r>
      <w:r w:rsidRPr="006F44C4">
        <w:rPr>
          <w:bCs/>
        </w:rPr>
        <w:t xml:space="preserve">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EF3BA3" w:rsidP="00EF3BA3" w:rsidR="00EF3BA3" w:rsidRPr="006F44C4">
      <w:pPr>
        <w:jc w:val="both"/>
      </w:pPr>
      <w:r w:rsidRPr="006F44C4">
        <w:t xml:space="preserve">       REPUBLIKA HRVATSKA</w:t>
      </w:r>
    </w:p>
    <w:p w:rsidRDefault="00EF3BA3" w:rsidP="00EF3BA3" w:rsidR="00EF3BA3" w:rsidRPr="006F44C4">
      <w:pPr>
        <w:jc w:val="both"/>
      </w:pPr>
      <w:r w:rsidRPr="006F44C4">
        <w:t>TRGOVAČKI SUD U VARAŽDINU</w:t>
      </w:r>
    </w:p>
    <w:p w:rsidRDefault="00EF3BA3" w:rsidP="00EF3BA3" w:rsidR="00EF3BA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EF3BA3" w:rsidP="00EF3BA3" w:rsidR="00EF3BA3" w:rsidRPr="00EF3BA3"/>
    <w:p w:rsidRDefault="00EF3BA3" w:rsidP="00EF3BA3" w:rsidR="00EF3BA3">
      <w:pPr>
        <w:rPr>
          <w:b/>
        </w:rPr>
      </w:pPr>
    </w:p>
    <w:p w:rsidRDefault="00EF3BA3" w:rsidP="00EF3BA3" w:rsidR="00EF3BA3">
      <w:pPr>
        <w:jc w:val="center"/>
      </w:pPr>
      <w:r>
        <w:t xml:space="preserve">   R E P U B L I K A    H R V A T S K  A </w:t>
      </w:r>
    </w:p>
    <w:p w:rsidRDefault="00EF3BA3" w:rsidP="00EF3BA3" w:rsidR="00EF3BA3">
      <w:pPr>
        <w:jc w:val="center"/>
      </w:pPr>
    </w:p>
    <w:p w:rsidRDefault="00EF3BA3" w:rsidP="00EF3BA3" w:rsidR="00EF3BA3">
      <w:pPr>
        <w:jc w:val="center"/>
      </w:pPr>
      <w:r>
        <w:t>R J E Š E N J E</w:t>
      </w:r>
    </w:p>
    <w:p w:rsidRDefault="00EF3BA3" w:rsidP="00EF3BA3" w:rsidR="00EF3BA3">
      <w:pPr>
        <w:jc w:val="center"/>
        <w:rPr>
          <w:b/>
        </w:rPr>
      </w:pPr>
    </w:p>
    <w:p w:rsidRDefault="00EF3BA3" w:rsidP="00EF3BA3" w:rsidR="00EF3BA3">
      <w:pPr>
        <w:jc w:val="center"/>
        <w:rPr>
          <w:b/>
        </w:rPr>
      </w:pPr>
    </w:p>
    <w:p w:rsidRDefault="00EF3BA3" w:rsidP="00EF3BA3" w:rsidR="00EF3BA3">
      <w:pPr>
        <w:jc w:val="both"/>
        <w:rPr>
          <w:szCs w:val="22"/>
        </w:rPr>
      </w:pPr>
      <w:r>
        <w:tab/>
        <w:t xml:space="preserve">TRGOVAČKI SUD U VARAŽDINU, po sucu toga suda Kseniji Flack-Makitan, kao stečajnom sucu u stečajnom predmetu povodom </w:t>
      </w:r>
      <w:r>
        <w:rPr>
          <w:szCs w:val="22"/>
        </w:rPr>
        <w:t xml:space="preserve">prijedloga </w:t>
      </w:r>
      <w:r>
        <w:t xml:space="preserve">predlagatelja Republika Hrvatska, Ministarstvo financija, Porezna uprava, Područni ured </w:t>
      </w:r>
      <w:r w:rsidR="00210DF7">
        <w:t>Sjeverna Hrvatska, Čakovec</w:t>
      </w:r>
      <w:r>
        <w:t xml:space="preserve">, za </w:t>
      </w:r>
      <w:r w:rsidR="00210DF7">
        <w:t xml:space="preserve">pokretanje skraćenog </w:t>
      </w:r>
      <w:r>
        <w:t xml:space="preserve">stečajnog postupka nad dužnikom </w:t>
      </w:r>
      <w:r w:rsidR="00210DF7">
        <w:t xml:space="preserve">FLORA d.o.o., Trg Oslobođenja 5, Donji </w:t>
      </w:r>
      <w:proofErr w:type="spellStart"/>
      <w:r w:rsidR="00210DF7">
        <w:t>Kraljevec</w:t>
      </w:r>
      <w:proofErr w:type="spellEnd"/>
      <w:r w:rsidR="00210DF7">
        <w:t xml:space="preserve">, D. </w:t>
      </w:r>
      <w:proofErr w:type="spellStart"/>
      <w:r w:rsidR="00210DF7">
        <w:t>Vidovec</w:t>
      </w:r>
      <w:proofErr w:type="spellEnd"/>
      <w:r w:rsidR="00210DF7">
        <w:t>, OIB: 20691427971</w:t>
      </w:r>
      <w:r w:rsidR="00210DF7">
        <w:rPr>
          <w:szCs w:val="22"/>
        </w:rPr>
        <w:t>, 04</w:t>
      </w:r>
      <w:r>
        <w:rPr>
          <w:szCs w:val="22"/>
        </w:rPr>
        <w:t xml:space="preserve">. prosinca 2015., </w:t>
      </w:r>
    </w:p>
    <w:p w:rsidRDefault="00EF3BA3" w:rsidP="00EF3BA3" w:rsidR="00EF3BA3">
      <w:pPr>
        <w:jc w:val="both"/>
      </w:pPr>
    </w:p>
    <w:p w:rsidRDefault="00EF3BA3" w:rsidP="00EF3BA3" w:rsidR="00EF3BA3">
      <w:pPr>
        <w:jc w:val="both"/>
      </w:pPr>
    </w:p>
    <w:p w:rsidRDefault="00EF3BA3" w:rsidP="00EF3BA3" w:rsidR="00EF3BA3">
      <w:pPr>
        <w:jc w:val="center"/>
      </w:pPr>
      <w:r>
        <w:t>r i j e š i o     j e</w:t>
      </w:r>
    </w:p>
    <w:p w:rsidRDefault="00EF3BA3" w:rsidP="00EF3BA3" w:rsidR="00EF3BA3">
      <w:pPr>
        <w:jc w:val="center"/>
      </w:pPr>
    </w:p>
    <w:p w:rsidRDefault="00EF3BA3" w:rsidP="00EF3BA3" w:rsidR="00EF3BA3">
      <w:pPr>
        <w:jc w:val="center"/>
      </w:pPr>
    </w:p>
    <w:p w:rsidRDefault="00EF3BA3" w:rsidP="00EF3BA3" w:rsidR="00EF3BA3">
      <w:pPr>
        <w:numPr>
          <w:ilvl w:val="0"/>
          <w:numId w:val="1"/>
        </w:numPr>
        <w:jc w:val="both"/>
      </w:pPr>
      <w:r>
        <w:t xml:space="preserve">Pokreće se skraćeni stečajni postupak nad dužnikom FLORA d.o.o., Trg Oslobođenja 5, Donji </w:t>
      </w:r>
      <w:proofErr w:type="spellStart"/>
      <w:r>
        <w:t>Kraljevec</w:t>
      </w:r>
      <w:proofErr w:type="spellEnd"/>
      <w:r>
        <w:t xml:space="preserve">, D. </w:t>
      </w:r>
      <w:proofErr w:type="spellStart"/>
      <w:r>
        <w:t>Vidovec</w:t>
      </w:r>
      <w:proofErr w:type="spellEnd"/>
      <w:r>
        <w:t>, OIB: 20691427971.</w:t>
      </w:r>
    </w:p>
    <w:p w:rsidRDefault="00EF3BA3" w:rsidP="00EF3BA3" w:rsidR="00EF3BA3">
      <w:pPr>
        <w:ind w:left="1425"/>
        <w:jc w:val="both"/>
      </w:pPr>
    </w:p>
    <w:p w:rsidRDefault="00EF3BA3" w:rsidP="00EF3BA3" w:rsidR="00EF3BA3">
      <w:pPr>
        <w:numPr>
          <w:ilvl w:val="0"/>
          <w:numId w:val="1"/>
        </w:numPr>
        <w:jc w:val="both"/>
      </w:pPr>
      <w:r>
        <w:t xml:space="preserve">Nalaže se direktoru dužnika </w:t>
      </w:r>
      <w:r w:rsidR="00210DF7">
        <w:t xml:space="preserve">Ivanki </w:t>
      </w:r>
      <w:proofErr w:type="spellStart"/>
      <w:r w:rsidR="00210DF7">
        <w:t>Fabić</w:t>
      </w:r>
      <w:proofErr w:type="spellEnd"/>
      <w:r w:rsidR="00210DF7">
        <w:t xml:space="preserve">, Donji </w:t>
      </w:r>
      <w:proofErr w:type="spellStart"/>
      <w:r w:rsidR="00210DF7">
        <w:t>Vidovec</w:t>
      </w:r>
      <w:proofErr w:type="spellEnd"/>
      <w:r w:rsidR="00210DF7">
        <w:t>, V. Nazora 19, OIB: 86127675793</w:t>
      </w:r>
      <w:r>
        <w:t xml:space="preserve">, da u roku od 15 dana podnese ovome sudu javnobilježnički ovjerovljen </w:t>
      </w:r>
      <w:proofErr w:type="spellStart"/>
      <w:r>
        <w:t>prokazni</w:t>
      </w:r>
      <w:proofErr w:type="spellEnd"/>
      <w:r>
        <w:t xml:space="preserve"> popis imovine dužnika, s time da se upozorava da se davanjem netočnih ili nepotpunih podataka izlaže odgovornosti kao za lažan iskaz pred sudom. </w:t>
      </w:r>
    </w:p>
    <w:p w:rsidRDefault="00EF3BA3" w:rsidP="00EF3BA3" w:rsidR="00EF3BA3">
      <w:pPr>
        <w:ind w:left="1425"/>
        <w:jc w:val="both"/>
      </w:pPr>
    </w:p>
    <w:p w:rsidRDefault="00EF3BA3" w:rsidP="00EF3BA3" w:rsidR="00EF3BA3">
      <w:pPr>
        <w:numPr>
          <w:ilvl w:val="0"/>
          <w:numId w:val="1"/>
        </w:numPr>
        <w:jc w:val="both"/>
      </w:pPr>
      <w:r>
        <w:t xml:space="preserve">Vjerovnici ovog dužnika pozvati će se oglasom koji će se objaviti </w:t>
      </w:r>
      <w:r w:rsidR="00210DF7">
        <w:t>na E-oglasnoj ploči suda</w:t>
      </w:r>
      <w:r>
        <w:t xml:space="preserve"> da najkasnije u roku od 45 dana, od objave poziva predlože otvaranje stečajnog postupka nad ovim dužnikom, te da predujme troškove objave oglasa iz čl. 335 e </w:t>
      </w:r>
      <w:proofErr w:type="spellStart"/>
      <w:r>
        <w:t>toč</w:t>
      </w:r>
      <w:proofErr w:type="spellEnd"/>
      <w:r>
        <w:t xml:space="preserve">. 2. Stečajnog zakona (Narodne novine broj 44/96, 29/99, 129/00, 123/03, 82/06, 116/10, 125/12 i 133/12, dalje SZ), jer će u protivnom sud odbaciti zahtjev iz čl. 335. a SZ. </w:t>
      </w:r>
    </w:p>
    <w:p w:rsidRDefault="00EF3BA3" w:rsidP="00EF3BA3" w:rsidR="00EF3BA3">
      <w:pPr>
        <w:jc w:val="both"/>
      </w:pPr>
    </w:p>
    <w:p w:rsidRDefault="00EF3BA3" w:rsidP="00EF3BA3" w:rsidR="00EF3BA3">
      <w:pPr>
        <w:numPr>
          <w:ilvl w:val="0"/>
          <w:numId w:val="1"/>
        </w:numPr>
        <w:jc w:val="both"/>
      </w:pPr>
      <w:r>
        <w:t xml:space="preserve">Ako direktor dužnika ne podnese </w:t>
      </w:r>
      <w:proofErr w:type="spellStart"/>
      <w:r>
        <w:t>prokazni</w:t>
      </w:r>
      <w:proofErr w:type="spellEnd"/>
      <w:r>
        <w:t xml:space="preserve"> popis imovine ili ako će iz tog propisa proizlaziti da pravna osoba koja ima imovinu ne bi bila dostatna ni za pokriće predvidivih troškova stečajnog postupka, te ako u roku od 45 dana ni jedan vjerovnik ne predloži otvaranje stečajnog postupka i ne predujmi sredstva za pokriće troškova tog postupka, smatrati će se da je pravna osoba nesposobna za plaćanje, pa će se donijeti rješenje o otvaranju i zaključenju stečajnog postupka.</w:t>
      </w:r>
    </w:p>
    <w:p w:rsidRDefault="00EF3BA3" w:rsidP="00EF3BA3" w:rsidR="00EF3BA3">
      <w:pPr>
        <w:ind w:left="1425"/>
        <w:jc w:val="both"/>
      </w:pPr>
    </w:p>
    <w:p w:rsidRDefault="00EF3BA3" w:rsidP="00EF3BA3" w:rsidR="00EF3BA3"/>
    <w:p w:rsidRDefault="00210DF7" w:rsidP="00EF3BA3" w:rsidR="00210DF7">
      <w:pPr>
        <w:jc w:val="center"/>
      </w:pPr>
    </w:p>
    <w:p w:rsidRDefault="00210DF7" w:rsidP="00EF3BA3" w:rsidR="00210DF7">
      <w:pPr>
        <w:jc w:val="center"/>
      </w:pPr>
    </w:p>
    <w:p w:rsidRDefault="00E57D37" w:rsidP="00EF3BA3" w:rsidR="00E57D37">
      <w:pPr>
        <w:jc w:val="center"/>
      </w:pPr>
    </w:p>
    <w:p w:rsidRDefault="00EF3BA3" w:rsidP="00EF3BA3" w:rsidR="00EF3BA3">
      <w:pPr>
        <w:jc w:val="center"/>
      </w:pPr>
      <w:r>
        <w:t>Obrazloženje</w:t>
      </w:r>
    </w:p>
    <w:p w:rsidRDefault="00EF3BA3" w:rsidP="00EF3BA3" w:rsidR="00EF3BA3"/>
    <w:p w:rsidRDefault="00E57D37" w:rsidP="00EF3BA3" w:rsidR="00E57D37"/>
    <w:p w:rsidRDefault="00EF3BA3" w:rsidP="00EF3BA3" w:rsidR="00EF3BA3">
      <w:pPr>
        <w:jc w:val="both"/>
      </w:pPr>
      <w:r>
        <w:tab/>
        <w:t xml:space="preserve">Predlagatelj Republika Hrvatska, Ministarstvo financija, Porezna uprava, Područni ured </w:t>
      </w:r>
      <w:r w:rsidR="00E57D37">
        <w:t>Sjeverna Hrvatska, Čakovec je 31. kolovoza</w:t>
      </w:r>
      <w:r w:rsidR="00210DF7">
        <w:t xml:space="preserve"> 2015</w:t>
      </w:r>
      <w:r>
        <w:t xml:space="preserve">. podnio zahtjev za pokretanje skraćenog stečajnog postupka nad dužnikom </w:t>
      </w:r>
      <w:r w:rsidR="00210DF7">
        <w:t xml:space="preserve">FLORA d.o.o., Trg Oslobođenja 5, Donji </w:t>
      </w:r>
      <w:proofErr w:type="spellStart"/>
      <w:r w:rsidR="00210DF7">
        <w:t>Kraljevec</w:t>
      </w:r>
      <w:proofErr w:type="spellEnd"/>
      <w:r w:rsidR="00210DF7">
        <w:t xml:space="preserve">, D. </w:t>
      </w:r>
      <w:proofErr w:type="spellStart"/>
      <w:r w:rsidR="00210DF7">
        <w:t>Vidovec</w:t>
      </w:r>
      <w:proofErr w:type="spellEnd"/>
      <w:r w:rsidR="00210DF7">
        <w:t>, OIB: 20691427971</w:t>
      </w:r>
      <w:r>
        <w:t xml:space="preserve">, navevši da je dužnik u blokadi neprekidno </w:t>
      </w:r>
      <w:r w:rsidR="00210DF7">
        <w:t>1059</w:t>
      </w:r>
      <w:r>
        <w:t xml:space="preserve"> dana s iznosom blokade od 0,00 kn, te da nisu ispunjeni drugi uvjeti za pokretanje postupka radi brisanja iz sudskog registra, a također i da dužnik nema imovine, a niti zaposlenih radnika.</w:t>
      </w:r>
    </w:p>
    <w:p w:rsidRDefault="00EF3BA3" w:rsidP="00EF3BA3" w:rsidR="00EF3BA3">
      <w:pPr>
        <w:jc w:val="both"/>
      </w:pPr>
    </w:p>
    <w:p w:rsidRDefault="00EF3BA3" w:rsidP="00EF3BA3" w:rsidR="00EF3BA3">
      <w:pPr>
        <w:ind w:firstLine="708"/>
        <w:jc w:val="both"/>
      </w:pPr>
      <w:r>
        <w:t>U skladu s ovim prijedlogom i priloženim ispravama, ovaj sud je u skladu s čl. 335. a i 335. b i e SZ odlučio kao u izreci ovog rješenja.</w:t>
      </w:r>
    </w:p>
    <w:p w:rsidRDefault="00EF3BA3" w:rsidP="00EF3BA3" w:rsidR="00EF3BA3">
      <w:pPr>
        <w:ind w:firstLine="708"/>
        <w:jc w:val="both"/>
      </w:pPr>
    </w:p>
    <w:p w:rsidRDefault="00EF3BA3" w:rsidP="00EF3BA3" w:rsidR="00EF3BA3"/>
    <w:p w:rsidRDefault="00210DF7" w:rsidP="00EF3BA3" w:rsidR="00EF3BA3">
      <w:pPr>
        <w:jc w:val="center"/>
      </w:pPr>
      <w:r>
        <w:t>U Varaždinu, 04. prosinca 2015</w:t>
      </w:r>
      <w:r w:rsidR="00EF3BA3">
        <w:t>. godine.</w:t>
      </w:r>
    </w:p>
    <w:p w:rsidRDefault="00EF3BA3" w:rsidP="00EF3BA3" w:rsidR="00EF3BA3">
      <w:pPr>
        <w:jc w:val="center"/>
      </w:pPr>
    </w:p>
    <w:p w:rsidRDefault="00EF3BA3" w:rsidP="00EF3BA3" w:rsidR="00EF3BA3"/>
    <w:p w:rsidRDefault="00EF3BA3" w:rsidP="00EF3BA3" w:rsidR="00EF3BA3">
      <w:pPr>
        <w:ind w:firstLine="708" w:left="4248"/>
        <w:jc w:val="center"/>
      </w:pPr>
      <w:r>
        <w:t>STEČAJNI SUDAC:</w:t>
      </w:r>
    </w:p>
    <w:p w:rsidRDefault="00EF3BA3" w:rsidP="00EF3BA3" w:rsidR="00EF3BA3">
      <w:pPr>
        <w:ind w:firstLine="708" w:left="4248"/>
        <w:jc w:val="center"/>
      </w:pPr>
    </w:p>
    <w:p w:rsidRDefault="00EF3BA3" w:rsidP="00EF3BA3" w:rsidR="00EF3BA3">
      <w:pPr>
        <w:ind w:firstLine="708" w:left="4248"/>
        <w:jc w:val="center"/>
      </w:pPr>
    </w:p>
    <w:p w:rsidRDefault="00EF3BA3" w:rsidP="00EF3BA3" w:rsidR="00EF3BA3">
      <w:pPr>
        <w:ind w:firstLine="708" w:left="4248"/>
        <w:jc w:val="center"/>
      </w:pPr>
      <w:r>
        <w:t>Ksenija Flack-Makitan</w:t>
      </w:r>
    </w:p>
    <w:p w:rsidRDefault="00EF3BA3" w:rsidP="00EF3BA3" w:rsidR="00EF3BA3">
      <w:pPr>
        <w:ind w:firstLine="708" w:left="4248"/>
        <w:jc w:val="center"/>
      </w:pPr>
    </w:p>
    <w:p w:rsidRDefault="00EF3BA3" w:rsidP="00EF3BA3" w:rsidR="00EF3BA3">
      <w:pPr>
        <w:ind w:firstLine="708" w:left="4248"/>
        <w:jc w:val="center"/>
      </w:pPr>
    </w:p>
    <w:p w:rsidRDefault="00EF3BA3" w:rsidP="00EF3BA3" w:rsidR="00EF3BA3">
      <w:pPr>
        <w:rPr>
          <w:u w:val="single"/>
        </w:rPr>
      </w:pPr>
      <w:r>
        <w:rPr>
          <w:u w:val="single"/>
        </w:rPr>
        <w:t>Pouka o pravnom lijeku:</w:t>
      </w:r>
    </w:p>
    <w:p w:rsidRDefault="00EF3BA3" w:rsidP="00EF3BA3" w:rsidR="00EF3BA3">
      <w:pPr>
        <w:jc w:val="both"/>
        <w:rPr>
          <w:szCs w:val="22"/>
        </w:rPr>
      </w:pPr>
      <w:r>
        <w:rPr>
          <w:szCs w:val="22"/>
        </w:rPr>
        <w:t>Protiv ovog rješenja nezadovoljna stranka može izjaviti žalbu u roku od 8 dana od dana primitka ovog rješenja. Žalba se podnosi putem ovog suda u četiri (4) primjerka, a o žalbi odlučuje Visoki trgovački sud RH u Zagrebu.</w:t>
      </w:r>
    </w:p>
    <w:p w:rsidRDefault="00EF3BA3" w:rsidP="00EF3BA3" w:rsidR="00EF3BA3"/>
    <w:p w:rsidRDefault="00EF3BA3" w:rsidP="00EF3BA3" w:rsidR="00EF3BA3"/>
    <w:p w:rsidRDefault="00EF3BA3" w:rsidP="00EF3BA3" w:rsidR="00EF3BA3"/>
    <w:p w:rsidRDefault="00EF3BA3" w:rsidP="00EF3BA3" w:rsidR="00EF3BA3">
      <w:r>
        <w:t>DNA:</w:t>
      </w:r>
    </w:p>
    <w:p w:rsidRDefault="00EF3BA3" w:rsidP="00EF3BA3" w:rsidR="00EF3BA3"/>
    <w:p w:rsidRDefault="00EF3BA3" w:rsidP="00EF3BA3" w:rsidR="00EF3BA3">
      <w:pPr>
        <w:numPr>
          <w:ilvl w:val="0"/>
          <w:numId w:val="2"/>
        </w:numPr>
        <w:jc w:val="both"/>
      </w:pPr>
      <w:r>
        <w:t>Predlagatelju, Republika Hrvatska, Ministarstvo financija, Porezna uprava, Područni ured</w:t>
      </w:r>
      <w:r w:rsidR="00210DF7">
        <w:t xml:space="preserve"> Sjeverna Hrvatska,</w:t>
      </w:r>
      <w:r>
        <w:t xml:space="preserve"> Čakovec, O. </w:t>
      </w:r>
      <w:proofErr w:type="spellStart"/>
      <w:r>
        <w:t>Keršovanija</w:t>
      </w:r>
      <w:proofErr w:type="spellEnd"/>
      <w:r>
        <w:t xml:space="preserve"> 11,</w:t>
      </w:r>
    </w:p>
    <w:p w:rsidRDefault="00EF3BA3" w:rsidP="00EF3BA3" w:rsidR="00210DF7">
      <w:pPr>
        <w:numPr>
          <w:ilvl w:val="0"/>
          <w:numId w:val="2"/>
        </w:numPr>
        <w:jc w:val="both"/>
      </w:pPr>
      <w:r>
        <w:t>Dužniku</w:t>
      </w:r>
      <w:r w:rsidR="00210DF7">
        <w:t xml:space="preserve">, FLORA d.o.o., Trg Oslobođenja 5, Donji </w:t>
      </w:r>
      <w:proofErr w:type="spellStart"/>
      <w:r w:rsidR="00210DF7">
        <w:t>Kraljevec</w:t>
      </w:r>
      <w:proofErr w:type="spellEnd"/>
      <w:r w:rsidR="00210DF7">
        <w:t xml:space="preserve">, D. </w:t>
      </w:r>
      <w:proofErr w:type="spellStart"/>
      <w:r w:rsidR="00210DF7">
        <w:t>Vidovec</w:t>
      </w:r>
      <w:proofErr w:type="spellEnd"/>
    </w:p>
    <w:p w:rsidRDefault="00210DF7" w:rsidP="00EF3BA3" w:rsidR="00EF3BA3">
      <w:pPr>
        <w:numPr>
          <w:ilvl w:val="0"/>
          <w:numId w:val="2"/>
        </w:numPr>
        <w:jc w:val="both"/>
      </w:pPr>
      <w:r>
        <w:t>Direktorici</w:t>
      </w:r>
      <w:r w:rsidR="00EF3BA3">
        <w:t xml:space="preserve"> dužnika </w:t>
      </w:r>
      <w:r>
        <w:t xml:space="preserve">Ivanka </w:t>
      </w:r>
      <w:proofErr w:type="spellStart"/>
      <w:r>
        <w:t>Fabić</w:t>
      </w:r>
      <w:proofErr w:type="spellEnd"/>
      <w:r>
        <w:t xml:space="preserve">, Donji </w:t>
      </w:r>
      <w:proofErr w:type="spellStart"/>
      <w:r>
        <w:t>Vidovec</w:t>
      </w:r>
      <w:proofErr w:type="spellEnd"/>
      <w:r>
        <w:t>, V. Nazora 19</w:t>
      </w:r>
      <w:r w:rsidR="00EF3BA3">
        <w:t>, uz prijedlog za otvaranje stečajnog postupka,</w:t>
      </w:r>
    </w:p>
    <w:p w:rsidRDefault="00EF3BA3" w:rsidP="00EF3BA3" w:rsidR="00EF3BA3">
      <w:pPr>
        <w:numPr>
          <w:ilvl w:val="0"/>
          <w:numId w:val="2"/>
        </w:numPr>
        <w:jc w:val="both"/>
      </w:pPr>
      <w:r>
        <w:t>Županijsko državno odvjetništvo u Varaždinu, Građansko upravni odjel, Varaždin, B. Radić 2,</w:t>
      </w:r>
    </w:p>
    <w:p w:rsidRDefault="00210DF7" w:rsidP="00EF3BA3" w:rsidR="00EF3BA3">
      <w:pPr>
        <w:numPr>
          <w:ilvl w:val="0"/>
          <w:numId w:val="2"/>
        </w:numPr>
        <w:jc w:val="both"/>
      </w:pPr>
      <w:r>
        <w:t>E-oglasna ploča suda</w:t>
      </w:r>
    </w:p>
    <w:p w:rsidRDefault="00EF3BA3" w:rsidP="00EF3BA3" w:rsidR="00EF3BA3">
      <w:pPr>
        <w:numPr>
          <w:ilvl w:val="0"/>
          <w:numId w:val="2"/>
        </w:numPr>
        <w:jc w:val="both"/>
        <w:rPr>
          <w:u w:val="single"/>
        </w:rPr>
      </w:pPr>
      <w:r>
        <w:t>Pisarnica – kal. 30 dana</w:t>
      </w:r>
    </w:p>
    <w:p w:rsidRDefault="00EF3BA3" w:rsidP="00EF3BA3" w:rsidR="00EF3BA3">
      <w:pPr>
        <w:ind w:left="360"/>
        <w:jc w:val="both"/>
        <w:rPr>
          <w:u w:val="single"/>
        </w:rPr>
      </w:pPr>
    </w:p>
    <w:p w:rsidRDefault="00EF3BA3" w:rsidP="00EF3BA3" w:rsidR="00EF3BA3">
      <w:pPr>
        <w:ind w:left="360"/>
        <w:jc w:val="both"/>
        <w:rPr>
          <w:u w:val="single"/>
        </w:rPr>
      </w:pPr>
    </w:p>
    <w:p w:rsidRDefault="00210DF7" w:rsidP="00EF3BA3" w:rsidR="00EF3BA3">
      <w:pPr>
        <w:jc w:val="both"/>
      </w:pPr>
      <w:r>
        <w:t>U Varaždinu, 04. prosinca 2015</w:t>
      </w:r>
      <w:r w:rsidR="00EF3BA3">
        <w:t>. g.</w:t>
      </w:r>
    </w:p>
    <w:p w:rsidRDefault="00EF3BA3" w:rsidP="00EF3BA3" w:rsidR="00EF3BA3">
      <w:pPr>
        <w:jc w:val="both"/>
      </w:pPr>
    </w:p>
    <w:p w:rsidRDefault="00EF3BA3" w:rsidP="00EF3BA3" w:rsidR="00EF3BA3">
      <w:pPr>
        <w:jc w:val="both"/>
        <w:rPr>
          <w:u w:val="single"/>
        </w:rPr>
      </w:pPr>
      <w:r>
        <w:tab/>
      </w:r>
    </w:p>
    <w:p w:rsidRDefault="00CC6AF8" w:rsidR="00CC6AF8"/>
    <w:sectPr w:rsidR="00CC6A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C58" w:rsidP="00EF3BA3" w:rsidR="00A76C58">
      <w:r>
        <w:separator/>
      </w:r>
    </w:p>
  </w:endnote>
  <w:endnote w:id="0" w:type="continuationSeparator">
    <w:p w:rsidRDefault="00A76C58" w:rsidP="00EF3BA3" w:rsidR="00A76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C58" w:rsidP="00EF3BA3" w:rsidR="00A76C58">
      <w:r>
        <w:separator/>
      </w:r>
    </w:p>
  </w:footnote>
  <w:footnote w:id="0" w:type="continuationSeparator">
    <w:p w:rsidRDefault="00A76C58" w:rsidP="00EF3BA3" w:rsidR="00A76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BA3" w:rsidR="00EF3BA3">
    <w:pPr>
      <w:pStyle w:val="Zaglavlje"/>
    </w:pPr>
    <w:r>
      <w:tab/>
    </w:r>
    <w:r>
      <w:tab/>
      <w:t>Poslovni broj: 5 St-120/15-3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334FDD"/>
    <w:multiLevelType w:val="hybridMultilevel"/>
    <w:tmpl w:val="6A06FAB2"/>
    <w:lvl w:tplc="A030BC68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BA3"/>
    <w:rsid w:val="001A1943"/>
    <w:rsid w:val="00210DF7"/>
    <w:rsid w:val="006F479C"/>
    <w:rsid w:val="00A76C58"/>
    <w:rsid w:val="00CC6AF8"/>
    <w:rsid w:val="00E57D37"/>
    <w:rsid w:val="00E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B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3B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3BA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B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3B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B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3B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7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7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7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7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3B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3B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3BA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B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3B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B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3B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7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7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7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7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02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St-117/15.</izvorni_sadrzaj>
    <derivirana_varijabla naziv="DomainObject.Predmet.PrimjedbaSuca_1">5 St-117/15.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d.o.o. ugostiteljstvo i trgovina</izvorni_sadrzaj>
    <derivirana_varijabla naziv="DomainObject.Predmet.ProtustrankaFormated_1">  FLORA d.o.o. ugostiteljstvo i trgovina</derivirana_varijabla>
  </DomainObject.Predmet.ProtustrankaFormated>
  <DomainObject.Predmet.ProtustrankaFormatedOIB>
    <izvorni_sadrzaj>  FLORA d.o.o. ugostiteljstvo i trgovina, OIB 20691427971</izvorni_sadrzaj>
    <derivirana_varijabla naziv="DomainObject.Predmet.ProtustrankaFormatedOIB_1">  FLORA d.o.o. ugostiteljstvo i trgovina, OIB 20691427971</derivirana_varijabla>
  </DomainObject.Predmet.ProtustrankaFormatedOIB>
  <DomainObject.Predmet.ProtustrankaFormatedWithAdress>
    <izvorni_sadrzaj> FLORA d.o.o. ugostiteljstvo i trgovina, Trg slobode 5, 40320 Donji Vidovec</izvorni_sadrzaj>
    <derivirana_varijabla naziv="DomainObject.Predmet.ProtustrankaFormatedWithAdress_1"> FLORA d.o.o. ugostiteljstvo i trgovina, Trg slobode 5, 40320 Donji Vidovec</derivirana_varijabla>
  </DomainObject.Predmet.ProtustrankaFormatedWithAdress>
  <DomainObject.Predmet.ProtustrankaFormatedWithAdressOIB>
    <izvorni_sadrzaj> FLORA d.o.o. ugostiteljstvo i trgovina, OIB 20691427971, Trg slobode 5, 40320 Donji Vidovec</izvorni_sadrzaj>
    <derivirana_varijabla naziv="DomainObject.Predmet.ProtustrankaFormatedWithAdressOIB_1"> FLORA d.o.o. ugostiteljstvo i trgovina, OIB 20691427971, Trg slobode 5, 40320 Donji Vidovec</derivirana_varijabla>
  </DomainObject.Predmet.ProtustrankaFormatedWithAdressOIB>
  <DomainObject.Predmet.ProtustrankaWithAdress>
    <izvorni_sadrzaj>FLORA d.o.o. ugostiteljstvo i trgovina Trg slobode 5, 40320 Donji Vidovec</izvorni_sadrzaj>
    <derivirana_varijabla naziv="DomainObject.Predmet.ProtustrankaWithAdress_1">FLORA d.o.o. ugostiteljstvo i trgovina Trg slobode 5, 40320 Donji Vidovec</derivirana_varijabla>
  </DomainObject.Predmet.ProtustrankaWithAdress>
  <DomainObject.Predmet.ProtustrankaWithAdressOIB>
    <izvorni_sadrzaj>FLORA d.o.o. ugostiteljstvo i trgovina, OIB 20691427971, Trg slobode 5, 40320 Donji Vidovec</izvorni_sadrzaj>
    <derivirana_varijabla naziv="DomainObject.Predmet.ProtustrankaWithAdressOIB_1">FLORA d.o.o. ugostiteljstvo i trgovina, OIB 20691427971, Trg slobode 5, 40320 Donji Vidovec</derivirana_varijabla>
  </DomainObject.Predmet.ProtustrankaWithAdressOIB>
  <DomainObject.Predmet.ProtustrankaNazivFormated>
    <izvorni_sadrzaj>FLORA d.o.o. ugostiteljstvo i trgovina</izvorni_sadrzaj>
    <derivirana_varijabla naziv="DomainObject.Predmet.ProtustrankaNazivFormated_1">FLORA d.o.o. ugostiteljstvo i trgovina</derivirana_varijabla>
  </DomainObject.Predmet.ProtustrankaNazivFormated>
  <DomainObject.Predmet.ProtustrankaNazivFormatedOIB>
    <izvorni_sadrzaj>FLORA d.o.o. ugostiteljstvo i trgovina, OIB 20691427971</izvorni_sadrzaj>
    <derivirana_varijabla naziv="DomainObject.Predmet.ProtustrankaNazivFormatedOIB_1">FLORA d.o.o. ugostiteljstvo i trgovina, OIB 20691427971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FLORA d.o.o. ugostiteljstvo i trgovina</item>
    </izvorni_sadrzaj>
    <derivirana_varijabla naziv="DomainObject.Predmet.ProtuStrankaListFormated_1">
      <item>FLORA d.o.o. ugostiteljstvo i trgovina</item>
    </derivirana_varijabla>
  </DomainObject.Predmet.ProtuStrankaListFormated>
  <DomainObject.Predmet.ProtuStrankaListFormatedOIB>
    <izvorni_sadrzaj>
      <item>FLORA d.o.o. ugostiteljstvo i trgovina, OIB 20691427971</item>
    </izvorni_sadrzaj>
    <derivirana_varijabla naziv="DomainObject.Predmet.ProtuStrankaListFormatedOIB_1">
      <item>FLORA d.o.o. ugostiteljstvo i trgovina, OIB 20691427971</item>
    </derivirana_varijabla>
  </DomainObject.Predmet.ProtuStrankaListFormatedOIB>
  <DomainObject.Predmet.ProtuStrankaListFormatedWithAdress>
    <izvorni_sadrzaj>
      <item>FLORA d.o.o. ugostiteljstvo i trgovina, Trg slobode 5, 40320 Donji Vidovec</item>
    </izvorni_sadrzaj>
    <derivirana_varijabla naziv="DomainObject.Predmet.ProtuStrankaListFormatedWithAdress_1">
      <item>FLORA d.o.o. ugostiteljstvo i trgovina, Trg slobode 5, 40320 Donji Vidovec</item>
    </derivirana_varijabla>
  </DomainObject.Predmet.ProtuStrankaListFormatedWithAdress>
  <DomainObject.Predmet.ProtuStrankaListFormatedWithAdressOIB>
    <izvorni_sadrzaj>
      <item>FLORA d.o.o. ugostiteljstvo i trgovina, OIB 20691427971, Trg slobode 5, 40320 Donji Vidovec</item>
    </izvorni_sadrzaj>
    <derivirana_varijabla naziv="DomainObject.Predmet.ProtuStrankaListFormatedWithAdressOIB_1">
      <item>FLORA d.o.o. ugostiteljstvo i trgovina, OIB 20691427971, Trg slobode 5, 40320 Donji Vidovec</item>
    </derivirana_varijabla>
  </DomainObject.Predmet.ProtuStrankaListFormatedWithAdressOIB>
  <DomainObject.Predmet.ProtuStrankaListNazivFormated>
    <izvorni_sadrzaj>
      <item>FLORA d.o.o. ugostiteljstvo i trgovina</item>
    </izvorni_sadrzaj>
    <derivirana_varijabla naziv="DomainObject.Predmet.ProtuStrankaListNazivFormated_1">
      <item>FLORA d.o.o. ugostiteljstvo i trgovina</item>
    </derivirana_varijabla>
  </DomainObject.Predmet.ProtuStrankaListNazivFormated>
  <DomainObject.Predmet.ProtuStrankaListNazivFormatedOIB>
    <izvorni_sadrzaj>
      <item>FLORA d.o.o. ugostiteljstvo i trgovina, OIB 20691427971</item>
    </izvorni_sadrzaj>
    <derivirana_varijabla naziv="DomainObject.Predmet.ProtuStrankaListNazivFormatedOIB_1">
      <item>FLORA d.o.o. ugostiteljstvo i trgovina, OIB 20691427971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FLORA d.o.o. ugostiteljstvo i trgovina</izvorni_sadrzaj>
    <derivirana_varijabla naziv="DomainObject.Predmet.ProtustrankaIDrugi_1">FLORA d.o.o. ugostiteljstvo i trgovina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FLORA d.o.o. ugostiteljstvo i trgovina, OIB 20691427971, Trg slobode 5, 40320 Donji Vidovec</izvorni_sadrzaj>
    <derivirana_varijabla naziv="DomainObject.Predmet.ProtustrankaIDrugiAdressOIB_1">FLORA d.o.o. ugostiteljstvo i trgovina, OIB 20691427971, Trg slobode 5,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FLORA d.o.o. ugostiteljstvo i trgovina</item>
      <item>Sudski registar</item>
    </izvorni_sadrzaj>
    <derivirana_varijabla naziv="DomainObject.Predmet.SudioniciListNaziv_1">
      <item>Porezna uprava, Područni ured Sjeverna Hrvatska</item>
      <item>FLORA d.o.o. ugostiteljstvo i trgovina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FLORA d.o.o. ugostiteljstvo i trgovina, OIB 20691427971, Trg slobode 5,40320 Donji Vidovec</item>
      <item>Sudski registar</item>
    </izvorni_sadrzaj>
    <derivirana_varijabla naziv="DomainObject.Predmet.SudioniciListAdressOIB_1">
      <item>Porezna uprava, Područni ured Sjeverna Hrvatska, O. Keršovanija 11,40000 Čakovec</item>
      <item>FLORA d.o.o. ugostiteljstvo i trgovina, OIB 20691427971, Trg slobode 5,40320 Donji Vidovec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20691427971</item>
      <item>, OIB null</item>
    </izvorni_sadrzaj>
    <derivirana_varijabla naziv="DomainObject.Predmet.SudioniciListNazivOIB_1">
      <item>, OIB null</item>
      <item>, OIB 20691427971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2848</properties:Characters>
  <properties:Lines>96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2015-12-03T12:00:00Z</dcterms:created>
  <dc:creator>Nikolina Jaguljnjak</dc:creator>
  <cp:lastModifiedBy>Nikolina Jaguljnjak</cp:lastModifiedBy>
  <cp:lastPrinted>2015-12-04T12:01:00Z</cp:lastPrinted>
  <dcterms:modified xmlns:xsi="http://www.w3.org/2001/XMLSchema-instance" xsi:type="dcterms:W3CDTF">2015-12-04T12:01:00Z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