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d51d" w14:paraId="692d51d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F4A53">
        <w:t>1506</w:t>
      </w:r>
      <w:r w:rsidR="00F42B08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3F4A53">
        <w:t>prijedloga predlagatelja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Pr="0053264E">
        <w:t xml:space="preserve"> nad dužnikom </w:t>
      </w:r>
      <w:r w:rsidR="003F4A53">
        <w:t xml:space="preserve">DinoDonna j.d.o.o. </w:t>
      </w:r>
      <w:r w:rsidR="00F42B08">
        <w:t xml:space="preserve"> Zagreb, </w:t>
      </w:r>
      <w:r w:rsidR="003F4A53">
        <w:t>Zelinska 7</w:t>
      </w:r>
      <w:r w:rsidR="00F42B08">
        <w:t xml:space="preserve">, OIB </w:t>
      </w:r>
      <w:r w:rsidR="003F4A53">
        <w:t>04928620811</w:t>
      </w:r>
      <w:r w:rsidR="003126C7" w:rsidRPr="0053264E">
        <w:t>,</w:t>
      </w:r>
      <w:r w:rsidRPr="0053264E">
        <w:t xml:space="preserve"> dana </w:t>
      </w:r>
      <w:r w:rsidR="00F42B08">
        <w:t>10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3F4A53" w:rsidP="00F17825" w:rsidR="007668DE">
      <w:pPr>
        <w:ind w:firstLine="708"/>
        <w:jc w:val="both"/>
      </w:pPr>
      <w:r>
        <w:t>Odbija se prijedlog predlagatelja za otvaranje stečajnog postupka</w:t>
      </w:r>
      <w:r w:rsidR="007668DE" w:rsidRPr="0053264E">
        <w:t xml:space="preserve"> nad dužnikom </w:t>
      </w:r>
      <w:r>
        <w:t>DinoDonna j.d.o.o.  Zagreb, Zelinska 7, OIB 04928620811.</w:t>
      </w:r>
    </w:p>
    <w:p w:rsidRDefault="003F4A53" w:rsidP="00F17825" w:rsidR="003F4A53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CC408D">
        <w:t>30. listopada</w:t>
      </w:r>
      <w:r w:rsidRPr="00C254D4">
        <w:t xml:space="preserve"> 2015. prijedlog za otvaranje stečajnog postupka nad dužnikom </w:t>
      </w:r>
      <w:r w:rsidR="00CC408D">
        <w:t>DinoDonna j.d.o.o.  Zagreb, Zelinska 7, OIB 04928620811.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SZ-a. U prijedlogu predlagatelj navodi da na dan </w:t>
      </w:r>
      <w:r w:rsidR="00CC408D">
        <w:t>18</w:t>
      </w:r>
      <w:r>
        <w:t xml:space="preserve">. rujna 2015. godine dužnik u Očevidniku redoslijeda osnova za plaćanje ima evidentirane neizvršene osnove za plaćanje u ukupnom iznosu od </w:t>
      </w:r>
      <w:r w:rsidR="00CC408D">
        <w:t>2.352,93 kn, te da dužnik ima dva</w:t>
      </w:r>
      <w:r>
        <w:t xml:space="preserve"> zaposlen</w:t>
      </w:r>
      <w:r w:rsidR="00CC408D">
        <w:t>a</w:t>
      </w:r>
      <w:r>
        <w:t xml:space="preserve">. Predlagatelj nadalje navodi da dužnik ima račun kod </w:t>
      </w:r>
      <w:r w:rsidR="00CC408D">
        <w:t>Privredne banke Zagreb d</w:t>
      </w:r>
      <w:r>
        <w:t xml:space="preserve">.d. Zagreb, te da predlagatelj ne raspolaže drugim podacima o imovini dužnika. </w:t>
      </w:r>
    </w:p>
    <w:p w:rsidRDefault="003F4A53" w:rsidP="003F4A53" w:rsidR="003F4A53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CC408D">
        <w:t>18</w:t>
      </w:r>
      <w:r>
        <w:t xml:space="preserve">. rujna 2015. godine ima zaplijenjena novčana sredstva u iznosu od 0,00 kn na ime predujma za namirenje troškova stečajnog postupka, a da je FINA na temelju čl. 114. st. 3. SZ-a oslobođena plaćanja predujma za namirenje troškova stečajnog postupka. </w:t>
      </w:r>
    </w:p>
    <w:p w:rsidRDefault="003F4A53" w:rsidP="003F4A53" w:rsidR="003F4A53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Prema odredbi stavka 2. članka 110. SZ-a prijedlog za otvaranje stečajnog postupka dužna je bez odgode, a najkasnije 21 dan od </w:t>
      </w:r>
      <w:r>
        <w:lastRenderedPageBreak/>
        <w:t xml:space="preserve">nastanka stečajnoga razloga podnijeti, između ostalog, osoba ovlaštena za zastupanje dužnika po zakonu. </w:t>
      </w:r>
    </w:p>
    <w:p w:rsidRDefault="00CC408D" w:rsidP="003F4A53" w:rsidR="00CC408D">
      <w:pPr>
        <w:ind w:firstLine="708"/>
        <w:jc w:val="both"/>
      </w:pPr>
    </w:p>
    <w:p w:rsidRDefault="00CC408D" w:rsidP="003F4A53" w:rsidR="00CC408D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3F4A53" w:rsidP="003F4A53" w:rsidR="003F4A53">
      <w:pPr>
        <w:jc w:val="both"/>
      </w:pPr>
    </w:p>
    <w:p w:rsidRDefault="00CC408D" w:rsidP="007668DE" w:rsidR="00CC408D">
      <w:pPr>
        <w:ind w:firstLine="708"/>
        <w:jc w:val="both"/>
      </w:pPr>
      <w:r>
        <w:t xml:space="preserve">Dužnik je dana 10. </w:t>
      </w:r>
      <w:r w:rsidR="00206D22">
        <w:t xml:space="preserve">veljače 2016. godine </w:t>
      </w:r>
      <w:r>
        <w:t xml:space="preserve">predao sudu potvrdu FINA-e od 10. veljače 2016. godine, uvidom u koju je sud utvrdio da na računu dužnika na dan izdavanja potvrde nema nenamirenih obveza, dakle da žiro račun dužnika više nije u blokadi. </w:t>
      </w:r>
    </w:p>
    <w:p w:rsidRDefault="004B0A0A" w:rsidP="007668DE" w:rsidR="004B0A0A">
      <w:pPr>
        <w:ind w:firstLine="708"/>
        <w:jc w:val="both"/>
      </w:pPr>
    </w:p>
    <w:p w:rsidRDefault="00CC408D" w:rsidP="007668DE" w:rsidR="00CC408D">
      <w:pPr>
        <w:ind w:firstLine="708"/>
        <w:jc w:val="both"/>
      </w:pPr>
      <w:r>
        <w:t xml:space="preserve">Dakle, </w:t>
      </w:r>
      <w:r w:rsidR="004B0A0A">
        <w:t>dužnik je postao sposoban za plaćanje</w:t>
      </w:r>
      <w:r w:rsidR="00C92DA2">
        <w:t>, slijedom čega</w:t>
      </w:r>
      <w:r>
        <w:t xml:space="preserve"> proizlazi da kod dužnika ne postoji stečajni razlog nesposobnosti za plaćanje, slijedom čega je prijedlog predlagatelja za otvaranje stečajnog postupka valjalo odbiti te riješiti kao u izreci ovog rješenja. </w:t>
      </w:r>
    </w:p>
    <w:p w:rsidRDefault="00CC408D" w:rsidP="007668DE" w:rsidR="00CC408D">
      <w:pPr>
        <w:ind w:firstLine="708"/>
        <w:jc w:val="both"/>
      </w:pP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5E2748">
        <w:t>10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502DDF" w:rsidR="00582442" w:rsidRPr="0053264E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C408D">
      <w:t>1506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B7108"/>
    <w:rsid w:val="001F05D9"/>
    <w:rsid w:val="00206D22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4A53"/>
    <w:rsid w:val="004B0A0A"/>
    <w:rsid w:val="004B4514"/>
    <w:rsid w:val="004D27C4"/>
    <w:rsid w:val="00502DDF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7B1DD3"/>
    <w:rsid w:val="00874E6C"/>
    <w:rsid w:val="008D3D0F"/>
    <w:rsid w:val="0094791B"/>
    <w:rsid w:val="009A0E71"/>
    <w:rsid w:val="009C5BC5"/>
    <w:rsid w:val="00A058DD"/>
    <w:rsid w:val="00AE2532"/>
    <w:rsid w:val="00AF7785"/>
    <w:rsid w:val="00B1314F"/>
    <w:rsid w:val="00BA257E"/>
    <w:rsid w:val="00BE3247"/>
    <w:rsid w:val="00BF6F39"/>
    <w:rsid w:val="00C82C2F"/>
    <w:rsid w:val="00C92DA2"/>
    <w:rsid w:val="00CB6C29"/>
    <w:rsid w:val="00CC408D"/>
    <w:rsid w:val="00D62198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St-1506/2015</izvorni_sadrzaj>
    <derivirana_varijabla naziv="DomainObject.Predmet.OznakaBroj_1">St-1506/2015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DinoDonna j.d.o.o.</izvorni_sadrzaj>
    <derivirana_varijabla naziv="DomainObject.Predmet.ProtustrankaFormated_1">  DinoDonna j.d.o.o.</derivirana_varijabla>
  </DomainObject.Predmet.ProtustrankaFormated>
  <DomainObject.Predmet.ProtustrankaFormatedOIB>
    <izvorni_sadrzaj>  DinoDonna j.d.o.o., OIB 04928620811</izvorni_sadrzaj>
    <derivirana_varijabla naziv="DomainObject.Predmet.ProtustrankaFormatedOIB_1">  DinoDonna j.d.o.o., OIB 04928620811</derivirana_varijabla>
  </DomainObject.Predmet.ProtustrankaFormatedOIB>
  <DomainObject.Predmet.ProtustrankaFormatedWithAdress>
    <izvorni_sadrzaj> DinoDonna j.d.o.o., Zelinska 7, 10000 Zagreb</izvorni_sadrzaj>
    <derivirana_varijabla naziv="DomainObject.Predmet.ProtustrankaFormatedWithAdress_1"> DinoDonna j.d.o.o., Zelinska 7, 10000 Zagreb</derivirana_varijabla>
  </DomainObject.Predmet.ProtustrankaFormatedWithAdress>
  <DomainObject.Predmet.ProtustrankaFormatedWithAdressOIB>
    <izvorni_sadrzaj> DinoDonna j.d.o.o., OIB 04928620811, Zelinska 7, 10000 Zagreb</izvorni_sadrzaj>
    <derivirana_varijabla naziv="DomainObject.Predmet.ProtustrankaFormatedWithAdressOIB_1"> DinoDonna j.d.o.o., OIB 04928620811, Zelinska 7, 10000 Zagreb</derivirana_varijabla>
  </DomainObject.Predmet.ProtustrankaFormatedWithAdressOIB>
  <DomainObject.Predmet.ProtustrankaWithAdress>
    <izvorni_sadrzaj>DinoDonna j.d.o.o. Zelinska 7, 10000 Zagreb</izvorni_sadrzaj>
    <derivirana_varijabla naziv="DomainObject.Predmet.ProtustrankaWithAdress_1">DinoDonna j.d.o.o. Zelinska 7, 10000 Zagreb</derivirana_varijabla>
  </DomainObject.Predmet.ProtustrankaWithAdress>
  <DomainObject.Predmet.ProtustrankaWithAdressOIB>
    <izvorni_sadrzaj>DinoDonna j.d.o.o., OIB 04928620811, Zelinska 7, 10000 Zagreb</izvorni_sadrzaj>
    <derivirana_varijabla naziv="DomainObject.Predmet.ProtustrankaWithAdressOIB_1">DinoDonna j.d.o.o., OIB 04928620811, Zelinska 7, 10000 Zagreb</derivirana_varijabla>
  </DomainObject.Predmet.ProtustrankaWithAdressOIB>
  <DomainObject.Predmet.ProtustrankaNazivFormated>
    <izvorni_sadrzaj>DinoDonna j.d.o.o.</izvorni_sadrzaj>
    <derivirana_varijabla naziv="DomainObject.Predmet.ProtustrankaNazivFormated_1">DinoDonna j.d.o.o.</derivirana_varijabla>
  </DomainObject.Predmet.ProtustrankaNazivFormated>
  <DomainObject.Predmet.ProtustrankaNazivFormatedOIB>
    <izvorni_sadrzaj>DinoDonna j.d.o.o., OIB 04928620811</izvorni_sadrzaj>
    <derivirana_varijabla naziv="DomainObject.Predmet.ProtustrankaNazivFormatedOIB_1">DinoDonna j.d.o.o., OIB 04928620811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DinoDonna j.d.o.o.</item>
    </izvorni_sadrzaj>
    <derivirana_varijabla naziv="DomainObject.Predmet.ProtuStrankaListFormated_1">
      <item>DinoDonna j.d.o.o.</item>
    </derivirana_varijabla>
  </DomainObject.Predmet.ProtuStrankaListFormated>
  <DomainObject.Predmet.ProtuStrankaListFormatedOIB>
    <izvorni_sadrzaj>
      <item>DinoDonna j.d.o.o., OIB 04928620811</item>
    </izvorni_sadrzaj>
    <derivirana_varijabla naziv="DomainObject.Predmet.ProtuStrankaListFormatedOIB_1">
      <item>DinoDonna j.d.o.o., OIB 04928620811</item>
    </derivirana_varijabla>
  </DomainObject.Predmet.ProtuStrankaListFormatedOIB>
  <DomainObject.Predmet.ProtuStrankaListFormatedWithAdress>
    <izvorni_sadrzaj>
      <item>DinoDonna j.d.o.o., Zelinska 7, 10000 Zagreb</item>
    </izvorni_sadrzaj>
    <derivirana_varijabla naziv="DomainObject.Predmet.ProtuStrankaListFormatedWithAdress_1">
      <item>DinoDonna j.d.o.o., Zelinska 7, 10000 Zagreb</item>
    </derivirana_varijabla>
  </DomainObject.Predmet.ProtuStrankaListFormatedWithAdress>
  <DomainObject.Predmet.ProtuStrankaListFormatedWithAdressOIB>
    <izvorni_sadrzaj>
      <item>DinoDonna j.d.o.o., OIB 04928620811, Zelinska 7, 10000 Zagreb</item>
    </izvorni_sadrzaj>
    <derivirana_varijabla naziv="DomainObject.Predmet.ProtuStrankaListFormatedWithAdressOIB_1">
      <item>DinoDonna j.d.o.o., OIB 04928620811, Zelinska 7, 10000 Zagreb</item>
    </derivirana_varijabla>
  </DomainObject.Predmet.ProtuStrankaListFormatedWithAdressOIB>
  <DomainObject.Predmet.ProtuStrankaListNazivFormated>
    <izvorni_sadrzaj>
      <item>DinoDonna j.d.o.o.</item>
    </izvorni_sadrzaj>
    <derivirana_varijabla naziv="DomainObject.Predmet.ProtuStrankaListNazivFormated_1">
      <item>DinoDonna j.d.o.o.</item>
    </derivirana_varijabla>
  </DomainObject.Predmet.ProtuStrankaListNazivFormated>
  <DomainObject.Predmet.ProtuStrankaListNazivFormatedOIB>
    <izvorni_sadrzaj>
      <item>DinoDonna j.d.o.o., OIB 04928620811</item>
    </izvorni_sadrzaj>
    <derivirana_varijabla naziv="DomainObject.Predmet.ProtuStrankaListNazivFormatedOIB_1">
      <item>DinoDonna j.d.o.o., OIB 04928620811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DinoDonna j.d.o.o.</izvorni_sadrzaj>
    <derivirana_varijabla naziv="DomainObject.Predmet.ProtustrankaIDrugi_1">DinoDonna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DinoDonna j.d.o.o., OIB 04928620811, Zelinska 7, 10000 Zagreb</izvorni_sadrzaj>
    <derivirana_varijabla naziv="DomainObject.Predmet.ProtustrankaIDrugiAdressOIB_1">DinoDonna j.d.o.o., OIB 04928620811,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DinoDonna j.d.o.o.</item>
    </izvorni_sadrzaj>
    <derivirana_varijabla naziv="DomainObject.Predmet.SudioniciListNaziv_1">
      <item>FINA Regionalni centar Zagreb</item>
      <item>DinoDonna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DinoDonna j.d.o.o., OIB 04928620811, Zelinska 7,10000 Zagreb</item>
    </izvorni_sadrzaj>
    <derivirana_varijabla naziv="DomainObject.Predmet.SudioniciListAdressOIB_1">
      <item>FINA Regionalni centar Zagreb, OIB 85821130368, Trg svibanjskih žrtava 1995. 1,10000 Zagreb</item>
      <item>DinoDonna j.d.o.o., OIB 04928620811, Zelinska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04928620811</item>
    </izvorni_sadrzaj>
    <derivirana_varijabla naziv="DomainObject.Predmet.SudioniciListNazivOIB_1">
      <item>, OIB 85821130368</item>
      <item>, OIB 04928620811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CC51B-3DCB-4DD1-93E2-12B068556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2602</properties:Characters>
  <properties:Lines>71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2016-02-10T13:11:00Z</dcterms:created>
  <dc:creator>gboljkovac</dc:creator>
  <cp:lastModifiedBy>Goranka Boljkovac</cp:lastModifiedBy>
  <cp:lastPrinted>2016-02-10T13:19:00Z</cp:lastPrinted>
  <dcterms:modified xmlns:xsi="http://www.w3.org/2001/XMLSchema-instance" xsi:type="dcterms:W3CDTF">2016-02-10T13:25:00Z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