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d6a9f" w14:paraId="9ad6a9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661A7" w:rsidP="004661A7" w:rsidR="004661A7" w:rsidRPr="004661A7">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4661A7">
        <w:rPr>
          <w:rFonts w:cs="Times New Roman" w:eastAsia="Times New Roman"/>
          <w:noProof/>
          <w:szCs w:val="20"/>
          <w:lang w:eastAsia="hr-HR"/>
        </w:rPr>
        <w:t xml:space="preserve">          5. St-502/2017-5</w:t>
      </w:r>
    </w:p>
    <w:p w:rsidRDefault="004661A7" w:rsidP="004661A7" w:rsidR="004661A7" w:rsidRPr="004661A7">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4661A7" w:rsidP="004661A7" w:rsidR="004661A7" w:rsidRPr="004661A7">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4661A7" w:rsidP="004661A7" w:rsidR="004661A7" w:rsidRPr="004661A7">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4661A7" w:rsidP="004661A7" w:rsidR="004661A7" w:rsidRPr="004661A7">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4661A7" w:rsidP="004661A7" w:rsidR="004661A7" w:rsidRPr="004661A7">
      <w:pPr>
        <w:overflowPunct w:val="false"/>
        <w:autoSpaceDE w:val="false"/>
        <w:autoSpaceDN w:val="false"/>
        <w:adjustRightInd w:val="false"/>
        <w:spacing w:after="0"/>
        <w:outlineLvl w:val="0"/>
        <w:rPr>
          <w:rFonts w:cs="Times New Roman" w:eastAsia="Times New Roman"/>
          <w:noProof/>
          <w:szCs w:val="20"/>
          <w:lang w:eastAsia="hr-HR"/>
        </w:rPr>
      </w:pPr>
    </w:p>
    <w:p w:rsidRDefault="004661A7" w:rsidP="004661A7" w:rsidR="004661A7" w:rsidRPr="004661A7">
      <w:pPr>
        <w:overflowPunct w:val="false"/>
        <w:autoSpaceDE w:val="false"/>
        <w:autoSpaceDN w:val="false"/>
        <w:adjustRightInd w:val="false"/>
        <w:spacing w:after="0"/>
        <w:jc w:val="center"/>
        <w:outlineLvl w:val="0"/>
        <w:rPr>
          <w:rFonts w:cs="Times New Roman" w:eastAsia="Times New Roman"/>
          <w:noProof/>
          <w:szCs w:val="20"/>
          <w:lang w:eastAsia="hr-HR"/>
        </w:rPr>
      </w:pPr>
      <w:r w:rsidRPr="004661A7">
        <w:rPr>
          <w:rFonts w:cs="Times New Roman" w:eastAsia="Times New Roman"/>
          <w:noProof/>
          <w:szCs w:val="20"/>
          <w:lang w:eastAsia="hr-HR"/>
        </w:rPr>
        <w:t>R E P U B L I K A  H R V A T S K A</w:t>
      </w:r>
    </w:p>
    <w:p w:rsidRDefault="004661A7" w:rsidP="004661A7" w:rsidR="004661A7" w:rsidRPr="004661A7">
      <w:pPr>
        <w:overflowPunct w:val="false"/>
        <w:autoSpaceDE w:val="false"/>
        <w:autoSpaceDN w:val="false"/>
        <w:adjustRightInd w:val="false"/>
        <w:spacing w:after="0"/>
        <w:rPr>
          <w:rFonts w:cs="Times New Roman" w:eastAsia="Times New Roman"/>
          <w:noProof/>
          <w:szCs w:val="20"/>
          <w:lang w:eastAsia="hr-HR"/>
        </w:rPr>
      </w:pPr>
    </w:p>
    <w:p w:rsidRDefault="004661A7" w:rsidP="004661A7" w:rsidR="004661A7" w:rsidRPr="004661A7">
      <w:pPr>
        <w:overflowPunct w:val="false"/>
        <w:autoSpaceDE w:val="false"/>
        <w:autoSpaceDN w:val="false"/>
        <w:adjustRightInd w:val="false"/>
        <w:spacing w:after="0"/>
        <w:jc w:val="center"/>
        <w:outlineLvl w:val="0"/>
        <w:rPr>
          <w:rFonts w:cs="Times New Roman" w:eastAsia="Times New Roman"/>
          <w:noProof/>
          <w:szCs w:val="20"/>
          <w:lang w:eastAsia="hr-HR"/>
        </w:rPr>
      </w:pPr>
      <w:r w:rsidRPr="004661A7">
        <w:rPr>
          <w:rFonts w:cs="Times New Roman" w:eastAsia="Times New Roman"/>
          <w:noProof/>
          <w:szCs w:val="20"/>
          <w:lang w:eastAsia="hr-HR"/>
        </w:rPr>
        <w:t>R J E Š E N J E</w:t>
      </w:r>
    </w:p>
    <w:p w:rsidRDefault="004661A7" w:rsidP="004661A7" w:rsidR="004661A7" w:rsidRPr="004661A7">
      <w:pPr>
        <w:overflowPunct w:val="false"/>
        <w:autoSpaceDE w:val="false"/>
        <w:autoSpaceDN w:val="false"/>
        <w:adjustRightInd w:val="false"/>
        <w:spacing w:after="0"/>
        <w:jc w:val="center"/>
        <w:rPr>
          <w:rFonts w:cs="Times New Roman" w:eastAsia="Times New Roman"/>
          <w:b/>
          <w:noProof/>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noProof/>
          <w:szCs w:val="20"/>
          <w:lang w:eastAsia="hr-HR"/>
        </w:rPr>
        <w:t xml:space="preserve">Trgovački sud u Bjelovaru, po stečajnom sucu Mariji Petrina Kubica, </w:t>
      </w:r>
      <w:r w:rsidRPr="004661A7">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PRIJEVOZ-CIKOŠ jednostavno društvo s ograničenom odgovornošću za usluge, Zagreb, </w:t>
      </w:r>
      <w:proofErr w:type="spellStart"/>
      <w:r w:rsidRPr="004661A7">
        <w:rPr>
          <w:rFonts w:cs="Times New Roman" w:eastAsia="Times New Roman"/>
          <w:szCs w:val="20"/>
          <w:lang w:eastAsia="hr-HR"/>
        </w:rPr>
        <w:t>Fraterščica</w:t>
      </w:r>
      <w:proofErr w:type="spellEnd"/>
      <w:r w:rsidRPr="004661A7">
        <w:rPr>
          <w:rFonts w:cs="Times New Roman" w:eastAsia="Times New Roman"/>
          <w:szCs w:val="20"/>
          <w:lang w:eastAsia="hr-HR"/>
        </w:rPr>
        <w:t xml:space="preserve"> 78, MBS: 080841279, OIB: 42888638913, 8. prosinca 2017.</w:t>
      </w:r>
      <w:r w:rsidRPr="004661A7">
        <w:rPr>
          <w:rFonts w:cs="Times New Roman" w:eastAsia="Times New Roman"/>
          <w:noProof/>
          <w:szCs w:val="20"/>
          <w:lang w:eastAsia="hr-HR"/>
        </w:rPr>
        <w:t xml:space="preserve"> </w:t>
      </w:r>
    </w:p>
    <w:p w:rsidRDefault="004661A7" w:rsidP="004661A7" w:rsidR="004661A7" w:rsidRPr="004661A7">
      <w:pPr>
        <w:overflowPunct w:val="false"/>
        <w:autoSpaceDE w:val="false"/>
        <w:autoSpaceDN w:val="false"/>
        <w:adjustRightInd w:val="false"/>
        <w:spacing w:after="0"/>
        <w:rPr>
          <w:rFonts w:cs="Times New Roman" w:eastAsia="Times New Roman"/>
          <w:noProof/>
          <w:szCs w:val="20"/>
          <w:lang w:eastAsia="hr-HR"/>
        </w:rPr>
      </w:pPr>
    </w:p>
    <w:p w:rsidRDefault="004661A7" w:rsidP="004661A7" w:rsidR="004661A7" w:rsidRPr="004661A7">
      <w:pPr>
        <w:overflowPunct w:val="false"/>
        <w:autoSpaceDE w:val="false"/>
        <w:autoSpaceDN w:val="false"/>
        <w:adjustRightInd w:val="false"/>
        <w:spacing w:after="0"/>
        <w:jc w:val="center"/>
        <w:rPr>
          <w:rFonts w:cs="Times New Roman" w:eastAsia="Times New Roman"/>
          <w:noProof/>
          <w:szCs w:val="20"/>
          <w:lang w:eastAsia="hr-HR"/>
        </w:rPr>
      </w:pPr>
      <w:r w:rsidRPr="004661A7">
        <w:rPr>
          <w:rFonts w:cs="Times New Roman" w:eastAsia="Times New Roman"/>
          <w:noProof/>
          <w:szCs w:val="20"/>
          <w:lang w:eastAsia="hr-HR"/>
        </w:rPr>
        <w:t>r i j e š i o  j e</w:t>
      </w:r>
    </w:p>
    <w:p w:rsidRDefault="004661A7" w:rsidP="004661A7" w:rsidR="004661A7" w:rsidRPr="004661A7">
      <w:pPr>
        <w:overflowPunct w:val="false"/>
        <w:autoSpaceDE w:val="false"/>
        <w:autoSpaceDN w:val="false"/>
        <w:adjustRightInd w:val="false"/>
        <w:spacing w:after="0"/>
        <w:rPr>
          <w:rFonts w:cs="Times New Roman" w:eastAsia="Times New Roman"/>
          <w:b/>
          <w:noProof/>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 xml:space="preserve">I. Otvara se stečajni postupak nad dužnikom PRIJEVOZ-CIKOŠ jednostavno društvo s ograničenom odgovornošću za usluge, Zagreb, </w:t>
      </w:r>
      <w:proofErr w:type="spellStart"/>
      <w:r w:rsidRPr="004661A7">
        <w:rPr>
          <w:rFonts w:cs="Times New Roman" w:eastAsia="Times New Roman"/>
          <w:szCs w:val="20"/>
          <w:lang w:eastAsia="hr-HR"/>
        </w:rPr>
        <w:t>Fraterščica</w:t>
      </w:r>
      <w:proofErr w:type="spellEnd"/>
      <w:r w:rsidRPr="004661A7">
        <w:rPr>
          <w:rFonts w:cs="Times New Roman" w:eastAsia="Times New Roman"/>
          <w:szCs w:val="20"/>
          <w:lang w:eastAsia="hr-HR"/>
        </w:rPr>
        <w:t xml:space="preserve"> 78, MBS: 080841279, OIB: 42888638913.</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noProof/>
          <w:szCs w:val="20"/>
          <w:lang w:eastAsia="hr-HR"/>
        </w:rPr>
      </w:pPr>
      <w:r w:rsidRPr="004661A7">
        <w:rPr>
          <w:rFonts w:cs="Times New Roman" w:eastAsia="Times New Roman"/>
          <w:szCs w:val="20"/>
          <w:lang w:eastAsia="hr-HR"/>
        </w:rPr>
        <w:t>II. Za stečajnog upravitelja imenuje se IVANA KALKAN, dipl. pravnica iz Osijeka, Županijska 2, OIB: 47574637103.</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b/>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III. Stečajni postupak otvoren je 8. prosinca 2017. u 14,30 sati, kada je ovo rješenje objavljeno na e-oglasnoj ploči ovoga suda.</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 xml:space="preserve">IV. Pozivaju se vjerovnici viših isplatnih redova da u roku od 60 dana od objave ovog rješenja na e-oglasnoj ploči ovoga suda prijave svoje tražbine stečajnom upravitelju Ivani </w:t>
      </w:r>
      <w:proofErr w:type="spellStart"/>
      <w:r w:rsidRPr="004661A7">
        <w:rPr>
          <w:rFonts w:cs="Times New Roman" w:eastAsia="Times New Roman"/>
          <w:szCs w:val="20"/>
          <w:lang w:eastAsia="hr-HR"/>
        </w:rPr>
        <w:t>Kalkan</w:t>
      </w:r>
      <w:proofErr w:type="spellEnd"/>
      <w:r w:rsidRPr="004661A7">
        <w:rPr>
          <w:rFonts w:cs="Times New Roman" w:eastAsia="Times New Roman"/>
          <w:szCs w:val="20"/>
          <w:lang w:eastAsia="hr-HR"/>
        </w:rPr>
        <w:t>, na adresu Osijek, Županijska 2.</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 xml:space="preserve">Vjerovnici su dužni platiti sudsku pristojbu za prijavljenu tražbinu na račun prihoda državnog proračuna Republike Hrvatske </w:t>
      </w:r>
      <w:r w:rsidRPr="004661A7">
        <w:rPr>
          <w:rFonts w:cs="Times New Roman" w:eastAsia="Times New Roman"/>
          <w:noProof/>
          <w:szCs w:val="20"/>
          <w:lang w:eastAsia="hr-HR"/>
        </w:rPr>
        <w:t xml:space="preserve">IBAN: HR1210010051863000160, model HR64 5045-3515-50217, uz oznaku svrhe plaćanja: sudska pristojba za prijavu tražbine u St-502/2017, </w:t>
      </w:r>
      <w:r w:rsidRPr="004661A7">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Prijavu tražbine podnesenu nakon isteka roka za prijavljivanje sud će odbaciti.</w:t>
      </w:r>
    </w:p>
    <w:p w:rsidRDefault="004661A7" w:rsidP="004661A7" w:rsidR="004661A7" w:rsidRPr="004661A7">
      <w:pPr>
        <w:overflowPunct w:val="false"/>
        <w:autoSpaceDE w:val="false"/>
        <w:autoSpaceDN w:val="false"/>
        <w:adjustRightInd w:val="false"/>
        <w:spacing w:after="0"/>
        <w:ind w:firstLine="851"/>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lastRenderedPageBreak/>
        <w:t xml:space="preserve">V. Pozivaju se </w:t>
      </w:r>
      <w:proofErr w:type="spellStart"/>
      <w:r w:rsidRPr="004661A7">
        <w:rPr>
          <w:rFonts w:cs="Times New Roman" w:eastAsia="Times New Roman"/>
          <w:szCs w:val="20"/>
          <w:lang w:eastAsia="hr-HR"/>
        </w:rPr>
        <w:t>razlučni</w:t>
      </w:r>
      <w:proofErr w:type="spellEnd"/>
      <w:r w:rsidRPr="004661A7">
        <w:rPr>
          <w:rFonts w:cs="Times New Roman" w:eastAsia="Times New Roman"/>
          <w:szCs w:val="20"/>
          <w:lang w:eastAsia="hr-HR"/>
        </w:rPr>
        <w:t xml:space="preserve"> vjerovnici da u roku od 60 dana od objave ovog rješenja na e-oglasnoj ploči ovoga suda obavijeste stečajnog upravitelja Ivanu </w:t>
      </w:r>
      <w:proofErr w:type="spellStart"/>
      <w:r w:rsidRPr="004661A7">
        <w:rPr>
          <w:rFonts w:cs="Times New Roman" w:eastAsia="Times New Roman"/>
          <w:szCs w:val="20"/>
          <w:lang w:eastAsia="hr-HR"/>
        </w:rPr>
        <w:t>Kalkan</w:t>
      </w:r>
      <w:proofErr w:type="spellEnd"/>
      <w:r w:rsidRPr="004661A7">
        <w:rPr>
          <w:rFonts w:cs="Times New Roman" w:eastAsia="Times New Roman"/>
          <w:szCs w:val="20"/>
          <w:lang w:eastAsia="hr-HR"/>
        </w:rPr>
        <w:t xml:space="preserve">, na adresu Osijek, Županijska 2, o svom </w:t>
      </w:r>
      <w:proofErr w:type="spellStart"/>
      <w:r w:rsidRPr="004661A7">
        <w:rPr>
          <w:rFonts w:cs="Times New Roman" w:eastAsia="Times New Roman"/>
          <w:szCs w:val="20"/>
          <w:lang w:eastAsia="hr-HR"/>
        </w:rPr>
        <w:t>razlučnom</w:t>
      </w:r>
      <w:proofErr w:type="spellEnd"/>
      <w:r w:rsidRPr="004661A7">
        <w:rPr>
          <w:rFonts w:cs="Times New Roman" w:eastAsia="Times New Roman"/>
          <w:szCs w:val="20"/>
          <w:lang w:eastAsia="hr-HR"/>
        </w:rPr>
        <w:t xml:space="preserve"> pravu, pravnoj osnovi </w:t>
      </w:r>
      <w:proofErr w:type="spellStart"/>
      <w:r w:rsidRPr="004661A7">
        <w:rPr>
          <w:rFonts w:cs="Times New Roman" w:eastAsia="Times New Roman"/>
          <w:szCs w:val="20"/>
          <w:lang w:eastAsia="hr-HR"/>
        </w:rPr>
        <w:t>razlučnog</w:t>
      </w:r>
      <w:proofErr w:type="spellEnd"/>
      <w:r w:rsidRPr="004661A7">
        <w:rPr>
          <w:rFonts w:cs="Times New Roman" w:eastAsia="Times New Roman"/>
          <w:szCs w:val="20"/>
          <w:lang w:eastAsia="hr-HR"/>
        </w:rPr>
        <w:t xml:space="preserve"> prava i dijelu imovine stečajnog dužnika na koji se odnosi njihovo </w:t>
      </w:r>
      <w:proofErr w:type="spellStart"/>
      <w:r w:rsidRPr="004661A7">
        <w:rPr>
          <w:rFonts w:cs="Times New Roman" w:eastAsia="Times New Roman"/>
          <w:szCs w:val="20"/>
          <w:lang w:eastAsia="hr-HR"/>
        </w:rPr>
        <w:t>razlučno</w:t>
      </w:r>
      <w:proofErr w:type="spellEnd"/>
      <w:r w:rsidRPr="004661A7">
        <w:rPr>
          <w:rFonts w:cs="Times New Roman" w:eastAsia="Times New Roman"/>
          <w:szCs w:val="20"/>
          <w:lang w:eastAsia="hr-HR"/>
        </w:rPr>
        <w:t xml:space="preserve"> pravo. </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 xml:space="preserve">Ako </w:t>
      </w:r>
      <w:proofErr w:type="spellStart"/>
      <w:r w:rsidRPr="004661A7">
        <w:rPr>
          <w:rFonts w:cs="Times New Roman" w:eastAsia="Times New Roman"/>
          <w:szCs w:val="20"/>
          <w:lang w:eastAsia="hr-HR"/>
        </w:rPr>
        <w:t>razlučni</w:t>
      </w:r>
      <w:proofErr w:type="spellEnd"/>
      <w:r w:rsidRPr="004661A7">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4661A7">
        <w:rPr>
          <w:rFonts w:cs="Times New Roman" w:eastAsia="Times New Roman"/>
          <w:szCs w:val="20"/>
          <w:lang w:eastAsia="hr-HR"/>
        </w:rPr>
        <w:t>razlučno</w:t>
      </w:r>
      <w:proofErr w:type="spellEnd"/>
      <w:r w:rsidRPr="004661A7">
        <w:rPr>
          <w:rFonts w:cs="Times New Roman" w:eastAsia="Times New Roman"/>
          <w:szCs w:val="20"/>
          <w:lang w:eastAsia="hr-HR"/>
        </w:rPr>
        <w:t xml:space="preserve"> pravo i iznos do kojeg njihova tražbina predvidivo neće biti pokrivena tim </w:t>
      </w:r>
      <w:proofErr w:type="spellStart"/>
      <w:r w:rsidRPr="004661A7">
        <w:rPr>
          <w:rFonts w:cs="Times New Roman" w:eastAsia="Times New Roman"/>
          <w:szCs w:val="20"/>
          <w:lang w:eastAsia="hr-HR"/>
        </w:rPr>
        <w:t>razlučnim</w:t>
      </w:r>
      <w:proofErr w:type="spellEnd"/>
      <w:r w:rsidRPr="004661A7">
        <w:rPr>
          <w:rFonts w:cs="Times New Roman" w:eastAsia="Times New Roman"/>
          <w:szCs w:val="20"/>
          <w:lang w:eastAsia="hr-HR"/>
        </w:rPr>
        <w:t xml:space="preserve"> pravom.</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 xml:space="preserve">VI. Pozivaju se izlučni vjerovnici da u roku od 60 dana od objave ovog rješenja na e-oglasnoj ploči ovoga suda obavijeste stečajnog upravitelja Ivanu </w:t>
      </w:r>
      <w:proofErr w:type="spellStart"/>
      <w:r w:rsidRPr="004661A7">
        <w:rPr>
          <w:rFonts w:cs="Times New Roman" w:eastAsia="Times New Roman"/>
          <w:szCs w:val="20"/>
          <w:lang w:eastAsia="hr-HR"/>
        </w:rPr>
        <w:t>Kalkan</w:t>
      </w:r>
      <w:proofErr w:type="spellEnd"/>
      <w:r w:rsidRPr="004661A7">
        <w:rPr>
          <w:rFonts w:cs="Times New Roman" w:eastAsia="Times New Roman"/>
          <w:szCs w:val="20"/>
          <w:lang w:eastAsia="hr-HR"/>
        </w:rPr>
        <w:t>, na adresu Osijek, Županijska 2, o svom izlučnom pravu, pravnoj osnovi izlučnog prava, da označe predmet na koji se njihovo izlučno pravo odnosi odnosno da označe pravo iz čl.147. i 148. Stečajnog zakona ("Narodne novine" broj 71/15 i 104/17, dalje: SZ).</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VII. Pozivaju se dužnici stečajnog dužnika da svoje obveze bez odgode ispunjavaju stečajnom upravitelju za stečajnog dužnika.</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VIII. Otvaranje stečajnog postupka upisat će se u sudski registar Trgovačkog suda u Zagrebu.</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IX. Ročište vjerovnika na kojem će se ispitati prijavljene tražbine (ispitno ročište) saziva se za dan 13. ožujka 2018</w:t>
      </w:r>
      <w:r w:rsidRPr="004661A7">
        <w:rPr>
          <w:rFonts w:cs="Times New Roman" w:eastAsia="Times New Roman"/>
          <w:b/>
          <w:szCs w:val="20"/>
          <w:lang w:eastAsia="hr-HR"/>
        </w:rPr>
        <w:t xml:space="preserve">. </w:t>
      </w:r>
      <w:r w:rsidRPr="004661A7">
        <w:rPr>
          <w:rFonts w:cs="Times New Roman" w:eastAsia="Times New Roman"/>
          <w:szCs w:val="20"/>
          <w:lang w:eastAsia="hr-HR"/>
        </w:rPr>
        <w:t>u 10,30 sati u ovome sudu, sudnica br. 1.</w:t>
      </w:r>
    </w:p>
    <w:p w:rsidRDefault="004661A7" w:rsidP="004661A7" w:rsidR="004661A7" w:rsidRPr="004661A7">
      <w:pPr>
        <w:overflowPunct w:val="false"/>
        <w:autoSpaceDE w:val="false"/>
        <w:autoSpaceDN w:val="false"/>
        <w:adjustRightInd w:val="false"/>
        <w:spacing w:after="0"/>
        <w:ind w:firstLine="851"/>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X. Ročište vjerovnika na kojem će se na temelju izvješća stečajnog upravitelja odlučivati o daljnjem tijeku stečajnog postupka (izvještajno ročište) saziva se za isti dan i na istom mjestu u 11,00 sati.</w:t>
      </w:r>
    </w:p>
    <w:p w:rsidRDefault="004661A7" w:rsidP="004661A7" w:rsidR="004661A7" w:rsidRPr="004661A7">
      <w:pPr>
        <w:overflowPunct w:val="false"/>
        <w:autoSpaceDE w:val="false"/>
        <w:autoSpaceDN w:val="false"/>
        <w:adjustRightInd w:val="false"/>
        <w:spacing w:after="0"/>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jc w:val="center"/>
        <w:rPr>
          <w:rFonts w:cs="Times New Roman" w:eastAsia="Times New Roman"/>
          <w:szCs w:val="20"/>
          <w:lang w:eastAsia="hr-HR"/>
        </w:rPr>
      </w:pPr>
      <w:r w:rsidRPr="004661A7">
        <w:rPr>
          <w:rFonts w:cs="Times New Roman" w:eastAsia="Times New Roman"/>
          <w:szCs w:val="20"/>
          <w:lang w:eastAsia="hr-HR"/>
        </w:rPr>
        <w:t>Obrazloženje</w:t>
      </w:r>
    </w:p>
    <w:p w:rsidRDefault="004661A7" w:rsidP="004661A7" w:rsidR="004661A7" w:rsidRPr="004661A7">
      <w:pPr>
        <w:overflowPunct w:val="false"/>
        <w:autoSpaceDE w:val="false"/>
        <w:autoSpaceDN w:val="false"/>
        <w:adjustRightInd w:val="false"/>
        <w:spacing w:after="0"/>
        <w:jc w:val="both"/>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noProof/>
          <w:szCs w:val="20"/>
          <w:lang w:eastAsia="hr-HR"/>
        </w:rPr>
        <w:t>Financijska agencija je, na temelju čl.110. st.1. Stečajnog zakona (Narodne novine br. 71/15), 25. svibnja 2016. Trgovačkom sudu u Zagrebu podnijela prijedlog za otvaranje stečajnog postupka nad dužnikom</w:t>
      </w:r>
      <w:r w:rsidRPr="004661A7">
        <w:rPr>
          <w:rFonts w:cs="Times New Roman" w:eastAsia="Times New Roman"/>
          <w:szCs w:val="20"/>
          <w:lang w:eastAsia="hr-HR"/>
        </w:rPr>
        <w:t xml:space="preserve"> PRIJEVOZ-CIKOŠ jednostavno društvo s ograničenom odgovornošću za usluge, Zagreb, koji je zaprimljen pod brojem St-4567/2016. </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noProof/>
          <w:szCs w:val="20"/>
          <w:lang w:eastAsia="hr-HR"/>
        </w:rPr>
      </w:pPr>
      <w:r w:rsidRPr="004661A7">
        <w:rPr>
          <w:rFonts w:cs="Times New Roman" w:eastAsia="Times New Roman"/>
          <w:szCs w:val="20"/>
          <w:lang w:eastAsia="hr-HR"/>
        </w:rPr>
        <w:t xml:space="preserve">U prijedlogu navodi da na dan 23. svibnja 2016. dužnik u Očevidniku redoslijeda osnova za plaćanje ima evidentirane neizvršene osnove za plaćanje u neprekinutom razdoblju od 120 dana, u ukupnom iznosu od 33.299,70 kn, u koji iznos je uračunata kamata i naknada Financijske agencije za provedbu ovrhe na novčanim sredstvima. Prema podacima koje je FINI dostavio Hrvatski zavod za mirovinsko osiguranje </w:t>
      </w:r>
      <w:r w:rsidRPr="004661A7">
        <w:rPr>
          <w:rFonts w:cs="Times New Roman" w:eastAsia="Times New Roman"/>
          <w:noProof/>
          <w:szCs w:val="20"/>
          <w:lang w:eastAsia="hr-HR"/>
        </w:rPr>
        <w:t>dužnik ima 1 zaposlenog.</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St-4567/2016 ustupljen je Trgovačkom sudu u Bjelovaru na daljnji postupak. </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 xml:space="preserve">Kako iz prijedloga proizlazi vjerojatnost postojanja stečajnog razloga – nesposobnosti za plaćanje iz čl.6. st.2. SZ-a sud je, temeljem čl.115. st.1. SZ-a, donio rješenje o pokretanju prethodnog postupka radi utvrđivanja pretpostavki za otvaranje stečajnog postupka.  </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lastRenderedPageBreak/>
        <w:t xml:space="preserve">Temeljem čl.123. st.1. i čl.128. st.1. i 5. SZ-a zakazano je ročište radi izjašnjenja o prijedlogu i rasprave o uvjetima za otvaranje stečajnog postupka na koje su pozvani predlagatelj Financijska agencija i zakonski zastupnik dužnika. </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 xml:space="preserve">              </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 xml:space="preserve">Financijska agencija je tijekom postupka ostala kod navoda prijedloga za pokretanje stečajnog postupka. </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i/>
          <w:szCs w:val="20"/>
          <w:u w:val="single"/>
          <w:lang w:eastAsia="hr-HR"/>
        </w:rPr>
      </w:pPr>
      <w:r w:rsidRPr="004661A7">
        <w:rPr>
          <w:rFonts w:cs="Times New Roman" w:eastAsia="Times New Roman"/>
          <w:szCs w:val="20"/>
          <w:lang w:eastAsia="hr-HR"/>
        </w:rPr>
        <w:t xml:space="preserve">Zakonski zastupnik dužnika je na ročištu 30. studenog 2017. naveo da je račun društva i nadalje blokiran, sa iznosom od oko 24.000,00 kn. Dužnik ima imovinu - pokretninu tegljač </w:t>
      </w:r>
      <w:proofErr w:type="spellStart"/>
      <w:r w:rsidRPr="004661A7">
        <w:rPr>
          <w:rFonts w:cs="Times New Roman" w:eastAsia="Times New Roman"/>
          <w:szCs w:val="20"/>
          <w:lang w:eastAsia="hr-HR"/>
        </w:rPr>
        <w:t>Iveco</w:t>
      </w:r>
      <w:proofErr w:type="spellEnd"/>
      <w:r w:rsidRPr="004661A7">
        <w:rPr>
          <w:rFonts w:cs="Times New Roman" w:eastAsia="Times New Roman"/>
          <w:szCs w:val="20"/>
          <w:lang w:eastAsia="hr-HR"/>
        </w:rPr>
        <w:t xml:space="preserve"> god. proizvodnje 2000., dok druge vrednije imovine nema. Društvo ima potraživanja prema svojim dužnicima od kojih je najveće prema </w:t>
      </w:r>
      <w:proofErr w:type="spellStart"/>
      <w:r w:rsidRPr="004661A7">
        <w:rPr>
          <w:rFonts w:cs="Times New Roman" w:eastAsia="Times New Roman"/>
          <w:szCs w:val="20"/>
          <w:lang w:eastAsia="hr-HR"/>
        </w:rPr>
        <w:t>Panprodukt</w:t>
      </w:r>
      <w:proofErr w:type="spellEnd"/>
      <w:r w:rsidRPr="004661A7">
        <w:rPr>
          <w:rFonts w:cs="Times New Roman" w:eastAsia="Times New Roman"/>
          <w:szCs w:val="20"/>
          <w:lang w:eastAsia="hr-HR"/>
        </w:rPr>
        <w:t xml:space="preserve"> d.o.o. Križevci oko 103.000,00 kn. Sada dužnik nema nijednog zaposlenog i ne obavlja poslovnu aktivnost.</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Na temelju podatka FINE iz prijedloga za otvaranje stečajnog postupka i podneska od 31. listopada 2017. te navoda zakonskog zastupnika dužnika o blokadi računa dužnika, sud ocjenjuje da je ispunjen stečajni razlog nesposobnosti za plaćanje iz čl.6. SZ-a. Stoga je sud, temeljem odredbe čl.116. SZ-a, bez daljnjeg provođenja prethodnog postupka, donio rješenje o otvaranju stečajnog postupka, koje sukladno čl.129., 130. i 131. SZ-a, sadrži navedeno u izreci.</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r w:rsidRPr="004661A7">
        <w:rPr>
          <w:rFonts w:cs="Times New Roman" w:eastAsia="Times New Roman"/>
          <w:szCs w:val="20"/>
          <w:lang w:eastAsia="hr-HR"/>
        </w:rPr>
        <w:t xml:space="preserve">Stečajni upravitelj je imenovan sukladno odredbi čl.84. st.1. SZ-a, s liste A stečajnih upravitelja za područje nadležnosti ovog suda. </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ind w:firstLine="851"/>
        <w:rPr>
          <w:rFonts w:cs="Times New Roman" w:eastAsia="Times New Roman"/>
          <w:szCs w:val="20"/>
          <w:lang w:eastAsia="hr-HR"/>
        </w:rPr>
      </w:pPr>
      <w:r w:rsidRPr="004661A7">
        <w:rPr>
          <w:rFonts w:cs="Times New Roman" w:eastAsia="Times New Roman"/>
          <w:szCs w:val="20"/>
          <w:lang w:eastAsia="hr-HR"/>
        </w:rPr>
        <w:t>Slijedom navedenog riješeno je kao u izreci.</w:t>
      </w:r>
    </w:p>
    <w:p w:rsidRDefault="004661A7" w:rsidP="004661A7" w:rsidR="004661A7" w:rsidRPr="004661A7">
      <w:pPr>
        <w:overflowPunct w:val="false"/>
        <w:autoSpaceDE w:val="false"/>
        <w:autoSpaceDN w:val="false"/>
        <w:adjustRightInd w:val="false"/>
        <w:spacing w:after="0"/>
        <w:ind w:firstLine="851"/>
        <w:jc w:val="both"/>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jc w:val="center"/>
        <w:rPr>
          <w:rFonts w:cs="Times New Roman" w:eastAsia="Times New Roman"/>
          <w:szCs w:val="20"/>
          <w:lang w:eastAsia="hr-HR"/>
        </w:rPr>
      </w:pPr>
      <w:r w:rsidRPr="004661A7">
        <w:rPr>
          <w:rFonts w:cs="Times New Roman" w:eastAsia="Times New Roman"/>
          <w:szCs w:val="20"/>
          <w:lang w:eastAsia="hr-HR"/>
        </w:rPr>
        <w:t>U Bjelovaru, 8. prosinca 2017.</w:t>
      </w:r>
    </w:p>
    <w:p w:rsidRDefault="004661A7" w:rsidP="004661A7" w:rsidR="004661A7" w:rsidRPr="004661A7">
      <w:pPr>
        <w:overflowPunct w:val="false"/>
        <w:autoSpaceDE w:val="false"/>
        <w:autoSpaceDN w:val="false"/>
        <w:adjustRightInd w:val="false"/>
        <w:spacing w:after="0"/>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rPr>
          <w:rFonts w:cs="Times New Roman" w:eastAsia="Times New Roman"/>
          <w:szCs w:val="20"/>
          <w:lang w:eastAsia="hr-HR"/>
        </w:rPr>
      </w:pPr>
      <w:r w:rsidRPr="004661A7">
        <w:rPr>
          <w:rFonts w:cs="Times New Roman" w:eastAsia="Times New Roman"/>
          <w:szCs w:val="20"/>
          <w:lang w:eastAsia="hr-HR"/>
        </w:rPr>
        <w:t xml:space="preserve">                                                                                          STEČAJNI SUDAC</w:t>
      </w:r>
    </w:p>
    <w:p w:rsidRDefault="004661A7" w:rsidP="004661A7" w:rsidR="004661A7" w:rsidRPr="004661A7">
      <w:pPr>
        <w:overflowPunct w:val="false"/>
        <w:autoSpaceDE w:val="false"/>
        <w:autoSpaceDN w:val="false"/>
        <w:adjustRightInd w:val="false"/>
        <w:spacing w:after="0"/>
        <w:rPr>
          <w:rFonts w:cs="Times New Roman" w:eastAsia="Times New Roman"/>
          <w:szCs w:val="20"/>
          <w:lang w:eastAsia="hr-HR"/>
        </w:rPr>
      </w:pPr>
      <w:r w:rsidRPr="004661A7">
        <w:rPr>
          <w:rFonts w:cs="Times New Roman" w:eastAsia="Times New Roman"/>
          <w:szCs w:val="20"/>
          <w:lang w:eastAsia="hr-HR"/>
        </w:rPr>
        <w:t xml:space="preserve">                                                                                  MARIJA PETRINA KUBICA v.r.</w:t>
      </w:r>
    </w:p>
    <w:p w:rsidRDefault="004661A7" w:rsidP="004661A7" w:rsidR="004661A7" w:rsidRPr="004661A7">
      <w:pPr>
        <w:overflowPunct w:val="false"/>
        <w:autoSpaceDE w:val="false"/>
        <w:autoSpaceDN w:val="false"/>
        <w:adjustRightInd w:val="false"/>
        <w:spacing w:after="0"/>
        <w:rPr>
          <w:rFonts w:cs="Times New Roman" w:eastAsia="Times New Roman"/>
          <w:szCs w:val="20"/>
          <w:lang w:eastAsia="hr-HR"/>
        </w:rPr>
      </w:pPr>
    </w:p>
    <w:p w:rsidRDefault="004661A7" w:rsidP="004661A7" w:rsidR="004661A7" w:rsidRPr="004661A7">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4661A7">
        <w:rPr>
          <w:rFonts w:cs="Times New Roman" w:eastAsia="Times New Roman"/>
          <w:noProof/>
          <w:szCs w:val="20"/>
          <w:lang w:eastAsia="hr-HR"/>
        </w:rPr>
        <w:t>Za točnost otpravka-ovl. službenik</w:t>
      </w:r>
    </w:p>
    <w:p w:rsidRDefault="004661A7" w:rsidP="004661A7" w:rsidR="004661A7" w:rsidRPr="004661A7">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4661A7">
        <w:rPr>
          <w:rFonts w:cs="Times New Roman" w:eastAsia="Times New Roman"/>
          <w:noProof/>
          <w:szCs w:val="20"/>
          <w:lang w:eastAsia="hr-HR"/>
        </w:rPr>
        <w:t xml:space="preserve">               Željka Vitez</w:t>
      </w:r>
    </w:p>
    <w:p w:rsidRDefault="004661A7" w:rsidP="004661A7" w:rsidR="004661A7" w:rsidRPr="004661A7">
      <w:pPr>
        <w:overflowPunct w:val="false"/>
        <w:autoSpaceDE w:val="false"/>
        <w:autoSpaceDN w:val="false"/>
        <w:adjustRightInd w:val="false"/>
        <w:spacing w:after="0"/>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rPr>
          <w:rFonts w:cs="Times New Roman" w:eastAsia="Times New Roman"/>
          <w:szCs w:val="20"/>
          <w:lang w:eastAsia="hr-HR"/>
        </w:rPr>
      </w:pPr>
    </w:p>
    <w:p w:rsidRDefault="004661A7" w:rsidP="004661A7" w:rsidR="004661A7" w:rsidRPr="004661A7">
      <w:pPr>
        <w:overflowPunct w:val="false"/>
        <w:autoSpaceDE w:val="false"/>
        <w:autoSpaceDN w:val="false"/>
        <w:adjustRightInd w:val="false"/>
        <w:spacing w:after="0"/>
        <w:jc w:val="both"/>
        <w:rPr>
          <w:rFonts w:cs="Times New Roman" w:eastAsia="Times New Roman"/>
          <w:szCs w:val="20"/>
          <w:lang w:eastAsia="hr-HR"/>
        </w:rPr>
      </w:pPr>
      <w:r w:rsidRPr="004661A7">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1A7"/>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228068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St-502/2017-5</izvorni_sadrzaj>
    <derivirana_varijabla naziv="DomainObject.Oznaka_1">St-502/2017-5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izvorni_sadrzaj>
    <derivirana_varijabla naziv="DomainObject.Predmet.Broj_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St-502/2017</izvorni_sadrzaj>
    <derivirana_varijabla naziv="DomainObject.Predmet.OznakaBroj_1">St-502/2017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PRIJEVOZ CIKOŠ j.d.o.o. zastupanog po punomoćniku Matija Cikoš</izvorni_sadrzaj>
    <derivirana_varijabla naziv="DomainObject.Predmet.ProtustrankaFormated_1">  PRIJEVOZ CIKOŠ j.d.o.o. zastupanog po punomoćniku Matija Cikoš</derivirana_varijabla>
  </DomainObject.Predmet.ProtustrankaFormated>
  <DomainObject.Predmet.ProtustrankaFormatedOIB>
    <izvorni_sadrzaj>  PRIJEVOZ CIKOŠ j.d.o.o., OIB 42888638913 zastupanog po punomoćniku Matija Cikoš</izvorni_sadrzaj>
    <derivirana_varijabla naziv="DomainObject.Predmet.ProtustrankaFormatedOIB_1">  PRIJEVOZ CIKOŠ j.d.o.o., OIB 42888638913 zastupanog po punomoćniku Matija Cikoš</derivirana_varijabla>
  </DomainObject.Predmet.ProtustrankaFormatedOIB>
  <DomainObject.Predmet.ProtustrankaFormatedWithAdress>
    <izvorni_sadrzaj> PRIJEVOZ CIKOŠ j.d.o.o., Fraterščica 78, 10000 Zagreb zastupanog po punomoćniku Matija Cikoš</izvorni_sadrzaj>
    <derivirana_varijabla naziv="DomainObject.Predmet.ProtustrankaFormatedWithAdress_1"> PRIJEVOZ CIKOŠ j.d.o.o., Fraterščica 78, 10000 Zagreb zastupanog po punomoćniku Matija Cikoš</derivirana_varijabla>
  </DomainObject.Predmet.ProtustrankaFormatedWithAdress>
  <DomainObject.Predmet.ProtustrankaFormatedWithAdressOIB>
    <izvorni_sadrzaj> PRIJEVOZ CIKOŠ j.d.o.o., OIB 42888638913, Fraterščica 78, 10000 Zagreb zastupanog po punomoćniku Matija Cikoš</izvorni_sadrzaj>
    <derivirana_varijabla naziv="DomainObject.Predmet.ProtustrankaFormatedWithAdressOIB_1"> PRIJEVOZ CIKOŠ j.d.o.o., OIB 42888638913, Fraterščica 78, 10000 Zagreb zastupanog po punomoćniku Matija Cikoš</derivirana_varijabla>
  </DomainObject.Predmet.ProtustrankaFormatedWithAdressOIB>
  <DomainObject.Predmet.ProtustrankaWithAdress>
    <izvorni_sadrzaj>PRIJEVOZ CIKOŠ j.d.o.o. Fraterščica 78, 10000 Zagreb</izvorni_sadrzaj>
    <derivirana_varijabla naziv="DomainObject.Predmet.ProtustrankaWithAdress_1">PRIJEVOZ CIKOŠ j.d.o.o. Fraterščica 78, 10000 Zagreb</derivirana_varijabla>
  </DomainObject.Predmet.ProtustrankaWithAdress>
  <DomainObject.Predmet.ProtustrankaWithAdressOIB>
    <izvorni_sadrzaj>PRIJEVOZ CIKOŠ j.d.o.o., OIB 42888638913, Fraterščica 78, 10000 Zagreb</izvorni_sadrzaj>
    <derivirana_varijabla naziv="DomainObject.Predmet.ProtustrankaWithAdressOIB_1">PRIJEVOZ CIKOŠ j.d.o.o., OIB 42888638913, Fraterščica 78, 10000 Zagreb</derivirana_varijabla>
  </DomainObject.Predmet.ProtustrankaWithAdressOIB>
  <DomainObject.Predmet.ProtustrankaNazivFormated>
    <izvorni_sadrzaj>PRIJEVOZ CIKOŠ j.d.o.o.</izvorni_sadrzaj>
    <derivirana_varijabla naziv="DomainObject.Predmet.ProtustrankaNazivFormated_1">PRIJEVOZ CIKOŠ j.d.o.o.</derivirana_varijabla>
  </DomainObject.Predmet.ProtustrankaNazivFormated>
  <DomainObject.Predmet.ProtustrankaNazivFormatedOIB>
    <izvorni_sadrzaj>PRIJEVOZ CIKOŠ j.d.o.o., OIB 42888638913</izvorni_sadrzaj>
    <derivirana_varijabla naziv="DomainObject.Predmet.ProtustrankaNazivFormatedOIB_1">PRIJEVOZ CIKOŠ j.d.o.o., OIB 42888638913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PRIJEVOZ CIKOŠ j.d.o.o. zastupanog po punomoćniku Matija Cikoš</item>
    </izvorni_sadrzaj>
    <derivirana_varijabla naziv="DomainObject.Predmet.ProtuStrankaListFormated_1">
      <item>PRIJEVOZ CIKOŠ j.d.o.o. zastupanog po punomoćniku Matija Cikoš</item>
    </derivirana_varijabla>
  </DomainObject.Predmet.ProtuStrankaListFormated>
  <DomainObject.Predmet.ProtuStrankaListFormatedOIB>
    <izvorni_sadrzaj>
      <item>PRIJEVOZ CIKOŠ j.d.o.o., OIB 42888638913 zastupanog po punomoćniku Matija Cikoš</item>
    </izvorni_sadrzaj>
    <derivirana_varijabla naziv="DomainObject.Predmet.ProtuStrankaListFormatedOIB_1">
      <item>PRIJEVOZ CIKOŠ j.d.o.o., OIB 42888638913 zastupanog po punomoćniku Matija Cikoš</item>
    </derivirana_varijabla>
  </DomainObject.Predmet.ProtuStrankaListFormatedOIB>
  <DomainObject.Predmet.ProtuStrankaListFormatedWithAdress>
    <izvorni_sadrzaj>
      <item>PRIJEVOZ CIKOŠ j.d.o.o., Fraterščica 78, 10000 Zagreb zastupanog po punomoćniku Matija Cikoš</item>
    </izvorni_sadrzaj>
    <derivirana_varijabla naziv="DomainObject.Predmet.ProtuStrankaListFormatedWithAdress_1">
      <item>PRIJEVOZ CIKOŠ j.d.o.o., Fraterščica 78, 10000 Zagreb zastupanog po punomoćniku Matija Cikoš</item>
    </derivirana_varijabla>
  </DomainObject.Predmet.ProtuStrankaListFormatedWithAdress>
  <DomainObject.Predmet.ProtuStrankaListFormatedWithAdressOIB>
    <izvorni_sadrzaj>
      <item>PRIJEVOZ CIKOŠ j.d.o.o., OIB 42888638913, Fraterščica 78, 10000 Zagreb zastupanog po punomoćniku Matija Cikoš</item>
    </izvorni_sadrzaj>
    <derivirana_varijabla naziv="DomainObject.Predmet.ProtuStrankaListFormatedWithAdressOIB_1">
      <item>PRIJEVOZ CIKOŠ j.d.o.o., OIB 42888638913, Fraterščica 78, 10000 Zagreb zastupanog po punomoćniku Matija Cikoš</item>
    </derivirana_varijabla>
  </DomainObject.Predmet.ProtuStrankaListFormatedWithAdressOIB>
  <DomainObject.Predmet.ProtuStrankaListNazivFormated>
    <izvorni_sadrzaj>
      <item>PRIJEVOZ CIKOŠ j.d.o.o.</item>
    </izvorni_sadrzaj>
    <derivirana_varijabla naziv="DomainObject.Predmet.ProtuStrankaListNazivFormated_1">
      <item>PRIJEVOZ CIKOŠ j.d.o.o.</item>
    </derivirana_varijabla>
  </DomainObject.Predmet.ProtuStrankaListNazivFormated>
  <DomainObject.Predmet.ProtuStrankaListNazivFormatedOIB>
    <izvorni_sadrzaj>
      <item>PRIJEVOZ CIKOŠ j.d.o.o., OIB 42888638913</item>
    </izvorni_sadrzaj>
    <derivirana_varijabla naziv="DomainObject.Predmet.ProtuStrankaListNazivFormatedOIB_1">
      <item>PRIJEVOZ CIKOŠ j.d.o.o., OIB 42888638913</item>
    </derivirana_varijabla>
  </DomainObject.Predmet.ProtuStrankaListNazivFormatedOIB>
  <DomainObject.Predmet.OstaliListFormated>
    <izvorni_sadrzaj>
      <item>Matija Cikoš punomoćnik sudionika u postupku PRIJEVOZ CIKOŠ j.d.o.o.</item>
    </izvorni_sadrzaj>
    <derivirana_varijabla naziv="DomainObject.Predmet.OstaliListFormated_1">
      <item>Matija Cikoš punomoćnik sudionika u postupku PRIJEVOZ CIKOŠ j.d.o.o.</item>
    </derivirana_varijabla>
  </DomainObject.Predmet.OstaliListFormated>
  <DomainObject.Predmet.OstaliListFormatedOIB>
    <izvorni_sadrzaj>
      <item>Matija Cikoš, OIB 63331953701 punomoćnik sudionika u postupku PRIJEVOZ CIKOŠ j.d.o.o.</item>
    </izvorni_sadrzaj>
    <derivirana_varijabla naziv="DomainObject.Predmet.OstaliListFormatedOIB_1">
      <item>Matija Cikoš, OIB 63331953701 punomoćnik sudionika u postupku PRIJEVOZ CIKOŠ j.d.o.o.</item>
    </derivirana_varijabla>
  </DomainObject.Predmet.OstaliListFormatedOIB>
  <DomainObject.Predmet.OstaliListFormatedWithAdress>
    <izvorni_sadrzaj>
      <item>Matija Cikoš, Fraterščica 78, 10000 Zagreb punomoćnik sudionika u postupku PRIJEVOZ CIKOŠ j.d.o.o.</item>
    </izvorni_sadrzaj>
    <derivirana_varijabla naziv="DomainObject.Predmet.OstaliListFormatedWithAdress_1">
      <item>Matija Cikoš, Fraterščica 78, 10000 Zagreb punomoćnik sudionika u postupku PRIJEVOZ CIKOŠ j.d.o.o.</item>
    </derivirana_varijabla>
  </DomainObject.Predmet.OstaliListFormatedWithAdress>
  <DomainObject.Predmet.OstaliListFormatedWithAdressOIB>
    <izvorni_sadrzaj>
      <item>Matija Cikoš, OIB 63331953701, Fraterščica 78, 10000 Zagreb punomoćnik sudionika u postupku PRIJEVOZ CIKOŠ j.d.o.o.</item>
    </izvorni_sadrzaj>
    <derivirana_varijabla naziv="DomainObject.Predmet.OstaliListFormatedWithAdressOIB_1">
      <item>Matija Cikoš, OIB 63331953701, Fraterščica 78, 10000 Zagreb punomoćnik sudionika u postupku PRIJEVOZ CIKOŠ j.d.o.o.</item>
    </derivirana_varijabla>
  </DomainObject.Predmet.OstaliListFormatedWithAdressOIB>
  <DomainObject.Predmet.OstaliListNazivFormated>
    <izvorni_sadrzaj>
      <item>Matija Cikoš</item>
    </izvorni_sadrzaj>
    <derivirana_varijabla naziv="DomainObject.Predmet.OstaliListNazivFormated_1">
      <item>Matija Cikoš</item>
    </derivirana_varijabla>
  </DomainObject.Predmet.OstaliListNazivFormated>
  <DomainObject.Predmet.OstaliListNazivFormatedOIB>
    <izvorni_sadrzaj>
      <item>Matija Cikoš, OIB 63331953701</item>
    </izvorni_sadrzaj>
    <derivirana_varijabla naziv="DomainObject.Predmet.OstaliListNazivFormatedOIB_1">
      <item>Matija Cikoš, OIB 63331953701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St-502/2017-5</izvorni_sadrzaj>
    <derivirana_varijabla naziv="DomainObject.PoslovniBrojDokumenta_1">St-502/2017-5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PRIJEVOZ CIKOŠ j.d.o.o.</izvorni_sadrzaj>
    <derivirana_varijabla naziv="DomainObject.Predmet.ProtustrankaIDrugi_1">PRIJEVOZ CIKOŠ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PRIJEVOZ CIKOŠ j.d.o.o., OIB 42888638913, Fraterščica 78, 10000 Zagreb</izvorni_sadrzaj>
    <derivirana_varijabla naziv="DomainObject.Predmet.ProtustrankaIDrugiAdressOIB_1">PRIJEVOZ CIKOŠ j.d.o.o., OIB 42888638913, Fraterščica 78,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PRIJEVOZ CIKOŠ j.d.o.o.</item>
      <item>FINA Regionalni centar Zagreb</item>
      <item>Matija Cikoš</item>
    </izvorni_sadrzaj>
    <derivirana_varijabla naziv="DomainObject.Predmet.SudioniciListNaziv_1">
      <item>PRIJEVOZ CIKOŠ j.d.o.o.</item>
      <item>FINA Regionalni centar Zagreb</item>
      <item>Matija Cikoš</item>
    </derivirana_varijabla>
  </DomainObject.Predmet.SudioniciListNaziv>
  <DomainObject.Predmet.SudioniciListAdressOIB>
    <izvorni_sadrzaj>
      <item>PRIJEVOZ CIKOŠ j.d.o.o., OIB 42888638913, Fraterščica 78,10000 Zagreb</item>
      <item>FINA Regionalni centar Zagreb, OIB 85821130368, Trg svibanjskih žrtava 1995. 1,10000 Zagreb</item>
      <item>Matija Cikoš, OIB 63331953701, Fraterščica 78,10000 Zagreb</item>
    </izvorni_sadrzaj>
    <derivirana_varijabla naziv="DomainObject.Predmet.SudioniciListAdressOIB_1">
      <item>PRIJEVOZ CIKOŠ j.d.o.o., OIB 42888638913, Fraterščica 78,10000 Zagreb</item>
      <item>FINA Regionalni centar Zagreb, OIB 85821130368, Trg svibanjskih žrtava 1995. 1,10000 Zagreb</item>
      <item>Matija Cikoš, OIB 63331953701, Fraterščica 78,10000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70AD47-BE61-4D21-8A5E-BDA0B9EC7F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5946</properties:Characters>
  <properties:Lines>137</properties:Lines>
  <properties:Paragraphs>36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2017-12-08T14:23:00Z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St-502/2017-5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