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b8f5" w14:paraId="72bb8f5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422714">
        <w:t>463/16-10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422714" w:rsidP="00422714" w:rsidR="00422714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VETERINARSA AMBULANTA BUDDY d.o.o., OIB: 38413243459 sa sjedištem u Vukovar</w:t>
      </w:r>
      <w:r w:rsidR="00794DDB">
        <w:t>ska 2 A, 42000 Varaždin, dana 11</w:t>
      </w:r>
      <w:r>
        <w:t>. studenoga 2016. godine</w:t>
      </w:r>
    </w:p>
    <w:p w:rsidRDefault="00DA330C" w:rsidP="00DA330C" w:rsidR="00DA330C">
      <w:pPr>
        <w:jc w:val="both"/>
      </w:pPr>
    </w:p>
    <w:p w:rsidRDefault="005C1146" w:rsidP="005C1146" w:rsidR="005C1146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422714">
        <w:rPr>
          <w:rFonts w:eastAsia="Calibri"/>
          <w:szCs w:val="24"/>
          <w:lang w:eastAsia="en-US"/>
        </w:rPr>
        <w:t>V</w:t>
      </w:r>
      <w:r w:rsidR="00422714">
        <w:t>ETERINARSA AMBULANTA BUDDY d.o.o., OIB: 38413243459 sa sjedištem u Vukovarska 2 A, 42000 Varaždin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794DDB">
        <w:rPr>
          <w:rFonts w:eastAsia="Calibri"/>
          <w:szCs w:val="24"/>
          <w:lang w:eastAsia="en-US"/>
        </w:rPr>
        <w:t>11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422714">
        <w:rPr>
          <w:rFonts w:eastAsia="Calibri"/>
          <w:szCs w:val="24"/>
          <w:lang w:eastAsia="en-US"/>
        </w:rPr>
        <w:t>rujna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2C2209">
        <w:rPr>
          <w:rFonts w:eastAsia="Calibri"/>
          <w:szCs w:val="24"/>
          <w:lang w:eastAsia="en-US"/>
        </w:rPr>
        <w:t>6</w:t>
      </w:r>
      <w:r w:rsidR="00DA330C">
        <w:rPr>
          <w:rFonts w:eastAsia="Calibri"/>
          <w:szCs w:val="24"/>
          <w:lang w:eastAsia="en-US"/>
        </w:rPr>
        <w:t>. u 15,0</w:t>
      </w:r>
      <w:r w:rsidR="002C2209" w:rsidRPr="002C2209">
        <w:rPr>
          <w:rFonts w:eastAsia="Calibri"/>
          <w:szCs w:val="24"/>
          <w:lang w:eastAsia="en-US"/>
        </w:rPr>
        <w:t xml:space="preserve">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422714">
        <w:rPr>
          <w:rFonts w:eastAsia="Calibri"/>
          <w:szCs w:val="24"/>
          <w:lang w:eastAsia="en-US"/>
        </w:rPr>
        <w:t xml:space="preserve"> Vidonija Miletić Plukavec iz Zagreba, Pirovec gornji 24, OIB: 05863527189</w:t>
      </w:r>
      <w:r w:rsidR="005C1146">
        <w:rPr>
          <w:rFonts w:eastAsia="Calibri"/>
          <w:szCs w:val="24"/>
          <w:lang w:eastAsia="en-US"/>
        </w:rPr>
        <w:t>.</w:t>
      </w:r>
    </w:p>
    <w:p w:rsidRDefault="00DF1FA3" w:rsidP="009776CA" w:rsidR="00DF1FA3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DA330C">
        <w:rPr>
          <w:rFonts w:eastAsia="Calibri"/>
          <w:szCs w:val="24"/>
          <w:lang w:eastAsia="en-US"/>
        </w:rPr>
        <w:t>prijave svoje tražbine stečajnoj upraviteljici</w:t>
      </w:r>
      <w:r w:rsidRPr="002C2209">
        <w:rPr>
          <w:rFonts w:eastAsia="Calibri"/>
          <w:szCs w:val="24"/>
          <w:lang w:eastAsia="en-US"/>
        </w:rPr>
        <w:t xml:space="preserve"> </w:t>
      </w:r>
      <w:r w:rsidR="00422714">
        <w:rPr>
          <w:rFonts w:eastAsia="Calibri"/>
          <w:szCs w:val="24"/>
          <w:lang w:eastAsia="en-US"/>
        </w:rPr>
        <w:t>Vidoniji Miletić Plukavec iz Zagreba, Pirovec Gornji 24</w:t>
      </w:r>
      <w:r w:rsidR="005C1146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155AB">
        <w:rPr>
          <w:rFonts w:eastAsia="Calibri"/>
          <w:szCs w:val="24"/>
          <w:lang w:eastAsia="en-US"/>
        </w:rPr>
        <w:t>463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422714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13</w:t>
      </w:r>
      <w:r w:rsidR="002C2209"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veljače</w:t>
      </w:r>
      <w:r w:rsidR="002C2209"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7</w:t>
      </w:r>
      <w:r w:rsidR="002C2209" w:rsidRPr="002C2209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09,00</w:t>
      </w:r>
      <w:r w:rsidR="002C2209" w:rsidRPr="002C2209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422714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622A8E" w:rsidP="005C1146" w:rsidR="00622A8E">
      <w:pPr>
        <w:ind w:firstLine="708"/>
        <w:jc w:val="both"/>
      </w:pPr>
    </w:p>
    <w:p w:rsidRDefault="00E77912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5C1146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22714">
        <w:rPr>
          <w:rFonts w:eastAsia="Calibri"/>
          <w:szCs w:val="24"/>
          <w:lang w:eastAsia="en-US"/>
        </w:rPr>
        <w:t>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5C1146" w:rsidP="009776CA" w:rsidR="005C1146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F10D71" w:rsidR="00F10D71" w:rsidRPr="00D76CA9">
      <w:pPr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ab/>
      </w:r>
      <w:r w:rsidR="00F10D71">
        <w:rPr>
          <w:rFonts w:eastAsia="Calibri"/>
          <w:szCs w:val="24"/>
          <w:lang w:eastAsia="en-US"/>
        </w:rPr>
        <w:t xml:space="preserve">Predlagatelj je </w:t>
      </w:r>
      <w:r w:rsidR="00F10D71" w:rsidRPr="00D76CA9">
        <w:rPr>
          <w:rFonts w:eastAsia="Calibri"/>
          <w:szCs w:val="24"/>
          <w:lang w:eastAsia="en-US"/>
        </w:rPr>
        <w:t xml:space="preserve">podnio ovome sudu prijedlog za otvaranje stečajnog postupka nad dužnikom, navodeći da dužnik na dan </w:t>
      </w:r>
      <w:r w:rsidR="00422714">
        <w:rPr>
          <w:rFonts w:eastAsia="Calibri"/>
          <w:szCs w:val="24"/>
          <w:lang w:eastAsia="en-US"/>
        </w:rPr>
        <w:t>16.3.2016</w:t>
      </w:r>
      <w:r w:rsidR="00F10D71">
        <w:rPr>
          <w:rFonts w:eastAsia="Calibri"/>
          <w:szCs w:val="24"/>
          <w:lang w:eastAsia="en-US"/>
        </w:rPr>
        <w:t>.</w:t>
      </w:r>
      <w:r w:rsidR="00422714">
        <w:rPr>
          <w:rFonts w:eastAsia="Calibri"/>
          <w:szCs w:val="24"/>
          <w:lang w:eastAsia="en-US"/>
        </w:rPr>
        <w:t xml:space="preserve"> u Očevidniku redoslijeda osnova za plaćanje,</w:t>
      </w:r>
      <w:r w:rsidR="00F10D71" w:rsidRPr="00D76CA9">
        <w:rPr>
          <w:rFonts w:eastAsia="Calibri"/>
          <w:szCs w:val="24"/>
          <w:lang w:eastAsia="en-US"/>
        </w:rPr>
        <w:t xml:space="preserve"> ima evidentirane neizvršene osnove za plaćanje u ukupnom iznosu od </w:t>
      </w:r>
      <w:r w:rsidR="00422714">
        <w:rPr>
          <w:rFonts w:eastAsia="Calibri"/>
          <w:szCs w:val="24"/>
          <w:lang w:eastAsia="en-US"/>
        </w:rPr>
        <w:t>41.759,40</w:t>
      </w:r>
      <w:r w:rsidR="00F10D71" w:rsidRPr="00D76CA9">
        <w:rPr>
          <w:rFonts w:eastAsia="Calibri"/>
          <w:szCs w:val="24"/>
          <w:lang w:eastAsia="en-US"/>
        </w:rPr>
        <w:t xml:space="preserve"> kn</w:t>
      </w:r>
      <w:r w:rsidR="00F10D71">
        <w:rPr>
          <w:rFonts w:eastAsia="Calibri"/>
          <w:szCs w:val="24"/>
          <w:lang w:eastAsia="en-US"/>
        </w:rPr>
        <w:t xml:space="preserve"> u neprekidnom razdoblju od </w:t>
      </w:r>
      <w:r w:rsidR="00422714">
        <w:rPr>
          <w:rFonts w:eastAsia="Calibri"/>
          <w:szCs w:val="24"/>
          <w:lang w:eastAsia="en-US"/>
        </w:rPr>
        <w:t>120</w:t>
      </w:r>
      <w:r w:rsidR="00F10D71">
        <w:rPr>
          <w:rFonts w:eastAsia="Calibri"/>
          <w:szCs w:val="24"/>
          <w:lang w:eastAsia="en-US"/>
        </w:rPr>
        <w:t xml:space="preserve"> dana</w:t>
      </w:r>
      <w:r w:rsidR="00F10D71" w:rsidRPr="00D76CA9">
        <w:rPr>
          <w:rFonts w:eastAsia="Calibri"/>
          <w:szCs w:val="24"/>
          <w:lang w:eastAsia="en-US"/>
        </w:rPr>
        <w:t>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E77912">
      <w:pPr>
        <w:jc w:val="both"/>
        <w:rPr>
          <w:szCs w:val="24"/>
        </w:rPr>
      </w:pPr>
      <w:r w:rsidRPr="00D76CA9">
        <w:rPr>
          <w:rFonts w:eastAsia="Calibri"/>
          <w:szCs w:val="24"/>
          <w:lang w:eastAsia="en-US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</w:t>
      </w:r>
      <w:r>
        <w:rPr>
          <w:rFonts w:eastAsia="Calibri"/>
          <w:szCs w:val="24"/>
          <w:lang w:eastAsia="en-US"/>
        </w:rPr>
        <w:t>m dana od isteka toga razdoblja, zbog čega je ovaj sud</w:t>
      </w:r>
      <w:r>
        <w:rPr>
          <w:szCs w:val="24"/>
        </w:rPr>
        <w:t xml:space="preserve"> </w:t>
      </w:r>
      <w:r w:rsidRPr="00281CA6">
        <w:rPr>
          <w:rFonts w:eastAsia="Calibri"/>
          <w:szCs w:val="24"/>
          <w:lang w:eastAsia="en-US"/>
        </w:rPr>
        <w:t>donio rješenje kojim je pokrenut prethodni postupak</w:t>
      </w:r>
      <w:r>
        <w:rPr>
          <w:rFonts w:eastAsia="Calibri"/>
          <w:szCs w:val="24"/>
          <w:lang w:eastAsia="en-US"/>
        </w:rPr>
        <w:t>,</w:t>
      </w:r>
      <w:r w:rsidRPr="00281CA6">
        <w:rPr>
          <w:rFonts w:eastAsia="Calibri"/>
          <w:szCs w:val="24"/>
          <w:lang w:eastAsia="en-US"/>
        </w:rPr>
        <w:t xml:space="preserve"> radi utvrđivanja uvjeta za otvaranje stečajnog postupka.</w:t>
      </w:r>
    </w:p>
    <w:p w:rsidRDefault="00F10D71" w:rsidP="00F10D71" w:rsidR="00F10D71" w:rsidRPr="00D76CA9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Postojanje stečajnog razloga nesposobno</w:t>
      </w:r>
      <w:r w:rsidR="00422714">
        <w:rPr>
          <w:rFonts w:eastAsia="Calibri"/>
          <w:szCs w:val="24"/>
          <w:lang w:eastAsia="en-US"/>
        </w:rPr>
        <w:t>sti za plaćanje dužnika potvrdila</w:t>
      </w:r>
      <w:r w:rsidRPr="00281CA6">
        <w:rPr>
          <w:rFonts w:eastAsia="Calibri"/>
          <w:szCs w:val="24"/>
          <w:lang w:eastAsia="en-US"/>
        </w:rPr>
        <w:t xml:space="preserve"> je </w:t>
      </w:r>
      <w:r>
        <w:rPr>
          <w:rFonts w:eastAsia="Calibri"/>
          <w:szCs w:val="24"/>
          <w:lang w:eastAsia="en-US"/>
        </w:rPr>
        <w:t>i direktor</w:t>
      </w:r>
      <w:r w:rsidR="00422714">
        <w:rPr>
          <w:rFonts w:eastAsia="Calibri"/>
          <w:szCs w:val="24"/>
          <w:lang w:eastAsia="en-US"/>
        </w:rPr>
        <w:t>ica</w:t>
      </w:r>
      <w:r w:rsidRPr="00281CA6">
        <w:rPr>
          <w:rFonts w:eastAsia="Calibri"/>
          <w:szCs w:val="24"/>
          <w:lang w:eastAsia="en-US"/>
        </w:rPr>
        <w:t xml:space="preserve"> dužnika na ročištu radi izjašnjenja o prijedlogu za otvaranje stečajnog postupka održanom </w:t>
      </w:r>
      <w:r w:rsidR="00422714">
        <w:rPr>
          <w:rFonts w:eastAsia="Calibri"/>
          <w:szCs w:val="24"/>
          <w:lang w:eastAsia="en-US"/>
        </w:rPr>
        <w:t>8.11.2016.</w:t>
      </w:r>
      <w:r w:rsidRPr="00281CA6">
        <w:rPr>
          <w:rFonts w:eastAsia="Calibri"/>
          <w:szCs w:val="24"/>
          <w:lang w:eastAsia="en-US"/>
        </w:rPr>
        <w:t xml:space="preserve"> i nije se protivi</w:t>
      </w:r>
      <w:r w:rsidR="00422714">
        <w:rPr>
          <w:rFonts w:eastAsia="Calibri"/>
          <w:szCs w:val="24"/>
          <w:lang w:eastAsia="en-US"/>
        </w:rPr>
        <w:t>la</w:t>
      </w:r>
      <w:r w:rsidRPr="00281CA6">
        <w:rPr>
          <w:rFonts w:eastAsia="Calibri"/>
          <w:szCs w:val="24"/>
          <w:lang w:eastAsia="en-US"/>
        </w:rPr>
        <w:t xml:space="preserve"> otvaranju stečajnog postupka</w:t>
      </w:r>
      <w:r>
        <w:rPr>
          <w:rFonts w:eastAsia="Calibri"/>
          <w:szCs w:val="24"/>
          <w:lang w:eastAsia="en-US"/>
        </w:rPr>
        <w:t>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</w:p>
    <w:p w:rsidRDefault="00F10D71" w:rsidP="00F10D71" w:rsidR="00F10D71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F10D71" w:rsidP="00F10D71" w:rsidR="00F10D71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F10D71" w:rsidP="009776CA" w:rsidR="00281CA6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94DDB">
        <w:rPr>
          <w:szCs w:val="24"/>
        </w:rPr>
        <w:t>11</w:t>
      </w:r>
      <w:r w:rsidR="00964C7D" w:rsidRPr="00753445">
        <w:rPr>
          <w:szCs w:val="24"/>
        </w:rPr>
        <w:t xml:space="preserve">. </w:t>
      </w:r>
      <w:r w:rsidR="00422714">
        <w:rPr>
          <w:szCs w:val="24"/>
        </w:rPr>
        <w:t>studenoga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3E06AD">
        <w:rPr>
          <w:szCs w:val="24"/>
        </w:rPr>
        <w:t>,v.r.</w:t>
      </w:r>
    </w:p>
    <w:p w:rsidRDefault="003E06AD" w:rsidP="00881484" w:rsidR="003E06AD">
      <w:pPr>
        <w:ind w:firstLine="708" w:left="4956"/>
        <w:rPr>
          <w:szCs w:val="24"/>
        </w:rPr>
      </w:pPr>
    </w:p>
    <w:p w:rsidRDefault="003E06AD" w:rsidP="00881484" w:rsidR="003E06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 xml:space="preserve">               </w:t>
      </w: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 w:rsidRPr="00794DDB">
      <w:pPr>
        <w:numPr>
          <w:ilvl w:val="0"/>
          <w:numId w:val="1"/>
        </w:numPr>
        <w:jc w:val="both"/>
      </w:pPr>
      <w:r w:rsidRPr="00794DDB">
        <w:t>p</w:t>
      </w:r>
      <w:r w:rsidR="00531356" w:rsidRPr="00794DDB">
        <w:t xml:space="preserve">redlagatelj </w:t>
      </w:r>
      <w:r w:rsidR="00CF63B6" w:rsidRPr="00794DDB">
        <w:t>Financijska agencija, Regionalni centar Zagreb, Podružnica Varaždin, Augusta Cesarca 2, Varaždin</w:t>
      </w:r>
    </w:p>
    <w:p w:rsidRDefault="00F10D71" w:rsidP="00DF1FA3" w:rsidR="00794DDB" w:rsidRPr="00794DDB">
      <w:pPr>
        <w:numPr>
          <w:ilvl w:val="0"/>
          <w:numId w:val="1"/>
        </w:numPr>
        <w:jc w:val="both"/>
      </w:pPr>
      <w:r w:rsidRPr="00794DDB">
        <w:t xml:space="preserve">Dužnik </w:t>
      </w:r>
      <w:r w:rsidR="00794DDB" w:rsidRPr="00794DDB">
        <w:rPr>
          <w:rFonts w:eastAsia="Calibri"/>
          <w:szCs w:val="24"/>
          <w:lang w:eastAsia="en-US"/>
        </w:rPr>
        <w:t>V</w:t>
      </w:r>
      <w:r w:rsidR="00794DDB" w:rsidRPr="00794DDB">
        <w:t xml:space="preserve">ETERINARSA AMBULANTA BUDDY d.o.o., OIB: 38413243459 sa sjedištem u Vukovarska 2 A, 42000 Varaždin </w:t>
      </w:r>
    </w:p>
    <w:p w:rsidRDefault="00794DDB" w:rsidP="00DF1FA3" w:rsidR="009776CA" w:rsidRPr="00794DDB">
      <w:pPr>
        <w:numPr>
          <w:ilvl w:val="0"/>
          <w:numId w:val="1"/>
        </w:numPr>
        <w:jc w:val="both"/>
      </w:pPr>
      <w:r w:rsidRPr="00794DDB">
        <w:t>S</w:t>
      </w:r>
      <w:r w:rsidR="00F10D71" w:rsidRPr="00794DDB">
        <w:t>tečajna</w:t>
      </w:r>
      <w:r w:rsidR="009776CA" w:rsidRPr="00794DDB">
        <w:t xml:space="preserve"> upravitelj</w:t>
      </w:r>
      <w:r w:rsidR="00F10D71" w:rsidRPr="00794DDB">
        <w:t>ica</w:t>
      </w:r>
      <w:r w:rsidR="009776CA" w:rsidRPr="00794DDB">
        <w:t xml:space="preserve"> </w:t>
      </w:r>
      <w:r w:rsidRPr="00794DDB">
        <w:rPr>
          <w:rFonts w:eastAsia="Calibri"/>
          <w:szCs w:val="24"/>
          <w:lang w:eastAsia="en-US"/>
        </w:rPr>
        <w:t>Vidonija Miletić Plukavec iz Zagreba, Pirovec gornji 24</w:t>
      </w:r>
    </w:p>
    <w:p w:rsidRDefault="00A859E2" w:rsidP="00A859E2" w:rsidR="00A859E2" w:rsidRPr="00794DDB">
      <w:pPr>
        <w:numPr>
          <w:ilvl w:val="0"/>
          <w:numId w:val="1"/>
        </w:numPr>
        <w:jc w:val="both"/>
      </w:pPr>
      <w:r w:rsidRPr="00794DDB">
        <w:t>Županijsko državno odvjetništvo, Građansko-upravni odjel</w:t>
      </w:r>
    </w:p>
    <w:p w:rsidRDefault="009776CA" w:rsidP="009776CA" w:rsidR="009776CA" w:rsidRPr="00794DDB">
      <w:pPr>
        <w:numPr>
          <w:ilvl w:val="0"/>
          <w:numId w:val="1"/>
        </w:numPr>
        <w:jc w:val="both"/>
      </w:pPr>
      <w:r w:rsidRPr="00794DDB">
        <w:rPr>
          <w:szCs w:val="24"/>
        </w:rPr>
        <w:t>e-oglasna ploča</w:t>
      </w:r>
    </w:p>
    <w:p w:rsidRDefault="005D6F46" w:rsidP="009776CA" w:rsidR="009E6198" w:rsidRPr="00794DDB">
      <w:pPr>
        <w:numPr>
          <w:ilvl w:val="0"/>
          <w:numId w:val="1"/>
        </w:numPr>
        <w:jc w:val="both"/>
      </w:pPr>
      <w:r w:rsidRPr="00794DDB">
        <w:rPr>
          <w:szCs w:val="24"/>
        </w:rPr>
        <w:t>s</w:t>
      </w:r>
      <w:r w:rsidR="009776CA" w:rsidRPr="00794DDB">
        <w:rPr>
          <w:szCs w:val="24"/>
        </w:rPr>
        <w:t>udski registar</w:t>
      </w:r>
    </w:p>
    <w:sectPr w:rsidSect="00BB7DF4" w:rsidR="009E6198" w:rsidRPr="00794DDB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7FA" w:rsidP="007A75CE" w:rsidR="005D17FA">
      <w:r>
        <w:separator/>
      </w:r>
    </w:p>
  </w:endnote>
  <w:endnote w:id="0" w:type="continuationSeparator">
    <w:p w:rsidRDefault="005D17FA" w:rsidP="007A75CE" w:rsidR="005D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7FA" w:rsidP="007A75CE" w:rsidR="005D17FA">
      <w:r>
        <w:separator/>
      </w:r>
    </w:p>
  </w:footnote>
  <w:footnote w:id="0" w:type="continuationSeparator">
    <w:p w:rsidRDefault="005D17FA" w:rsidP="007A75CE" w:rsidR="005D17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55AB">
      <w:rPr>
        <w:noProof/>
      </w:rPr>
      <w:t>3</w:t>
    </w:r>
    <w:r>
      <w:fldChar w:fldCharType="end"/>
    </w:r>
  </w:p>
  <w:p w:rsidRDefault="00422714" w:rsidP="00422714" w:rsidR="00422714">
    <w:pPr>
      <w:pStyle w:val="Zaglavlje"/>
      <w:jc w:val="right"/>
    </w:pPr>
    <w:r>
      <w:t>Poslovni broj: 2 St-463/16-10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27"/>
    <w:rsid w:val="000571E3"/>
    <w:rsid w:val="00063781"/>
    <w:rsid w:val="00064E14"/>
    <w:rsid w:val="000B15A6"/>
    <w:rsid w:val="000C0AEF"/>
    <w:rsid w:val="000D4D44"/>
    <w:rsid w:val="000E1119"/>
    <w:rsid w:val="000F3D92"/>
    <w:rsid w:val="00107CA2"/>
    <w:rsid w:val="00122E85"/>
    <w:rsid w:val="00123653"/>
    <w:rsid w:val="0014661B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06AD"/>
    <w:rsid w:val="003E2AE0"/>
    <w:rsid w:val="003E3A4E"/>
    <w:rsid w:val="004155DD"/>
    <w:rsid w:val="00422714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B2BAA"/>
    <w:rsid w:val="005B3761"/>
    <w:rsid w:val="005B616A"/>
    <w:rsid w:val="005C1146"/>
    <w:rsid w:val="005D17FA"/>
    <w:rsid w:val="005D6F46"/>
    <w:rsid w:val="00600FFD"/>
    <w:rsid w:val="00603A25"/>
    <w:rsid w:val="0062016B"/>
    <w:rsid w:val="00622A8E"/>
    <w:rsid w:val="0063224D"/>
    <w:rsid w:val="006328A4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7C34"/>
    <w:rsid w:val="00784263"/>
    <w:rsid w:val="00784E12"/>
    <w:rsid w:val="00794DDB"/>
    <w:rsid w:val="007A3F03"/>
    <w:rsid w:val="007A75CE"/>
    <w:rsid w:val="007B0DF7"/>
    <w:rsid w:val="007B10CE"/>
    <w:rsid w:val="007B404E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635C9"/>
    <w:rsid w:val="00875A8F"/>
    <w:rsid w:val="00881484"/>
    <w:rsid w:val="0088484A"/>
    <w:rsid w:val="008A024C"/>
    <w:rsid w:val="008A4092"/>
    <w:rsid w:val="008A49F0"/>
    <w:rsid w:val="008A5F0A"/>
    <w:rsid w:val="008F0FEA"/>
    <w:rsid w:val="00907951"/>
    <w:rsid w:val="00933038"/>
    <w:rsid w:val="0093589F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6198"/>
    <w:rsid w:val="009F1B49"/>
    <w:rsid w:val="009F3F15"/>
    <w:rsid w:val="00A26108"/>
    <w:rsid w:val="00A31AD4"/>
    <w:rsid w:val="00A53268"/>
    <w:rsid w:val="00A71C37"/>
    <w:rsid w:val="00A80491"/>
    <w:rsid w:val="00A859E2"/>
    <w:rsid w:val="00AD4B1F"/>
    <w:rsid w:val="00AE3548"/>
    <w:rsid w:val="00B15AEB"/>
    <w:rsid w:val="00B34567"/>
    <w:rsid w:val="00B36812"/>
    <w:rsid w:val="00B55878"/>
    <w:rsid w:val="00B72D09"/>
    <w:rsid w:val="00B8373D"/>
    <w:rsid w:val="00BA41CD"/>
    <w:rsid w:val="00BB5DDF"/>
    <w:rsid w:val="00BB66E1"/>
    <w:rsid w:val="00BB7DF4"/>
    <w:rsid w:val="00BC7FA7"/>
    <w:rsid w:val="00BD014D"/>
    <w:rsid w:val="00BE72AB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155AB"/>
    <w:rsid w:val="00D27008"/>
    <w:rsid w:val="00D313D6"/>
    <w:rsid w:val="00D348DB"/>
    <w:rsid w:val="00D45D7E"/>
    <w:rsid w:val="00D508D6"/>
    <w:rsid w:val="00D645D0"/>
    <w:rsid w:val="00D65D0F"/>
    <w:rsid w:val="00D7256A"/>
    <w:rsid w:val="00D81282"/>
    <w:rsid w:val="00DA330C"/>
    <w:rsid w:val="00DB4EB7"/>
    <w:rsid w:val="00DF1FA3"/>
    <w:rsid w:val="00DF4B3F"/>
    <w:rsid w:val="00DF57F8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412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St-463/2016-10</izvorni_sadrzaj>
    <derivirana_varijabla naziv="DomainObject.Oznaka_1">St-463/2016-10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BUDDY d.o.o. za veterinarsku djelatnost</izvorni_sadrzaj>
    <derivirana_varijabla naziv="DomainObject.Predmet.ProtustrankaFormated_1">  VETERINARSKA AMBULANTA BUDDY d.o.o. za veterinarsku djelatnost</derivirana_varijabla>
  </DomainObject.Predmet.ProtustrankaFormated>
  <DomainObject.Predmet.ProtustrankaFormatedOIB>
    <izvorni_sadrzaj>  VETERINARSKA AMBULANTA BUDDY d.o.o. za veterinarsku djelatnost, OIB 38413243459</izvorni_sadrzaj>
    <derivirana_varijabla naziv="DomainObject.Predmet.ProtustrankaFormatedOIB_1">  VETERINARSKA AMBULANTA BUDDY d.o.o. za veterinarsku djelatnost, OIB 38413243459</derivirana_varijabla>
  </DomainObject.Predmet.ProtustrankaFormatedOIB>
  <DomainObject.Predmet.ProtustrankaFormatedWithAdress>
    <izvorni_sadrzaj> VETERINARSKA AMBULANTA BUDDY d.o.o. za veterinarsku djelatnost, Vukovarska 2/A, 42000 Varaždin</izvorni_sadrzaj>
    <derivirana_varijabla naziv="DomainObject.Predmet.ProtustrankaFormatedWithAdress_1"> VETERINARSKA AMBULANTA BUDDY d.o.o. za veterinarsku djelatnost, Vukovarska 2/A, 42000 Varaždin</derivirana_varijabla>
  </DomainObject.Predmet.ProtustrankaFormatedWithAdress>
  <DomainObject.Predmet.ProtustrankaFormatedWithAdressOIB>
    <izvorni_sadrzaj> VETERINARSKA AMBULANTA BUDDY d.o.o. za veterinarsku djelatnost, OIB 38413243459, Vukovarska 2/A, 42000 Varaždin</izvorni_sadrzaj>
    <derivirana_varijabla naziv="DomainObject.Predmet.ProtustrankaFormatedWithAdressOIB_1"> VETERINARSKA AMBULANTA BUDDY d.o.o. za veterinarsku djelatnost, OIB 38413243459, Vukovarska 2/A, 42000 Varaždin</derivirana_varijabla>
  </DomainObject.Predmet.ProtustrankaFormatedWithAdressOIB>
  <DomainObject.Predmet.ProtustrankaWithAdress>
    <izvorni_sadrzaj>VETERINARSKA AMBULANTA BUDDY d.o.o. za veterinarsku djelatnost Vukovarska 2/A, 42000 Varaždin</izvorni_sadrzaj>
    <derivirana_varijabla naziv="DomainObject.Predmet.ProtustrankaWithAdress_1">VETERINARSKA AMBULANTA BUDDY d.o.o. za veterinarsku djelatnost Vukovarska 2/A, 42000 Varaždin</derivirana_varijabla>
  </DomainObject.Predmet.ProtustrankaWithAdress>
  <DomainObject.Predmet.ProtustrankaWithAdressOIB>
    <izvorni_sadrzaj>VETERINARSKA AMBULANTA BUDDY d.o.o. za veterinarsku djelatnost, OIB 38413243459, Vukovarska 2/A, 42000 Varaždin</izvorni_sadrzaj>
    <derivirana_varijabla naziv="DomainObject.Predmet.ProtustrankaWithAdressOIB_1">VETERINARSKA AMBULANTA BUDDY d.o.o. za veterinarsku djelatnost, OIB 38413243459, Vukovarska 2/A, 42000 Varaždin</derivirana_varijabla>
  </DomainObject.Predmet.ProtustrankaWithAdressOIB>
  <DomainObject.Predmet.ProtustrankaNazivFormated>
    <izvorni_sadrzaj>VETERINARSKA AMBULANTA BUDDY d.o.o. za veterinarsku djelatnost</izvorni_sadrzaj>
    <derivirana_varijabla naziv="DomainObject.Predmet.ProtustrankaNazivFormated_1">VETERINARSKA AMBULANTA BUDDY d.o.o. za veterinarsku djelatnost</derivirana_varijabla>
  </DomainObject.Predmet.ProtustrankaNazivFormated>
  <DomainObject.Predmet.ProtustrankaNazivFormatedOIB>
    <izvorni_sadrzaj>VETERINARSKA AMBULANTA BUDDY d.o.o. za veterinarsku djelatnost, OIB 38413243459</izvorni_sadrzaj>
    <derivirana_varijabla naziv="DomainObject.Predmet.ProtustrankaNazivFormatedOIB_1">VETERINARSKA AMBULANTA BUDDY d.o.o. za veterinarsku djelatnost, OIB 38413243459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41759.40</izvorni_sadrzaj>
    <derivirana_varijabla naziv="DomainObject.Predmet.TrenutnaVrijednost_1">41759.40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VETERINARSKA AMBULANTA BUDDY d.o.o. za veterinarsku djelatnost</item>
    </izvorni_sadrzaj>
    <derivirana_varijabla naziv="DomainObject.Predmet.ProtuStrankaListFormated_1">
      <item>VETERINARSKA AMBULANTA BUDDY d.o.o. za veterinarsku djelatnost</item>
    </derivirana_varijabla>
  </DomainObject.Predmet.ProtuStrankaListFormated>
  <DomainObject.Predmet.ProtuStrankaListFormatedOIB>
    <izvorni_sadrzaj>
      <item>VETERINARSKA AMBULANTA BUDDY d.o.o. za veterinarsku djelatnost, OIB 38413243459</item>
    </izvorni_sadrzaj>
    <derivirana_varijabla naziv="DomainObject.Predmet.ProtuStrankaListFormatedOIB_1">
      <item>VETERINARSKA AMBULANTA BUDDY d.o.o. za veterinarsku djelatnost, OIB 38413243459</item>
    </derivirana_varijabla>
  </DomainObject.Predmet.ProtuStrankaListFormatedOIB>
  <DomainObject.Predmet.ProtuStrankaListFormatedWithAdress>
    <izvorni_sadrzaj>
      <item>VETERINARSKA AMBULANTA BUDDY d.o.o. za veterinarsku djelatnost, Vukovarska 2/A, 42000 Varaždin</item>
    </izvorni_sadrzaj>
    <derivirana_varijabla naziv="DomainObject.Predmet.ProtuStrankaListFormatedWithAdress_1">
      <item>VETERINARSKA AMBULANTA BUDDY d.o.o. za veterinarsku djelatnost, Vukovarska 2/A, 42000 Varaždin</item>
    </derivirana_varijabla>
  </DomainObject.Predmet.ProtuStrankaListFormatedWithAdress>
  <DomainObject.Predmet.ProtuStrankaListFormatedWithAdressOIB>
    <izvorni_sadrzaj>
      <item>VETERINARSKA AMBULANTA BUDDY d.o.o. za veterinarsku djelatnost, OIB 38413243459, Vukovarska 2/A, 42000 Varaždin</item>
    </izvorni_sadrzaj>
    <derivirana_varijabla naziv="DomainObject.Predmet.ProtuStrankaListFormatedWithAdressOIB_1">
      <item>VETERINARSKA AMBULANTA BUDDY d.o.o. za veterinarsku djelatnost, OIB 38413243459, Vukovarska 2/A, 42000 Varaždin</item>
    </derivirana_varijabla>
  </DomainObject.Predmet.ProtuStrankaListFormatedWithAdressOIB>
  <DomainObject.Predmet.ProtuStrankaListNazivFormated>
    <izvorni_sadrzaj>
      <item>VETERINARSKA AMBULANTA BUDDY d.o.o. za veterinarsku djelatnost</item>
    </izvorni_sadrzaj>
    <derivirana_varijabla naziv="DomainObject.Predmet.ProtuStrankaListNazivFormated_1">
      <item>VETERINARSKA AMBULANTA BUDDY d.o.o. za veterinarsku djelatnost</item>
    </derivirana_varijabla>
  </DomainObject.Predmet.ProtuStrankaListNazivFormated>
  <DomainObject.Predmet.ProtuStrankaListNazivFormatedOIB>
    <izvorni_sadrzaj>
      <item>VETERINARSKA AMBULANTA BUDDY d.o.o. za veterinarsku djelatnost, OIB 38413243459</item>
    </izvorni_sadrzaj>
    <derivirana_varijabla naziv="DomainObject.Predmet.ProtuStrankaListNazivFormatedOIB_1">
      <item>VETERINARSKA AMBULANTA BUDDY d.o.o. za veterinarsku djelatnost, OIB 38413243459</item>
    </derivirana_varijabla>
  </DomainObject.Predmet.ProtuStrankaListNazivFormatedOIB>
  <DomainObject.Predmet.OstaliListFormated>
    <izvorni_sadrzaj>
      <item>Sudski registar</item>
      <item>Anita Vidović</item>
    </izvorni_sadrzaj>
    <derivirana_varijabla naziv="DomainObject.Predmet.OstaliListFormated_1">
      <item>Sudski registar</item>
      <item>Anita Vidović</item>
    </derivirana_varijabla>
  </DomainObject.Predmet.OstaliListFormated>
  <DomainObject.Predmet.OstaliListFormatedOIB>
    <izvorni_sadrzaj>
      <item>Sudski registar</item>
      <item>Anita Vidović, OIB 45065114109</item>
    </izvorni_sadrzaj>
    <derivirana_varijabla naziv="DomainObject.Predmet.OstaliListFormatedOIB_1">
      <item>Sudski registar</item>
      <item>Anita Vidović, OIB 45065114109</item>
    </derivirana_varijabla>
  </DomainObject.Predmet.OstaliListFormatedOIB>
  <DomainObject.Predmet.OstaliListFormatedWithAdress>
    <izvorni_sadrzaj>
      <item>Sudski registar</item>
      <item>Anita Vidović, Vukovarska 2a, 42000 Varaždin</item>
    </izvorni_sadrzaj>
    <derivirana_varijabla naziv="DomainObject.Predmet.OstaliListFormatedWithAdress_1">
      <item>Sudski registar</item>
      <item>Anita Vidović, Vukovarska 2a, 42000 Varaždin</item>
    </derivirana_varijabla>
  </DomainObject.Predmet.OstaliListFormatedWithAdress>
  <DomainObject.Predmet.OstaliListFormatedWithAdressOIB>
    <izvorni_sadrzaj>
      <item>Sudski registar</item>
      <item>Anita Vidović, OIB 45065114109, Vukovarska 2a, 42000 Varaždin</item>
    </izvorni_sadrzaj>
    <derivirana_varijabla naziv="DomainObject.Predmet.OstaliListFormatedWithAdressOIB_1">
      <item>Sudski registar</item>
      <item>Anita Vidović, OIB 45065114109, Vukovarska 2a, 42000 Varaždin</item>
    </derivirana_varijabla>
  </DomainObject.Predmet.OstaliListFormatedWithAdressOIB>
  <DomainObject.Predmet.OstaliListNazivFormated>
    <izvorni_sadrzaj>
      <item>Sudski registar</item>
      <item>Anita Vidović</item>
    </izvorni_sadrzaj>
    <derivirana_varijabla naziv="DomainObject.Predmet.OstaliListNazivFormated_1">
      <item>Sudski registar</item>
      <item>Anita Vidović</item>
    </derivirana_varijabla>
  </DomainObject.Predmet.OstaliListNazivFormated>
  <DomainObject.Predmet.OstaliListNazivFormatedOIB>
    <izvorni_sadrzaj>
      <item>Sudski registar</item>
      <item>Anita Vidović, OIB 45065114109</item>
    </izvorni_sadrzaj>
    <derivirana_varijabla naziv="DomainObject.Predmet.OstaliListNazivFormatedOIB_1">
      <item>Sudski registar</item>
      <item>Anita Vidović, OIB 45065114109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St-463/2016-10</izvorni_sadrzaj>
    <derivirana_varijabla naziv="DomainObject.PoslovniBrojDokumenta_1">St-463/2016-10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VETERINARSKA AMBULANTA BUDDY d.o.o. za veterinarsku djelatnost</izvorni_sadrzaj>
    <derivirana_varijabla naziv="DomainObject.Predmet.ProtustrankaIDrugi_1">VETERINARSKA AMBULANTA BUDDY d.o.o. za veterinarsku djelatnost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VETERINARSKA AMBULANTA BUDDY d.o.o. za veterinarsku djelatnost, OIB 38413243459, Vukovarska 2/A, 42000 Varaždin</izvorni_sadrzaj>
    <derivirana_varijabla naziv="DomainObject.Predmet.ProtustrankaIDrugiAdressOIB_1">VETERINARSKA AMBULANTA BUDDY d.o.o. za veterinarsku djelatnost, OIB 38413243459, Vukovarska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VETERINARSKA AMBULANTA BUDDY d.o.o. za veterinarsku djelatnost</item>
      <item>Sudski registar</item>
      <item>Anita Vidović</item>
    </izvorni_sadrzaj>
    <derivirana_varijabla naziv="DomainObject.Predmet.SudioniciListNaziv_1">
      <item>Financijska agencija</item>
      <item>VETERINARSKA AMBULANTA BUDDY d.o.o. za veterinarsku djelatnost</item>
      <item>Sudski registar</item>
      <item>Anita Vidović</item>
    </derivirana_varijabla>
  </DomainObject.Predmet.SudioniciListNaziv>
  <DomainObject.Predmet.SudioniciListAdressOIB>
    <izvorni_sadrzaj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izvorni_sadrzaj>
    <derivirana_varijabla naziv="DomainObject.Predmet.SudioniciListAdressOIB_1">
      <item>Financijska agencija, OIB 85821130368, A. Cesarca 2,42000 Varaždin</item>
      <item>VETERINARSKA AMBULANTA BUDDY d.o.o. za veterinarsku djelatnost, OIB 38413243459, Vukovarska 2/A,42000 Varaždin</item>
      <item>Sudski registar</item>
      <item>Anita Vidović, OIB 45065114109, Vukovarska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38413243459</item>
      <item>, OIB null</item>
      <item>, OIB 45065114109</item>
    </izvorni_sadrzaj>
    <derivirana_varijabla naziv="DomainObject.Predmet.SudioniciListNazivOIB_1">
      <item>, OIB 85821130368</item>
      <item>, OIB 38413243459</item>
      <item>, OIB null</item>
      <item>, OIB 45065114109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FAAE2-E5D9-4792-8AFE-44A258503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4394</properties:Characters>
  <properties:Lines>112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2016-11-10T08:15:00Z</dcterms:created>
  <dc:creator>Ljubica Makovec</dc:creator>
  <cp:lastModifiedBy>Marko Makaj</cp:lastModifiedBy>
  <cp:lastPrinted>2016-11-11T07:59:00Z</cp:lastPrinted>
  <dcterms:modified xmlns:xsi="http://www.w3.org/2001/XMLSchema-instance" xsi:type="dcterms:W3CDTF">2016-11-11T09:05:00Z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St-463/2016-10 / Odluka - Rješenje - otvaranje stečajnog postupka</vt:lpwstr>
  </prop:property>
  <prop:property name="CC_coloring" pid="5" fmtid="{D5CDD505-2E9C-101B-9397-08002B2CF9AE}">
    <vt:bool>false</vt:bool>
  </prop:property>
</prop:Properties>
</file>