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ad4a" w14:paraId="df8ad4a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C76547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</w:t>
      </w:r>
      <w:r w:rsidR="00C76547">
        <w:rPr>
          <w:rFonts w:hAnsi="Times New Roman" w:ascii="Times New Roman"/>
        </w:rPr>
        <w:t>lipnja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273C0F" w:rsidP="00070A05" w:rsidR="00273C0F">
      <w:pPr>
        <w:jc w:val="center"/>
        <w:rPr>
          <w:rFonts w:hAnsi="Times New Roman" w:ascii="Times New Roman"/>
          <w:b/>
        </w:rPr>
      </w:pPr>
      <w:r w:rsidRPr="00273C0F">
        <w:rPr>
          <w:rFonts w:hAnsi="Times New Roman" w:ascii="Times New Roman"/>
          <w:b/>
        </w:rPr>
        <w:t>ETERNITY j.d.o.o. PULA, Pula, Teslina 1, OIB: 30543061833</w:t>
      </w:r>
    </w:p>
    <w:p w:rsidRDefault="00070A05" w:rsidP="00070A05" w:rsidR="00070A05" w:rsidRPr="005C49E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C49E9">
        <w:rPr>
          <w:rFonts w:hAnsi="Times New Roman" w:ascii="Times New Roman"/>
        </w:rPr>
        <w:t>1</w:t>
      </w:r>
      <w:r w:rsidR="00273C0F">
        <w:rPr>
          <w:rFonts w:hAnsi="Times New Roman" w:ascii="Times New Roman"/>
        </w:rPr>
        <w:t>2</w:t>
      </w:r>
      <w:r w:rsidR="005C49E9">
        <w:rPr>
          <w:rFonts w:hAnsi="Times New Roman" w:ascii="Times New Roman"/>
        </w:rPr>
        <w:t>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A571A9">
        <w:rPr>
          <w:rFonts w:hAnsi="Times New Roman" w:ascii="Times New Roman"/>
        </w:rPr>
        <w:t>Birgid Boljun, zamj. pun. dužnika.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731727">
        <w:rPr>
          <w:rFonts w:hAnsi="Times New Roman" w:ascii="Times New Roman"/>
        </w:rPr>
        <w:t>28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731727">
        <w:rPr>
          <w:rFonts w:hAnsi="Times New Roman" w:ascii="Times New Roman"/>
        </w:rPr>
        <w:t>5</w:t>
      </w:r>
      <w:r w:rsidR="00201399">
        <w:rPr>
          <w:rFonts w:hAnsi="Times New Roman" w:ascii="Times New Roman"/>
        </w:rPr>
        <w:t xml:space="preserve">. </w:t>
      </w:r>
      <w:r w:rsidR="0073172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731727">
        <w:rPr>
          <w:rFonts w:hAnsi="Times New Roman" w:ascii="Times New Roman"/>
        </w:rPr>
        <w:t>6</w:t>
      </w:r>
      <w:r w:rsidR="00201399">
        <w:rPr>
          <w:rFonts w:hAnsi="Times New Roman" w:ascii="Times New Roman"/>
        </w:rPr>
        <w:t xml:space="preserve">. </w:t>
      </w:r>
      <w:r w:rsidR="0073172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BA6BA1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Zamj. pun. dužnika navodi da je do dana održavanja ovog ročišta da je dug dužnika u cijelosti podmiren te da račun više nije u blokadi. U spis dostavlja izvadak po transakcijskom računu od 31.5.2016. iz kojeg je navedeno i vidljivo. Dužnik do današnjeg ročišta nije uspio pribaviti potvrdu FINA-E, koju se obvezuje dostaviti u najkraćem roku. 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BA6BA1" w:rsidR="00F7305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BA6BA1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Nalaže se dužniku da u roku od 15 dana dostavi u spis potvrdu FINA-e da je račun dužnika odblokiran. 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BA6BA1">
        <w:rPr>
          <w:rFonts w:hAnsi="Times New Roman" w:ascii="Times New Roman"/>
        </w:rPr>
        <w:t>12:05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BA6BA1">
        <w:rPr>
          <w:rFonts w:hAnsi="Times New Roman" w:ascii="Times New Roman"/>
        </w:rPr>
        <w:t>Pun. dužnika</w:t>
      </w:r>
    </w:p>
    <w:p w:rsidRDefault="00175DF2" w:rsidP="00175DF2" w:rsidR="00BA6BA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  <w:r w:rsidR="00BA6BA1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BA6BA1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6B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73C0F" w:rsidP="00273C0F" w:rsidR="00273C0F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701/2016-7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73C0F">
      <w:rPr>
        <w:sz w:val="22"/>
        <w:szCs w:val="22"/>
      </w:rPr>
      <w:t>701/2016-7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1C5B5B"/>
    <w:rsid w:val="00201399"/>
    <w:rsid w:val="002107A0"/>
    <w:rsid w:val="0021775B"/>
    <w:rsid w:val="0023373E"/>
    <w:rsid w:val="0024037F"/>
    <w:rsid w:val="0024367D"/>
    <w:rsid w:val="00271059"/>
    <w:rsid w:val="00273C0F"/>
    <w:rsid w:val="00280812"/>
    <w:rsid w:val="00293650"/>
    <w:rsid w:val="00297EDB"/>
    <w:rsid w:val="002A1DBD"/>
    <w:rsid w:val="002B5CF4"/>
    <w:rsid w:val="002E6255"/>
    <w:rsid w:val="003079B6"/>
    <w:rsid w:val="003313E8"/>
    <w:rsid w:val="00332065"/>
    <w:rsid w:val="00382C76"/>
    <w:rsid w:val="00395085"/>
    <w:rsid w:val="003E1083"/>
    <w:rsid w:val="003E49B3"/>
    <w:rsid w:val="00422533"/>
    <w:rsid w:val="00456769"/>
    <w:rsid w:val="0046778E"/>
    <w:rsid w:val="00471E38"/>
    <w:rsid w:val="004D73AE"/>
    <w:rsid w:val="00576B3E"/>
    <w:rsid w:val="005A3F55"/>
    <w:rsid w:val="005C49E9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31727"/>
    <w:rsid w:val="00753A24"/>
    <w:rsid w:val="00762F0D"/>
    <w:rsid w:val="00785DD3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571A9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A6BA1"/>
    <w:rsid w:val="00BC08DA"/>
    <w:rsid w:val="00BE3960"/>
    <w:rsid w:val="00C14820"/>
    <w:rsid w:val="00C22467"/>
    <w:rsid w:val="00C50565"/>
    <w:rsid w:val="00C66696"/>
    <w:rsid w:val="00C67C0F"/>
    <w:rsid w:val="00C76547"/>
    <w:rsid w:val="00C917D3"/>
    <w:rsid w:val="00C91BCA"/>
    <w:rsid w:val="00CD254E"/>
    <w:rsid w:val="00CD2568"/>
    <w:rsid w:val="00CF7611"/>
    <w:rsid w:val="00D75D46"/>
    <w:rsid w:val="00DA774A"/>
    <w:rsid w:val="00DE67F6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5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5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lipnja 2016.</izvorni_sadrzaj>
    <derivirana_varijabla naziv="DomainObject.StvarniPocetakDatum_1">6. lipnja 2016.</derivirana_varijabla>
  </DomainObject.StvarniPocetakDatum>
  <DomainObject.StvarniZavrsetakDatum>
    <izvorni_sadrzaj>6. lipnja 2016.</izvorni_sadrzaj>
    <derivirana_varijabla naziv="DomainObject.StvarniZavrsetakDatum_1">6. lipnja 2016.</derivirana_varijabla>
  </DomainObject.StvarniZavrsetakDatum>
  <DomainObject.PlaniraniZavrsetakDatum>
    <izvorni_sadrzaj>6. lipnja 2016.</izvorni_sadrzaj>
    <derivirana_varijabla naziv="DomainObject.PlaniraniZavrsetakDatum_1">6. lipnja 2016.</derivirana_varijabla>
  </DomainObject.PlaniraniZavrsetakDatum>
  <DomainObject.PlaniraniPocetakDatum>
    <izvorni_sadrzaj>6. lipnja 2016.</izvorni_sadrzaj>
    <derivirana_varijabla naziv="DomainObject.PlaniraniPocetakDatum_1">6. lipnja 2016.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FINANCIJSKA AGENCIJA, RC RIJEKA, PODRUŽNICA PULA, PULA</item>
      <item>ETERNITY j.d.o.o. PULA</item>
      <item>Svjetlana Rajković</item>
    </izvorni_sadrzaj>
    <derivirana_varijabla naziv="DomainObject.UcesnikSudskeRadnjeListNaziv_1">
      <item>FINANCIJSKA AGENCIJA, RC RIJEKA, PODRUŽNICA PULA, PULA</item>
      <item>ETERNITY j.d.o.o. PULA</item>
      <item>Svjetlana Rajković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ETERNITY j.d.o.o. PULA zastupanog po punomoćniku Svjetlana Rajković</izvorni_sadrzaj>
    <derivirana_varijabla naziv="DomainObject.Predmet.ProtustrankaFormated_1">  ETERNITY j.d.o.o. PULA zastupanog po punomoćniku Svjetlana Rajković</derivirana_varijabla>
  </DomainObject.Predmet.ProtustrankaFormated>
  <DomainObject.Predmet.ProtustrankaFormatedOIB>
    <izvorni_sadrzaj>  ETERNITY j.d.o.o. PULA, OIB 30543061833 zastupanog po punomoćniku Svjetlana Rajković</izvorni_sadrzaj>
    <derivirana_varijabla naziv="DomainObject.Predmet.ProtustrankaFormatedOIB_1">  ETERNITY j.d.o.o. PULA, OIB 30543061833 zastupanog po punomoćniku Svjetlana Rajković</derivirana_varijabla>
  </DomainObject.Predmet.ProtustrankaFormatedOIB>
  <DomainObject.Predmet.ProtustrankaFormatedWithAdress>
    <izvorni_sadrzaj> ETERNITY j.d.o.o. PULA, Teslina 1, 52100 Pula zastupanog po punomoćniku Svjetlana Rajković</izvorni_sadrzaj>
    <derivirana_varijabla naziv="DomainObject.Predmet.ProtustrankaFormatedWithAdress_1"> ETERNITY j.d.o.o. PULA, Teslina 1, 52100 Pula zastupanog po punomoćniku Svjetlana Rajković</derivirana_varijabla>
  </DomainObject.Predmet.ProtustrankaFormatedWithAdress>
  <DomainObject.Predmet.ProtustrankaFormatedWithAdressOIB>
    <izvorni_sadrzaj> ETERNITY j.d.o.o. PULA, OIB 30543061833, Teslina 1, 52100 Pula zastupanog po punomoćniku Svjetlana Rajković</izvorni_sadrzaj>
    <derivirana_varijabla naziv="DomainObject.Predmet.ProtustrankaFormatedWithAdressOIB_1"> ETERNITY j.d.o.o. PULA, OIB 30543061833, Teslina 1, 52100 Pula zastupanog po punomoćniku Svjetlana Rajković</derivirana_varijabla>
  </DomainObject.Predmet.ProtustrankaFormatedWithAdressOIB>
  <DomainObject.Predmet.ProtustrankaWithAdress>
    <izvorni_sadrzaj>ETERNITY j.d.o.o. PULA Teslina 1, 52100 Pula</izvorni_sadrzaj>
    <derivirana_varijabla naziv="DomainObject.Predmet.ProtustrankaWithAdress_1">ETERNITY j.d.o.o. PULA Teslina 1, 52100 Pula</derivirana_varijabla>
  </DomainObject.Predmet.ProtustrankaWithAdress>
  <DomainObject.Predmet.ProtustrankaWithAdressOIB>
    <izvorni_sadrzaj>ETERNITY j.d.o.o. PULA, OIB 30543061833, Teslina 1, 52100 Pula</izvorni_sadrzaj>
    <derivirana_varijabla naziv="DomainObject.Predmet.ProtustrankaWithAdressOIB_1">ETERNITY j.d.o.o. PULA, OIB 30543061833, Teslina 1, 52100 Pula</derivirana_varijabla>
  </DomainObject.Predmet.ProtustrankaWithAdressOIB>
  <DomainObject.Predmet.ProtustrankaNazivFormated>
    <izvorni_sadrzaj>ETERNITY j.d.o.o. PULA</izvorni_sadrzaj>
    <derivirana_varijabla naziv="DomainObject.Predmet.ProtustrankaNazivFormated_1">ETERNITY j.d.o.o. PULA</derivirana_varijabla>
  </DomainObject.Predmet.ProtustrankaNazivFormated>
  <DomainObject.Predmet.ProtustrankaNazivFormatedOIB>
    <izvorni_sadrzaj>ETERNITY j.d.o.o. PULA, OIB 30543061833</izvorni_sadrzaj>
    <derivirana_varijabla naziv="DomainObject.Predmet.ProtustrankaNazivFormatedOIB_1">ETERNITY j.d.o.o. PULA, OIB 30543061833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31516.88</izvorni_sadrzaj>
    <derivirana_varijabla naziv="DomainObject.Predmet.TrenutnaVrijednost_1">31516.88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ETERNITY j.d.o.o. PULA zastupanog po punomoćniku Svjetlana Rajković</item>
    </izvorni_sadrzaj>
    <derivirana_varijabla naziv="DomainObject.Predmet.ProtuStrankaListFormated_1">
      <item>ETERNITY j.d.o.o. PULA zastupanog po punomoćniku Svjetlana Rajković</item>
    </derivirana_varijabla>
  </DomainObject.Predmet.ProtuStrankaListFormated>
  <DomainObject.Predmet.ProtuStrankaListFormatedOIB>
    <izvorni_sadrzaj>
      <item>ETERNITY j.d.o.o. PULA, OIB 30543061833 zastupanog po punomoćniku Svjetlana Rajković</item>
    </izvorni_sadrzaj>
    <derivirana_varijabla naziv="DomainObject.Predmet.ProtuStrankaListFormatedOIB_1">
      <item>ETERNITY j.d.o.o. PULA, OIB 30543061833 zastupanog po punomoćniku Svjetlana Rajković</item>
    </derivirana_varijabla>
  </DomainObject.Predmet.ProtuStrankaListFormatedOIB>
  <DomainObject.Predmet.ProtuStrankaListFormatedWithAdress>
    <izvorni_sadrzaj>
      <item>ETERNITY j.d.o.o. PULA, Teslina 1, 52100 Pula zastupanog po punomoćniku Svjetlana Rajković</item>
    </izvorni_sadrzaj>
    <derivirana_varijabla naziv="DomainObject.Predmet.ProtuStrankaListFormatedWithAdress_1">
      <item>ETERNITY j.d.o.o. PULA, Teslina 1, 52100 Pula zastupanog po punomoćniku Svjetlana Rajković</item>
    </derivirana_varijabla>
  </DomainObject.Predmet.ProtuStrankaListFormatedWithAdress>
  <DomainObject.Predmet.ProtuStrankaListFormatedWithAdressOIB>
    <izvorni_sadrzaj>
      <item>ETERNITY j.d.o.o. PULA, OIB 30543061833, Teslina 1, 52100 Pula zastupanog po punomoćniku Svjetlana Rajković</item>
    </izvorni_sadrzaj>
    <derivirana_varijabla naziv="DomainObject.Predmet.ProtuStrankaListFormatedWithAdressOIB_1">
      <item>ETERNITY j.d.o.o. PULA, OIB 30543061833, Teslina 1, 52100 Pula zastupanog po punomoćniku Svjetlana Rajković</item>
    </derivirana_varijabla>
  </DomainObject.Predmet.ProtuStrankaListFormatedWithAdressOIB>
  <DomainObject.Predmet.ProtuStrankaListNazivFormated>
    <izvorni_sadrzaj>
      <item>ETERNITY j.d.o.o. PULA</item>
    </izvorni_sadrzaj>
    <derivirana_varijabla naziv="DomainObject.Predmet.ProtuStrankaListNazivFormated_1">
      <item>ETERNITY j.d.o.o. PULA</item>
    </derivirana_varijabla>
  </DomainObject.Predmet.ProtuStrankaListNazivFormated>
  <DomainObject.Predmet.ProtuStrankaListNazivFormatedOIB>
    <izvorni_sadrzaj>
      <item>ETERNITY j.d.o.o. PULA, OIB 30543061833</item>
    </izvorni_sadrzaj>
    <derivirana_varijabla naziv="DomainObject.Predmet.ProtuStrankaListNazivFormatedOIB_1">
      <item>ETERNITY j.d.o.o. PULA, OIB 30543061833</item>
    </derivirana_varijabla>
  </DomainObject.Predmet.ProtuStrankaListNazivFormatedOIB>
  <DomainObject.Predmet.OstaliListFormated>
    <izvorni_sadrzaj>
      <item>Svjetlana Rajković punomoćnik sudionika u postupku ETERNITY j.d.o.o. PULA</item>
    </izvorni_sadrzaj>
    <derivirana_varijabla naziv="DomainObject.Predmet.OstaliListFormated_1">
      <item>Svjetlana Rajković punomoćnik sudionika u postupku ETERNITY j.d.o.o. PULA</item>
    </derivirana_varijabla>
  </DomainObject.Predmet.OstaliListFormated>
  <DomainObject.Predmet.OstaliListFormatedOIB>
    <izvorni_sadrzaj>
      <item>Svjetlana Rajković, OIB 23813315165 punomoćnik sudionika u postupku ETERNITY j.d.o.o. PULA</item>
    </izvorni_sadrzaj>
    <derivirana_varijabla naziv="DomainObject.Predmet.OstaliListFormatedOIB_1">
      <item>Svjetlana Rajković, OIB 23813315165 punomoćnik sudionika u postupku ETERNITY j.d.o.o. PULA</item>
    </derivirana_varijabla>
  </DomainObject.Predmet.OstaliListFormatedOIB>
  <DomainObject.Predmet.OstaliListFormatedWithAdress>
    <izvorni_sadrzaj>
      <item>Svjetlana Rajković, Teslina 1, 52100 Pula punomoćnik sudionika u postupku ETERNITY j.d.o.o. PULA</item>
    </izvorni_sadrzaj>
    <derivirana_varijabla naziv="DomainObject.Predmet.OstaliListFormatedWithAdress_1">
      <item>Svjetlana Rajković, Teslina 1, 52100 Pula punomoćnik sudionika u postupku ETERNITY j.d.o.o. PULA</item>
    </derivirana_varijabla>
  </DomainObject.Predmet.OstaliListFormatedWithAdress>
  <DomainObject.Predmet.OstaliListFormatedWithAdressOIB>
    <izvorni_sadrzaj>
      <item>Svjetlana Rajković, OIB 23813315165, Teslina 1, 52100 Pula punomoćnik sudionika u postupku ETERNITY j.d.o.o. PULA</item>
    </izvorni_sadrzaj>
    <derivirana_varijabla naziv="DomainObject.Predmet.OstaliListFormatedWithAdressOIB_1">
      <item>Svjetlana Rajković, OIB 23813315165, Teslina 1, 52100 Pula punomoćnik sudionika u postupku ETERNITY j.d.o.o. PULA</item>
    </derivirana_varijabla>
  </DomainObject.Predmet.OstaliListFormatedWithAdressOIB>
  <DomainObject.Predmet.OstaliListNazivFormated>
    <izvorni_sadrzaj>
      <item>Svjetlana Rajković</item>
    </izvorni_sadrzaj>
    <derivirana_varijabla naziv="DomainObject.Predmet.OstaliListNazivFormated_1">
      <item>Svjetlana Rajković</item>
    </derivirana_varijabla>
  </DomainObject.Predmet.OstaliListNazivFormated>
  <DomainObject.Predmet.OstaliListNazivFormatedOIB>
    <izvorni_sadrzaj>
      <item>Svjetlana Rajković, OIB 23813315165</item>
    </izvorni_sadrzaj>
    <derivirana_varijabla naziv="DomainObject.Predmet.OstaliListNazivFormatedOIB_1">
      <item>Svjetlana Rajković, OIB 23813315165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ETERNITY j.d.o.o. PULA</izvorni_sadrzaj>
    <derivirana_varijabla naziv="DomainObject.Predmet.ProtustrankaIDrugi_1">ETERNITY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ETERNITY j.d.o.o. PULA, OIB 30543061833, Teslina 1, 52100 Pula</izvorni_sadrzaj>
    <derivirana_varijabla naziv="DomainObject.Predmet.ProtustrankaIDrugiAdressOIB_1">ETERNITY j.d.o.o. PULA, OIB 30543061833, Teslina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ETERNITY j.d.o.o. PULA</item>
      <item>Svjetlana Rajković</item>
    </izvorni_sadrzaj>
    <derivirana_varijabla naziv="DomainObject.Predmet.SudioniciListNaziv_1">
      <item>FINANCIJSKA AGENCIJA, RC RIJEKA, PODRUŽNICA PULA, PULA</item>
      <item>ETERNITY j.d.o.o. PULA</item>
      <item>Svjetlana Rajković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</izvorni_sadrzaj>
    <derivirana_varijabla naziv="DomainObject.Predmet.SudioniciListAdressOIB_1">
      <item>FINANCIJSKA AGENCIJA, RC RIJEKA, PODRUŽNICA PULA, PULA, OIB 85821130368, Ulica grada Vukovara 70,10000 Zagreb</item>
      <item>ETERNITY j.d.o.o. PULA, OIB 30543061833, Teslina 1,52100 Pula</item>
      <item>Svjetlana Rajković, OIB 23813315165, Teslina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30543061833</item>
      <item>, OIB 23813315165</item>
    </izvorni_sadrzaj>
    <derivirana_varijabla naziv="DomainObject.Predmet.SudioniciListNazivOIB_1">
      <item>, OIB 85821130368</item>
      <item>, OIB 30543061833</item>
      <item>, OIB 23813315165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4BF06-2470-4655-9A0C-A9AEE5FECE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1305</properties:Characters>
  <properties:Lines>50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1605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2016-06-06T06:18:00Z</dcterms:created>
  <dc:creator>epincin</dc:creator>
  <cp:lastModifiedBy>Sanja Prodan</cp:lastModifiedBy>
  <cp:lastPrinted>2015-12-17T09:17:00Z</cp:lastPrinted>
  <dcterms:modified xmlns:xsi="http://www.w3.org/2001/XMLSchema-instance" xsi:type="dcterms:W3CDTF">2016-06-06T10:11:00Z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