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fda1a" w14:paraId="6cfda1a" w:rsidRDefault="004E352F" w:rsidP="004E352F" w:rsidR="004E352F" w:rsidRPr="00F83270">
      <w:pPr>
        <w15:collapsed w:val="false"/>
      </w:pPr>
      <w:bookmarkStart w:name="_GoBack" w:id="0"/>
      <w:bookmarkEnd w:id="0"/>
      <w:r>
        <w:rPr>
          <w:bCs/>
        </w:rPr>
        <w:t xml:space="preserve">          </w:t>
      </w:r>
      <w:r w:rsidRPr="00F83270">
        <w:rPr>
          <w:bCs/>
        </w:rPr>
        <w:t xml:space="preserve"> </w:t>
      </w:r>
      <w:r>
        <w:rPr>
          <w:bCs/>
        </w:rPr>
        <w:t xml:space="preserve">   </w:t>
      </w:r>
      <w:r w:rsidRPr="00F83270">
        <w:rPr>
          <w:bCs/>
        </w:rPr>
        <w:t xml:space="preserve">    </w:t>
      </w:r>
      <w:r w:rsidRPr="00F83270">
        <w:rPr>
          <w:bCs/>
          <w:noProof/>
        </w:rPr>
        <w:drawing>
          <wp:inline distR="0" distL="0" distB="0" distT="0">
            <wp:extent cy="700071" cx="600501"/>
            <wp:effectExtent b="508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574" cx="600075"/>
                    </a:xfrm>
                    <a:prstGeom prst="rect">
                      <a:avLst/>
                    </a:prstGeom>
                    <a:noFill/>
                    <a:ln>
                      <a:noFill/>
                    </a:ln>
                  </pic:spPr>
                </pic:pic>
              </a:graphicData>
            </a:graphic>
          </wp:inline>
        </w:drawing>
      </w:r>
      <w:r>
        <w:rPr>
          <w:bCs/>
        </w:rPr>
        <w:tab/>
      </w:r>
      <w:r>
        <w:rPr>
          <w:bCs/>
        </w:rPr>
        <w:tab/>
      </w:r>
      <w:r>
        <w:rPr>
          <w:bCs/>
        </w:rPr>
        <w:tab/>
      </w:r>
      <w:r>
        <w:rPr>
          <w:bCs/>
        </w:rPr>
        <w:tab/>
      </w:r>
    </w:p>
    <w:p w:rsidRDefault="004E352F" w:rsidP="004E352F" w:rsidR="004E352F" w:rsidRPr="00F83270">
      <w:r w:rsidRPr="00F83270">
        <w:t xml:space="preserve">  </w:t>
      </w:r>
      <w:r>
        <w:t xml:space="preserve">  </w:t>
      </w:r>
      <w:r w:rsidRPr="00F83270">
        <w:t>REPUBLIKA HRVATSKA</w:t>
      </w:r>
    </w:p>
    <w:p w:rsidRDefault="004E352F" w:rsidP="004E352F" w:rsidR="004E352F" w:rsidRPr="00535673">
      <w:r>
        <w:t xml:space="preserve"> </w:t>
      </w:r>
      <w:r w:rsidRPr="00F83270">
        <w:t xml:space="preserve">TRGOVAČKI SUD U </w:t>
      </w:r>
      <w:r>
        <w:t xml:space="preserve">PAZINU </w:t>
      </w:r>
      <w:r>
        <w:tab/>
      </w:r>
      <w:r>
        <w:tab/>
      </w:r>
      <w:r>
        <w:tab/>
      </w:r>
      <w:r>
        <w:tab/>
      </w:r>
      <w:r>
        <w:tab/>
      </w:r>
      <w:r>
        <w:tab/>
        <w:t xml:space="preserve">     2</w:t>
      </w:r>
      <w:r w:rsidRPr="00F83270">
        <w:t xml:space="preserve"> St-</w:t>
      </w:r>
      <w:r>
        <w:t>139</w:t>
      </w:r>
      <w:r w:rsidRPr="00897965">
        <w:t>/</w:t>
      </w:r>
      <w:r>
        <w:t>20</w:t>
      </w:r>
      <w:r w:rsidRPr="00777317">
        <w:t>1</w:t>
      </w:r>
      <w:r w:rsidRPr="00535673">
        <w:t>7-38</w:t>
      </w:r>
    </w:p>
    <w:p w:rsidRDefault="004E352F" w:rsidP="004E352F" w:rsidR="004E352F" w:rsidRPr="00535673">
      <w:r w:rsidRPr="00535673">
        <w:t xml:space="preserve">     52000 PAZIN, Dršćevka 1</w:t>
      </w:r>
      <w:r w:rsidRPr="00535673">
        <w:tab/>
      </w:r>
      <w:r w:rsidRPr="00535673">
        <w:tab/>
      </w:r>
      <w:r w:rsidRPr="00535673">
        <w:tab/>
      </w:r>
      <w:r w:rsidRPr="00535673">
        <w:tab/>
        <w:t xml:space="preserve">                  </w:t>
      </w:r>
      <w:r w:rsidRPr="00535673">
        <w:tab/>
        <w:t xml:space="preserve">    </w:t>
      </w:r>
    </w:p>
    <w:p w:rsidRDefault="004E352F" w:rsidP="004E352F" w:rsidR="004E352F" w:rsidRPr="00535673">
      <w:r w:rsidRPr="00535673">
        <w:tab/>
      </w:r>
      <w:r w:rsidRPr="00535673">
        <w:tab/>
      </w:r>
      <w:r w:rsidRPr="00535673">
        <w:tab/>
      </w:r>
      <w:r w:rsidRPr="00535673">
        <w:tab/>
      </w:r>
      <w:r w:rsidRPr="00535673">
        <w:tab/>
      </w:r>
      <w:r w:rsidRPr="00535673">
        <w:tab/>
      </w:r>
      <w:r w:rsidRPr="00535673">
        <w:tab/>
      </w:r>
    </w:p>
    <w:p w:rsidRDefault="004E352F" w:rsidP="004E352F" w:rsidR="004E352F" w:rsidRPr="00535673">
      <w:pPr>
        <w:rPr>
          <w:sz w:val="20"/>
          <w:szCs w:val="20"/>
        </w:rPr>
      </w:pPr>
      <w:r w:rsidRPr="00535673">
        <w:tab/>
      </w:r>
      <w:r w:rsidRPr="00535673">
        <w:tab/>
        <w:t xml:space="preserve">       </w:t>
      </w:r>
    </w:p>
    <w:p w:rsidRDefault="004E352F" w:rsidP="004E352F" w:rsidR="004E352F" w:rsidRPr="00535673">
      <w:pPr>
        <w:jc w:val="center"/>
      </w:pPr>
      <w:r w:rsidRPr="00535673">
        <w:t>U  I M E  R E P U B L I K E  H R V A T S K E</w:t>
      </w:r>
    </w:p>
    <w:p w:rsidRDefault="004E352F" w:rsidP="004E352F" w:rsidR="004E352F" w:rsidRPr="00535673"/>
    <w:p w:rsidRDefault="004E352F" w:rsidP="004E352F" w:rsidR="004E352F" w:rsidRPr="00535673">
      <w:pPr>
        <w:jc w:val="center"/>
      </w:pPr>
      <w:r w:rsidRPr="00535673">
        <w:t>R J E Š E NJ E</w:t>
      </w:r>
    </w:p>
    <w:p w:rsidRDefault="004E352F" w:rsidP="004E352F" w:rsidR="004E352F" w:rsidRPr="00535673">
      <w:pPr>
        <w:jc w:val="both"/>
      </w:pPr>
    </w:p>
    <w:p w:rsidRDefault="004E352F" w:rsidP="004E352F" w:rsidR="004E352F" w:rsidRPr="00535673">
      <w:pPr>
        <w:jc w:val="both"/>
      </w:pPr>
      <w:r w:rsidRPr="00535673">
        <w:tab/>
        <w:t xml:space="preserve">Trgovački sud u Pazinu, po stečajnom sucu Adrijani Labinjan Skok, u stečajnom postupku nad Stečajnom masom iza LUKA FORUM d.o.o. u stečaju, Rijeka, Markovići 21, OIB: 04797027151, 5. prosinca 2017., </w:t>
      </w:r>
    </w:p>
    <w:p w:rsidRDefault="004E352F" w:rsidP="004E352F" w:rsidR="004E352F" w:rsidRPr="00777317">
      <w:pPr>
        <w:jc w:val="both"/>
      </w:pPr>
    </w:p>
    <w:p w:rsidRDefault="004E352F" w:rsidP="004E352F" w:rsidR="004E352F" w:rsidRPr="00777317">
      <w:pPr>
        <w:jc w:val="center"/>
        <w:rPr>
          <w:bCs/>
        </w:rPr>
      </w:pPr>
      <w:r w:rsidRPr="00777317">
        <w:rPr>
          <w:bCs/>
        </w:rPr>
        <w:t>r i j e š i o  je</w:t>
      </w:r>
    </w:p>
    <w:p w:rsidRDefault="004E352F" w:rsidP="004E352F" w:rsidR="004E352F" w:rsidRPr="00F100FA">
      <w:pPr>
        <w:jc w:val="center"/>
        <w:rPr>
          <w:bCs/>
        </w:rPr>
      </w:pPr>
    </w:p>
    <w:p w:rsidRDefault="004E352F" w:rsidP="004E352F" w:rsidR="004E352F">
      <w:pPr>
        <w:jc w:val="both"/>
      </w:pPr>
      <w:r>
        <w:tab/>
        <w:t>I.</w:t>
      </w:r>
      <w:r>
        <w:tab/>
        <w:t xml:space="preserve">Zaključuje se stečajni postupak nad </w:t>
      </w:r>
      <w:r w:rsidRPr="003E3FF4">
        <w:t>Stečajnom masom iza LUKA FORUM d.o.o. u stečaju, Rijeka, Markovići 21, OIB: 04797027</w:t>
      </w:r>
      <w:r w:rsidRPr="00597C20">
        <w:t>151</w:t>
      </w:r>
      <w:r>
        <w:t>, temeljem odredbe čl. 286. st. 1. Stečajnog zakona (NN 71/15, 104/17).</w:t>
      </w:r>
    </w:p>
    <w:p w:rsidRDefault="004E352F" w:rsidP="004E352F" w:rsidR="004E352F">
      <w:pPr>
        <w:jc w:val="both"/>
      </w:pPr>
    </w:p>
    <w:p w:rsidRDefault="004E352F" w:rsidP="004E352F" w:rsidR="004E352F">
      <w:pPr>
        <w:jc w:val="both"/>
      </w:pPr>
      <w:r>
        <w:tab/>
        <w:t>II.</w:t>
      </w:r>
      <w:r>
        <w:tab/>
        <w:t>Ovo rješenje i osnova zaključenja stečajnog postupka objavit će se na mrežnoj stranici e-Oglasna ploča suda.</w:t>
      </w:r>
    </w:p>
    <w:p w:rsidRDefault="004E352F" w:rsidP="004E352F" w:rsidR="004E352F">
      <w:pPr>
        <w:jc w:val="both"/>
      </w:pPr>
    </w:p>
    <w:p w:rsidRDefault="004E352F" w:rsidP="004E352F" w:rsidR="004E352F">
      <w:pPr>
        <w:jc w:val="both"/>
      </w:pPr>
      <w:r>
        <w:tab/>
        <w:t>III.</w:t>
      </w:r>
      <w:r>
        <w:tab/>
        <w:t>Nalaže se sudskom registru ovoga suda da po pravomoćnosti ovog rješenja izvrši brisanje Stečajne mase</w:t>
      </w:r>
      <w:r w:rsidRPr="003E3FF4">
        <w:t xml:space="preserve"> iza LUKA FORUM d.o.o. u stečaju, Rijeka, Markovići 21, OIB: 04797027</w:t>
      </w:r>
      <w:r w:rsidRPr="00597C20">
        <w:t>151</w:t>
      </w:r>
      <w:r>
        <w:t>, iz sudskog registra.</w:t>
      </w:r>
    </w:p>
    <w:p w:rsidRDefault="004E352F" w:rsidP="004E352F" w:rsidR="004E352F" w:rsidRPr="00F73A20">
      <w:pPr>
        <w:jc w:val="both"/>
      </w:pPr>
    </w:p>
    <w:p w:rsidRDefault="004E352F" w:rsidP="004E352F" w:rsidR="004E352F" w:rsidRPr="00F100FA">
      <w:pPr>
        <w:jc w:val="center"/>
        <w:rPr>
          <w:bCs/>
        </w:rPr>
      </w:pPr>
      <w:r w:rsidRPr="00F100FA">
        <w:rPr>
          <w:bCs/>
        </w:rPr>
        <w:t>Obrazloženje</w:t>
      </w:r>
    </w:p>
    <w:p w:rsidRDefault="004E352F" w:rsidP="004E352F" w:rsidR="004E352F" w:rsidRPr="00C10126">
      <w:pPr>
        <w:jc w:val="center"/>
      </w:pPr>
      <w:r w:rsidRPr="00C10126">
        <w:rPr>
          <w:bCs/>
        </w:rPr>
        <w:t xml:space="preserve"> </w:t>
      </w:r>
      <w:r w:rsidRPr="00C10126">
        <w:rPr>
          <w:bCs/>
        </w:rPr>
        <w:tab/>
      </w:r>
      <w:r w:rsidRPr="00C10126">
        <w:t xml:space="preserve"> </w:t>
      </w:r>
    </w:p>
    <w:p w:rsidRDefault="004E352F" w:rsidP="004E352F" w:rsidR="004E352F" w:rsidRPr="00C10126">
      <w:pPr>
        <w:jc w:val="both"/>
      </w:pPr>
      <w:r w:rsidRPr="00C10126">
        <w:tab/>
        <w:t xml:space="preserve">U predmetu je održano završno ročište </w:t>
      </w:r>
      <w:r>
        <w:t>13. studenog</w:t>
      </w:r>
      <w:r w:rsidRPr="00C10126">
        <w:t xml:space="preserve"> 2017. na kojem se raspravio završni račun stečajnog upravitelja, a prigovora na diobni popis nije bilo.</w:t>
      </w:r>
    </w:p>
    <w:p w:rsidRDefault="004E352F" w:rsidP="004E352F" w:rsidR="00535673">
      <w:pPr>
        <w:jc w:val="both"/>
      </w:pPr>
      <w:r w:rsidRPr="00777317">
        <w:tab/>
        <w:t xml:space="preserve">Stečajnom upravitelju dana je suglasnost za završnu diobu, a u podnesku </w:t>
      </w:r>
      <w:r w:rsidRPr="00BF28B9">
        <w:t xml:space="preserve">zaprimljenom </w:t>
      </w:r>
      <w:r w:rsidR="00535673">
        <w:t>4. prosinca</w:t>
      </w:r>
      <w:r w:rsidRPr="00BF28B9">
        <w:t xml:space="preserve"> 2017. </w:t>
      </w:r>
      <w:r w:rsidR="00535673">
        <w:t>podnio je izvješće o provedenim isplatama odnosno o podjeli stečajne mase. Iz raspoložive stečajne mase koja je prema izvodu broj 11 od 10. studenog 2017. iznosila 406.366,07 kn izvršena je isplata u iznosu od 402.480,54 kn dana 28. studenog 2017. Na računu stečajnog dužnika preostao je iznos od 3.885,53 kn, te je stečajni upravitelj predložio da se, nakon zaključenja stečajnog postupka, taj iznos umanjen za bankovne troškove zatvaranja računa transferira na prolazni depozit ovoga suda za moguće troškove sudskog postupka koji je u tijeku.</w:t>
      </w:r>
    </w:p>
    <w:p w:rsidRDefault="004E352F" w:rsidP="004E352F" w:rsidR="004E352F" w:rsidRPr="00C10126">
      <w:pPr>
        <w:jc w:val="both"/>
      </w:pPr>
      <w:r w:rsidRPr="00C10126">
        <w:tab/>
        <w:t xml:space="preserve">Slijedom navedenog a temeljem odredbe čl. 286. st. 1., 2. i 3. Stečajnog zakona donesena je odluka kao u izreci. </w:t>
      </w:r>
    </w:p>
    <w:p w:rsidRDefault="004E352F" w:rsidP="004E352F" w:rsidR="004E352F">
      <w:pPr>
        <w:jc w:val="both"/>
      </w:pPr>
    </w:p>
    <w:p w:rsidRDefault="004E352F" w:rsidP="004E352F" w:rsidR="004E352F" w:rsidRPr="00C10126">
      <w:pPr>
        <w:jc w:val="both"/>
      </w:pPr>
    </w:p>
    <w:p w:rsidRDefault="004E352F" w:rsidP="004E352F" w:rsidR="004E352F" w:rsidRPr="00BF28B9">
      <w:pPr>
        <w:jc w:val="center"/>
      </w:pPr>
      <w:r w:rsidRPr="00C10126">
        <w:t>U Paz</w:t>
      </w:r>
      <w:r w:rsidRPr="00BF28B9">
        <w:t>i</w:t>
      </w:r>
      <w:r w:rsidRPr="00535673">
        <w:t>nu 5. prosinca 20</w:t>
      </w:r>
      <w:r w:rsidRPr="00BF28B9">
        <w:t>17.</w:t>
      </w:r>
    </w:p>
    <w:p w:rsidRDefault="004E352F" w:rsidP="004E352F" w:rsidR="004E352F" w:rsidRPr="00F100FA">
      <w:pPr>
        <w:jc w:val="both"/>
      </w:pPr>
    </w:p>
    <w:p w:rsidRDefault="004E352F" w:rsidP="004E352F" w:rsidR="004E352F" w:rsidRPr="00F100FA">
      <w:pPr>
        <w:jc w:val="both"/>
      </w:pPr>
      <w:r w:rsidRPr="00F100FA">
        <w:tab/>
      </w:r>
      <w:r w:rsidRPr="00F100FA">
        <w:tab/>
      </w:r>
      <w:r w:rsidRPr="00F100FA">
        <w:tab/>
      </w:r>
      <w:r w:rsidRPr="00F100FA">
        <w:tab/>
      </w:r>
      <w:r w:rsidRPr="00F100FA">
        <w:tab/>
      </w:r>
      <w:r w:rsidRPr="00F100FA">
        <w:tab/>
      </w:r>
      <w:r w:rsidRPr="00F100FA">
        <w:tab/>
      </w:r>
      <w:r w:rsidRPr="00F100FA">
        <w:tab/>
      </w:r>
      <w:r w:rsidRPr="00F100FA">
        <w:tab/>
        <w:t xml:space="preserve">      </w:t>
      </w:r>
      <w:r>
        <w:t>Stečajna sutkinja</w:t>
      </w:r>
      <w:r w:rsidRPr="00F100FA">
        <w:t xml:space="preserve">                 </w:t>
      </w:r>
    </w:p>
    <w:p w:rsidRDefault="004E352F" w:rsidP="004E352F" w:rsidR="004E352F" w:rsidRPr="00F100FA">
      <w:pPr>
        <w:ind w:left="2160"/>
        <w:jc w:val="both"/>
      </w:pPr>
      <w:r w:rsidRPr="00F100FA">
        <w:t xml:space="preserve">                               </w:t>
      </w:r>
      <w:r w:rsidRPr="00F100FA">
        <w:tab/>
      </w:r>
      <w:r w:rsidRPr="00F100FA">
        <w:tab/>
        <w:t xml:space="preserve">                    Adrijana Labinjan Skok, v.r. </w:t>
      </w:r>
    </w:p>
    <w:p w:rsidRDefault="004E352F" w:rsidP="004E352F" w:rsidR="004E352F"/>
    <w:p w:rsidRDefault="004E352F" w:rsidP="004E352F" w:rsidR="004E352F" w:rsidRPr="00F100FA"/>
    <w:p w:rsidRDefault="004E352F" w:rsidP="004E352F" w:rsidR="004E352F">
      <w:r>
        <w:t>UPUTA O PRAVNOM LIJEKU:</w:t>
      </w:r>
    </w:p>
    <w:p w:rsidRDefault="004E352F" w:rsidP="004E352F" w:rsidR="004E352F">
      <w:pPr>
        <w:ind w:firstLine="720"/>
        <w:jc w:val="both"/>
      </w:pPr>
      <w:r>
        <w:t xml:space="preserve">Protiv ove odluke nezadovoljna stranka može podnijeti žalbu u roku od 8 dana od dana dostave iste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p>
    <w:p w:rsidRDefault="004E352F" w:rsidP="004E352F" w:rsidR="004E352F" w:rsidRPr="00BB4AC9">
      <w:pPr>
        <w:jc w:val="both"/>
      </w:pPr>
    </w:p>
    <w:p w:rsidRDefault="004E352F" w:rsidP="004E352F" w:rsidR="004E352F" w:rsidRPr="00ED09FA">
      <w:r w:rsidRPr="00ED09FA">
        <w:t>DNA:</w:t>
      </w:r>
    </w:p>
    <w:p w:rsidRDefault="004E352F" w:rsidP="004E352F" w:rsidR="004E352F" w:rsidRPr="00ED09FA">
      <w:r w:rsidRPr="00ED09FA">
        <w:t xml:space="preserve">- stečajni upravitelj </w:t>
      </w:r>
      <w:r>
        <w:t>Gordan Blagojević, Rijeka, Markovići 21</w:t>
      </w:r>
    </w:p>
    <w:p w:rsidRDefault="004E352F" w:rsidP="004E352F" w:rsidR="004E352F" w:rsidRPr="00ED09FA">
      <w:pPr>
        <w:jc w:val="both"/>
      </w:pPr>
      <w:r w:rsidRPr="00ED09FA">
        <w:t>- ŽDO Pula, Pula, Rovinjska ul. 2</w:t>
      </w:r>
    </w:p>
    <w:p w:rsidRDefault="004E352F" w:rsidP="004E352F" w:rsidR="004E352F" w:rsidRPr="00ED09FA">
      <w:pPr>
        <w:jc w:val="both"/>
      </w:pPr>
      <w:r w:rsidRPr="00ED09FA">
        <w:t>- FINA, Regionalni centar Rijeka, Rijeka, F. Kurelca 8</w:t>
      </w:r>
    </w:p>
    <w:p w:rsidRDefault="004E352F" w:rsidP="004E352F" w:rsidR="004E352F" w:rsidRPr="00ED09FA">
      <w:pPr>
        <w:jc w:val="both"/>
      </w:pPr>
      <w:r w:rsidRPr="00ED09FA">
        <w:t xml:space="preserve">- Porezna uprava – Područni ured Istra, Primorje, Lika, Pazin, M. B. Rašana 2/4, p.p. 60  </w:t>
      </w:r>
    </w:p>
    <w:p w:rsidRDefault="004E352F" w:rsidP="004E352F" w:rsidR="004E352F">
      <w:r w:rsidRPr="00ED09FA">
        <w:t>- e-Oglasna ploča 8 dana</w:t>
      </w:r>
    </w:p>
    <w:p w:rsidRDefault="004E352F" w:rsidP="004E352F" w:rsidR="004E352F" w:rsidRPr="00ED09FA"/>
    <w:p w:rsidRDefault="004E352F" w:rsidP="004E352F" w:rsidR="004E352F" w:rsidRPr="00ED09FA">
      <w:pPr>
        <w:jc w:val="both"/>
      </w:pPr>
      <w:r w:rsidRPr="00ED09FA">
        <w:t>Po pravomoćnosti:</w:t>
      </w:r>
    </w:p>
    <w:p w:rsidRDefault="004E352F" w:rsidP="004E352F" w:rsidR="004E352F" w:rsidRPr="00ED09FA">
      <w:pPr>
        <w:jc w:val="both"/>
      </w:pPr>
      <w:r w:rsidRPr="00ED09FA">
        <w:t>- sudski registar – (</w:t>
      </w:r>
      <w:r w:rsidRPr="00ED09FA">
        <w:rPr>
          <w:u w:val="single"/>
        </w:rPr>
        <w:t>elektronskim putem i fizički</w:t>
      </w:r>
      <w:r w:rsidRPr="00ED09FA">
        <w:t xml:space="preserve">) - radi brisanja dužnika iz sudskog registra </w:t>
      </w:r>
    </w:p>
    <w:p w:rsidRDefault="004E352F" w:rsidP="004E352F" w:rsidR="004E352F" w:rsidRPr="00F100FA"/>
    <w:p w:rsidRDefault="004E352F" w:rsidP="004E352F" w:rsidR="004E352F" w:rsidRPr="00F100FA"/>
    <w:p w:rsidRDefault="004E352F" w:rsidP="004E352F" w:rsidR="004E352F" w:rsidRPr="00F100FA"/>
    <w:p w:rsidRDefault="004E352F" w:rsidP="004E352F" w:rsidR="004E352F" w:rsidRPr="00F100FA"/>
    <w:p w:rsidRDefault="004E352F" w:rsidP="004E352F" w:rsidR="004E352F"/>
    <w:p w:rsidRDefault="004E352F" w:rsidP="004E352F" w:rsidR="004E352F"/>
    <w:p w:rsidRDefault="004E352F" w:rsidP="004E352F" w:rsidR="004E352F"/>
    <w:p w:rsidRDefault="004E352F" w:rsidP="004E352F" w:rsidR="004E352F"/>
    <w:p w:rsidRDefault="004E352F" w:rsidP="004E352F" w:rsidR="004E352F"/>
    <w:p w:rsidRDefault="004E352F" w:rsidP="004E352F" w:rsidR="004E352F"/>
    <w:p w:rsidRDefault="004E352F" w:rsidP="004E352F" w:rsidR="004E352F"/>
    <w:p w:rsidRDefault="004E352F" w:rsidP="004E352F" w:rsidR="004E352F"/>
    <w:p w:rsidRDefault="004E352F" w:rsidP="004E352F" w:rsidR="004E352F"/>
    <w:p w:rsidRDefault="007B3AB3" w:rsidR="00500701"/>
    <w:sectPr w:rsidSect="00197092" w:rsidR="00500701">
      <w:headerReference w:type="even" r:id="rId9"/>
      <w:headerReference w:type="default" r:id="rId10"/>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52F" w:rsidP="004E352F" w:rsidR="004E352F">
      <w:r>
        <w:separator/>
      </w:r>
    </w:p>
  </w:endnote>
  <w:endnote w:id="0" w:type="continuationSeparator">
    <w:p w:rsidRDefault="004E352F" w:rsidP="004E352F" w:rsidR="004E3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52F" w:rsidP="004E352F" w:rsidR="004E352F">
      <w:r>
        <w:separator/>
      </w:r>
    </w:p>
  </w:footnote>
  <w:footnote w:id="0" w:type="continuationSeparator">
    <w:p w:rsidRDefault="004E352F" w:rsidP="004E352F" w:rsidR="004E3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6FB2"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B3AB3" w:rsidR="003456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6FB2"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3AB3">
      <w:rPr>
        <w:rStyle w:val="Brojstranice"/>
        <w:noProof/>
      </w:rPr>
      <w:t>2</w:t>
    </w:r>
    <w:r>
      <w:rPr>
        <w:rStyle w:val="Brojstranice"/>
      </w:rPr>
      <w:fldChar w:fldCharType="end"/>
    </w:r>
  </w:p>
  <w:p w:rsidRDefault="000D6FB2" w:rsidP="007F107F" w:rsidR="007F107F" w:rsidRPr="00F83270">
    <w:r>
      <w:tab/>
    </w:r>
    <w:r>
      <w:tab/>
      <w:t xml:space="preserve">  </w:t>
    </w:r>
    <w:r>
      <w:tab/>
    </w:r>
    <w:r>
      <w:tab/>
    </w:r>
    <w:r>
      <w:tab/>
    </w:r>
    <w:r>
      <w:tab/>
    </w:r>
    <w:r>
      <w:tab/>
    </w:r>
    <w:r>
      <w:tab/>
    </w:r>
    <w:r>
      <w:tab/>
      <w:t xml:space="preserve">       </w:t>
    </w:r>
    <w:r>
      <w:tab/>
      <w:t xml:space="preserve">     </w:t>
    </w:r>
    <w:r w:rsidR="004E352F">
      <w:t>2</w:t>
    </w:r>
    <w:r w:rsidR="004E352F" w:rsidRPr="00F83270">
      <w:t xml:space="preserve"> St-</w:t>
    </w:r>
    <w:r w:rsidR="004E352F">
      <w:t>139</w:t>
    </w:r>
    <w:r w:rsidR="004E352F" w:rsidRPr="00897965">
      <w:t>/</w:t>
    </w:r>
    <w:r w:rsidR="004E352F">
      <w:t>20</w:t>
    </w:r>
    <w:r w:rsidR="004E352F" w:rsidRPr="00777317">
      <w:t>1</w:t>
    </w:r>
    <w:r w:rsidR="004E352F" w:rsidRPr="000D6FB2">
      <w:t>7-38</w:t>
    </w:r>
  </w:p>
  <w:p w:rsidRDefault="007B3AB3" w:rsidP="00345634" w:rsidR="00345634">
    <w:pPr>
      <w:pStyle w:val="Zaglavlje"/>
      <w:jc w:val="cente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52F"/>
    <w:rsid w:val="000D6FB2"/>
    <w:rsid w:val="004E352F"/>
    <w:rsid w:val="00535673"/>
    <w:rsid w:val="00554328"/>
    <w:rsid w:val="007B3AB3"/>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352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E352F"/>
    <w:pPr>
      <w:tabs>
        <w:tab w:pos="4536" w:val="center"/>
        <w:tab w:pos="9072" w:val="right"/>
      </w:tabs>
    </w:pPr>
  </w:style>
  <w:style w:customStyle="true" w:styleId="ZaglavljeChar" w:type="character">
    <w:name w:val="Zaglavlje Char"/>
    <w:basedOn w:val="Zadanifontodlomka"/>
    <w:link w:val="Zaglavlje"/>
    <w:rsid w:val="004E352F"/>
    <w:rPr>
      <w:rFonts w:cs="Times New Roman" w:eastAsia="Times New Roman" w:hAnsi="Times New Roman" w:ascii="Times New Roman"/>
      <w:sz w:val="24"/>
      <w:szCs w:val="24"/>
      <w:lang w:eastAsia="hr-HR"/>
    </w:rPr>
  </w:style>
  <w:style w:styleId="Brojstranice" w:type="character">
    <w:name w:val="page number"/>
    <w:basedOn w:val="Zadanifontodlomka"/>
    <w:rsid w:val="004E352F"/>
  </w:style>
  <w:style w:styleId="Tekstbalonia" w:type="paragraph">
    <w:name w:val="Balloon Text"/>
    <w:basedOn w:val="Normal"/>
    <w:link w:val="TekstbaloniaChar"/>
    <w:uiPriority w:val="99"/>
    <w:semiHidden/>
    <w:unhideWhenUsed/>
    <w:rsid w:val="004E35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352F"/>
    <w:rPr>
      <w:rFonts w:cs="Tahoma" w:eastAsia="Times New Roman" w:hAnsi="Tahoma" w:ascii="Tahoma"/>
      <w:sz w:val="16"/>
      <w:szCs w:val="16"/>
      <w:lang w:eastAsia="hr-HR"/>
    </w:rPr>
  </w:style>
  <w:style w:styleId="Podnoje" w:type="paragraph">
    <w:name w:val="footer"/>
    <w:basedOn w:val="Normal"/>
    <w:link w:val="PodnojeChar"/>
    <w:uiPriority w:val="99"/>
    <w:unhideWhenUsed/>
    <w:rsid w:val="004E352F"/>
    <w:pPr>
      <w:tabs>
        <w:tab w:pos="4536" w:val="center"/>
        <w:tab w:pos="9072" w:val="right"/>
      </w:tabs>
    </w:pPr>
  </w:style>
  <w:style w:customStyle="true" w:styleId="PodnojeChar" w:type="character">
    <w:name w:val="Podnožje Char"/>
    <w:basedOn w:val="Zadanifontodlomka"/>
    <w:link w:val="Podnoje"/>
    <w:uiPriority w:val="99"/>
    <w:rsid w:val="004E352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B3AB3"/>
    <w:rPr>
      <w:color w:val="808080"/>
      <w:bdr w:space="0" w:sz="0" w:color="auto" w:val="none"/>
      <w:shd w:fill="auto" w:color="auto" w:val="clear"/>
    </w:rPr>
  </w:style>
  <w:style w:customStyle="true" w:styleId="eSPISCCParagraphDefaultFont" w:type="character">
    <w:name w:val="eSPIS_CC_Paragraph Default Font"/>
    <w:basedOn w:val="Zadanifontodlomka"/>
    <w:rsid w:val="007B3AB3"/>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B3AB3"/>
    <w:rPr>
      <w:bCs/>
      <w:bdr w:space="0" w:sz="0" w:color="auto" w:val="none"/>
      <w:shd w:fill="FFFFCC" w:color="auto" w:val="clear"/>
      <w:lang w:val="hr-HR"/>
    </w:rPr>
  </w:style>
  <w:style w:customStyle="true" w:styleId="PozadinaSvijetloCrvena" w:type="character">
    <w:name w:val="Pozadina_SvijetloCrvena"/>
    <w:basedOn w:val="eSPISCCParagraphDefaultFont"/>
    <w:rsid w:val="007B3AB3"/>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B3AB3"/>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352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E352F"/>
    <w:pPr>
      <w:tabs>
        <w:tab w:pos="4536" w:val="center"/>
        <w:tab w:pos="9072" w:val="right"/>
      </w:tabs>
    </w:pPr>
  </w:style>
  <w:style w:customStyle="1" w:styleId="ZaglavljeChar" w:type="character">
    <w:name w:val="Zaglavlje Char"/>
    <w:basedOn w:val="Zadanifontodlomka"/>
    <w:link w:val="Zaglavlje"/>
    <w:rsid w:val="004E352F"/>
    <w:rPr>
      <w:rFonts w:ascii="Times New Roman" w:cs="Times New Roman" w:eastAsia="Times New Roman" w:hAnsi="Times New Roman"/>
      <w:sz w:val="24"/>
      <w:szCs w:val="24"/>
      <w:lang w:eastAsia="hr-HR"/>
    </w:rPr>
  </w:style>
  <w:style w:styleId="Brojstranice" w:type="character">
    <w:name w:val="page number"/>
    <w:basedOn w:val="Zadanifontodlomka"/>
    <w:rsid w:val="004E352F"/>
  </w:style>
  <w:style w:styleId="Tekstbalonia" w:type="paragraph">
    <w:name w:val="Balloon Text"/>
    <w:basedOn w:val="Normal"/>
    <w:link w:val="TekstbaloniaChar"/>
    <w:uiPriority w:val="99"/>
    <w:semiHidden/>
    <w:unhideWhenUsed/>
    <w:rsid w:val="004E352F"/>
    <w:rPr>
      <w:rFonts w:ascii="Tahoma" w:cs="Tahoma" w:hAnsi="Tahoma"/>
      <w:sz w:val="16"/>
      <w:szCs w:val="16"/>
    </w:rPr>
  </w:style>
  <w:style w:customStyle="1" w:styleId="TekstbaloniaChar" w:type="character">
    <w:name w:val="Tekst balončića Char"/>
    <w:basedOn w:val="Zadanifontodlomka"/>
    <w:link w:val="Tekstbalonia"/>
    <w:uiPriority w:val="99"/>
    <w:semiHidden/>
    <w:rsid w:val="004E352F"/>
    <w:rPr>
      <w:rFonts w:ascii="Tahoma" w:cs="Tahoma" w:eastAsia="Times New Roman" w:hAnsi="Tahoma"/>
      <w:sz w:val="16"/>
      <w:szCs w:val="16"/>
      <w:lang w:eastAsia="hr-HR"/>
    </w:rPr>
  </w:style>
  <w:style w:styleId="Podnoje" w:type="paragraph">
    <w:name w:val="footer"/>
    <w:basedOn w:val="Normal"/>
    <w:link w:val="PodnojeChar"/>
    <w:uiPriority w:val="99"/>
    <w:unhideWhenUsed/>
    <w:rsid w:val="004E352F"/>
    <w:pPr>
      <w:tabs>
        <w:tab w:pos="4536" w:val="center"/>
        <w:tab w:pos="9072" w:val="right"/>
      </w:tabs>
    </w:pPr>
  </w:style>
  <w:style w:customStyle="1" w:styleId="PodnojeChar" w:type="character">
    <w:name w:val="Podnožje Char"/>
    <w:basedOn w:val="Zadanifontodlomka"/>
    <w:link w:val="Podnoje"/>
    <w:uiPriority w:val="99"/>
    <w:rsid w:val="004E352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B3AB3"/>
    <w:rPr>
      <w:color w:val="808080"/>
      <w:bdr w:color="auto" w:space="0" w:sz="0" w:val="none"/>
      <w:shd w:color="auto" w:fill="auto" w:val="clear"/>
    </w:rPr>
  </w:style>
  <w:style w:customStyle="1" w:styleId="eSPISCCParagraphDefaultFont" w:type="character">
    <w:name w:val="eSPIS_CC_Paragraph Default Font"/>
    <w:basedOn w:val="Zadanifontodlomka"/>
    <w:rsid w:val="007B3AB3"/>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B3AB3"/>
    <w:rPr>
      <w:bCs/>
      <w:bdr w:color="auto" w:space="0" w:sz="0" w:val="none"/>
      <w:shd w:color="auto" w:fill="FFFFCC" w:val="clear"/>
      <w:lang w:val="hr-HR"/>
    </w:rPr>
  </w:style>
  <w:style w:customStyle="1" w:styleId="PozadinaSvijetloCrvena" w:type="character">
    <w:name w:val="Pozadina_SvijetloCrvena"/>
    <w:basedOn w:val="eSPISCCParagraphDefaultFont"/>
    <w:rsid w:val="007B3AB3"/>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B3AB3"/>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prijedloga za 
naknadnu diobu</izvorni_sadrzaj>
    <derivirana_varijabla naziv="DomainObject.Predmet.Opis_1">novi broj radi prijedloga za 
naknadnu diobu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St-139/2017</izvorni_sadrzaj>
    <derivirana_varijabla naziv="DomainObject.Predmet.OznakaBroj_1">St-139/2017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LUKA FORUM d. o. o. za trgovinu u stečaju</izvorni_sadrzaj>
    <derivirana_varijabla naziv="DomainObject.Predmet.ProtustrankaFormated_1">  Stečajna masa iza LUKA FORUM d. o. o. za trgovinu u stečaju</derivirana_varijabla>
  </DomainObject.Predmet.ProtustrankaFormated>
  <DomainObject.Predmet.ProtustrankaFormatedOIB>
    <izvorni_sadrzaj>  Stečajna masa iza LUKA FORUM d. o. o. za trgovinu u stečaju, OIB 04797027151</izvorni_sadrzaj>
    <derivirana_varijabla naziv="DomainObject.Predmet.ProtustrankaFormatedOIB_1">  Stečajna masa iza LUKA FORUM d. o. o. za trgovinu u stečaju, OIB 04797027151</derivirana_varijabla>
  </DomainObject.Predmet.ProtustrankaFormatedOIB>
  <DomainObject.Predmet.ProtustrankaFormatedWithAdress>
    <izvorni_sadrzaj> Stečajna masa iza LUKA FORUM d. o. o. za trgovinu u stečaju, Markovići 21, 51000 Rijeka</izvorni_sadrzaj>
    <derivirana_varijabla naziv="DomainObject.Predmet.ProtustrankaFormatedWithAdress_1"> Stečajna masa iza LUKA FORUM d. o. o. za trgovinu u stečaju, Markovići 21, 51000 Rijeka</derivirana_varijabla>
  </DomainObject.Predmet.ProtustrankaFormatedWithAdress>
  <DomainObject.Predmet.ProtustrankaFormatedWithAdressOIB>
    <izvorni_sadrzaj> Stečajna masa iza LUKA FORUM d. o. o. za trgovinu u stečaju, OIB 04797027151, Markovići 21, 51000 Rijeka</izvorni_sadrzaj>
    <derivirana_varijabla naziv="DomainObject.Predmet.ProtustrankaFormatedWithAdressOIB_1"> Stečajna masa iza LUKA FORUM d. o. o. za trgovinu u stečaju, OIB 04797027151, Markovići 21, 51000 Rijeka</derivirana_varijabla>
  </DomainObject.Predmet.ProtustrankaFormatedWithAdressOIB>
  <DomainObject.Predmet.ProtustrankaWithAdress>
    <izvorni_sadrzaj>Stečajna masa iza LUKA FORUM d. o. o. za trgovinu u stečaju Markovići 21, 51000 Rijeka</izvorni_sadrzaj>
    <derivirana_varijabla naziv="DomainObject.Predmet.ProtustrankaWithAdress_1">Stečajna masa iza LUKA FORUM d. o. o. za trgovinu u stečaju Markovići 21, 51000 Rijeka</derivirana_varijabla>
  </DomainObject.Predmet.ProtustrankaWithAdress>
  <DomainObject.Predmet.ProtustrankaWithAdressOIB>
    <izvorni_sadrzaj>Stečajna masa iza LUKA FORUM d. o. o. za trgovinu u stečaju, OIB 04797027151, Markovići 21, 51000 Rijeka</izvorni_sadrzaj>
    <derivirana_varijabla naziv="DomainObject.Predmet.ProtustrankaWithAdressOIB_1">Stečajna masa iza LUKA FORUM d. o. o. za trgovinu u stečaju, OIB 04797027151, Markovići 21, 51000 Rijeka</derivirana_varijabla>
  </DomainObject.Predmet.ProtustrankaWithAdressOIB>
  <DomainObject.Predmet.ProtustrankaNazivFormated>
    <izvorni_sadrzaj>Stečajna masa iza LUKA FORUM d. o. o. za trgovinu u stečaju</izvorni_sadrzaj>
    <derivirana_varijabla naziv="DomainObject.Predmet.ProtustrankaNazivFormated_1">Stečajna masa iza LUKA FORUM d. o. o. za trgovinu u stečaju</derivirana_varijabla>
  </DomainObject.Predmet.ProtustrankaNazivFormated>
  <DomainObject.Predmet.ProtustrankaNazivFormatedOIB>
    <izvorni_sadrzaj>Stečajna masa iza LUKA FORUM d. o. o. za trgovinu u stečaju, OIB 04797027151</izvorni_sadrzaj>
    <derivirana_varijabla naziv="DomainObject.Predmet.ProtustrankaNazivFormatedOIB_1">Stečajna masa iza LUKA FORUM d. o. o. za trgovinu u stečaju, OIB 04797027151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ANDREJ DOLENC, LOGATEC, SLOVENIJA</izvorni_sadrzaj>
    <derivirana_varijabla naziv="DomainObject.Predmet.StrankaFormated_1">  ANDREJ DOLENC, LOGATEC, SLOVENIJA</derivirana_varijabla>
  </DomainObject.Predmet.StrankaFormated>
  <DomainObject.Predmet.StrankaFormatedOIB>
    <izvorni_sadrzaj>  ANDREJ DOLENC, LOGATEC, SLOVENIJA</izvorni_sadrzaj>
    <derivirana_varijabla naziv="DomainObject.Predmet.StrankaFormatedOIB_1">  ANDREJ DOLENC, LOGATEC, SLOVENIJA</derivirana_varijabla>
  </DomainObject.Predmet.StrankaFormatedOIB>
  <DomainObject.Predmet.StrankaFormatedWithAdress>
    <izvorni_sadrzaj> ANDREJ DOLENC, LOGATEC, SLOVENIJA, Režiška cesta 28, 0 LOGATEC</izvorni_sadrzaj>
    <derivirana_varijabla naziv="DomainObject.Predmet.StrankaFormatedWithAdress_1"> ANDREJ DOLENC, LOGATEC, SLOVENIJA, Režiška cesta 28, 0 LOGATEC</derivirana_varijabla>
  </DomainObject.Predmet.StrankaFormatedWithAdress>
  <DomainObject.Predmet.StrankaFormatedWithAdressOIB>
    <izvorni_sadrzaj> ANDREJ DOLENC, LOGATEC, SLOVENIJA, Režiška cesta 28, 0 LOGATEC</izvorni_sadrzaj>
    <derivirana_varijabla naziv="DomainObject.Predmet.StrankaFormatedWithAdressOIB_1"> ANDREJ DOLENC, LOGATEC, SLOVENIJA, Režiška cesta 28, 0 LOGATEC</derivirana_varijabla>
  </DomainObject.Predmet.StrankaFormatedWithAdressOIB>
  <DomainObject.Predmet.StrankaWithAdress>
    <izvorni_sadrzaj>ANDREJ DOLENC, LOGATEC, SLOVENIJA Režiška cesta 28,0 LOGATEC</izvorni_sadrzaj>
    <derivirana_varijabla naziv="DomainObject.Predmet.StrankaWithAdress_1">ANDREJ DOLENC, LOGATEC, SLOVENIJA Režiška cesta 28,0 LOGATEC</derivirana_varijabla>
  </DomainObject.Predmet.StrankaWithAdress>
  <DomainObject.Predmet.StrankaWithAdressOIB>
    <izvorni_sadrzaj>ANDREJ DOLENC, LOGATEC, SLOVENIJA, Režiška cesta 28,0 LOGATEC</izvorni_sadrzaj>
    <derivirana_varijabla naziv="DomainObject.Predmet.StrankaWithAdressOIB_1">ANDREJ DOLENC, LOGATEC, SLOVENIJA, Režiška cesta 28,0 LOGATEC</derivirana_varijabla>
  </DomainObject.Predmet.StrankaWithAdressOIB>
  <DomainObject.Predmet.StrankaNazivFormated>
    <izvorni_sadrzaj>ANDREJ DOLENC, LOGATEC, SLOVENIJA</izvorni_sadrzaj>
    <derivirana_varijabla naziv="DomainObject.Predmet.StrankaNazivFormated_1">ANDREJ DOLENC, LOGATEC, SLOVENIJA</derivirana_varijabla>
  </DomainObject.Predmet.StrankaNazivFormated>
  <DomainObject.Predmet.StrankaNazivFormatedOIB>
    <izvorni_sadrzaj>ANDREJ DOLENC, LOGATEC, SLOVENIJA</izvorni_sadrzaj>
    <derivirana_varijabla naziv="DomainObject.Predmet.StrankaNazivFormatedOIB_1">ANDREJ DOLENC, LOGATEC, SLOVENIJA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104.35</izvorni_sadrzaj>
    <derivirana_varijabla naziv="DomainObject.Predmet.TrenutnaVrijednost_1">104.35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ANDREJ DOLENC, LOGATEC, SLOVENIJA</item>
    </izvorni_sadrzaj>
    <derivirana_varijabla naziv="DomainObject.Predmet.StrankaListFormated_1">
      <item>ANDREJ DOLENC, LOGATEC, SLOVENIJA</item>
    </derivirana_varijabla>
  </DomainObject.Predmet.StrankaListFormated>
  <DomainObject.Predmet.StrankaListFormatedOIB>
    <izvorni_sadrzaj>
      <item>ANDREJ DOLENC, LOGATEC, SLOVENIJA</item>
    </izvorni_sadrzaj>
    <derivirana_varijabla naziv="DomainObject.Predmet.StrankaListFormatedOIB_1">
      <item>ANDREJ DOLENC, LOGATEC, SLOVENIJA</item>
    </derivirana_varijabla>
  </DomainObject.Predmet.StrankaListFormatedOIB>
  <DomainObject.Predmet.StrankaListFormatedWithAdress>
    <izvorni_sadrzaj>
      <item>ANDREJ DOLENC, LOGATEC, SLOVENIJA, Režiška cesta 28, 0 LOGATEC</item>
    </izvorni_sadrzaj>
    <derivirana_varijabla naziv="DomainObject.Predmet.StrankaListFormatedWithAdress_1">
      <item>ANDREJ DOLENC, LOGATEC, SLOVENIJA, Režiška cesta 28, 0 LOGATEC</item>
    </derivirana_varijabla>
  </DomainObject.Predmet.StrankaListFormatedWithAdress>
  <DomainObject.Predmet.StrankaListFormatedWithAdressOIB>
    <izvorni_sadrzaj>
      <item>ANDREJ DOLENC, LOGATEC, SLOVENIJA, Režiška cesta 28, 0 LOGATEC</item>
    </izvorni_sadrzaj>
    <derivirana_varijabla naziv="DomainObject.Predmet.StrankaListFormatedWithAdressOIB_1">
      <item>ANDREJ DOLENC, LOGATEC, SLOVENIJA, Režiška cesta 28, 0 LOGATEC</item>
    </derivirana_varijabla>
  </DomainObject.Predmet.StrankaListFormatedWithAdressOIB>
  <DomainObject.Predmet.StrankaListNazivFormated>
    <izvorni_sadrzaj>
      <item>ANDREJ DOLENC, LOGATEC, SLOVENIJA</item>
    </izvorni_sadrzaj>
    <derivirana_varijabla naziv="DomainObject.Predmet.StrankaListNazivFormated_1">
      <item>ANDREJ DOLENC, LOGATEC, SLOVENIJA</item>
    </derivirana_varijabla>
  </DomainObject.Predmet.StrankaListNazivFormated>
  <DomainObject.Predmet.StrankaListNazivFormatedOIB>
    <izvorni_sadrzaj>
      <item>ANDREJ DOLENC, LOGATEC, SLOVENIJA</item>
    </izvorni_sadrzaj>
    <derivirana_varijabla naziv="DomainObject.Predmet.StrankaListNazivFormatedOIB_1">
      <item>ANDREJ DOLENC, LOGATEC, SLOVENIJA</item>
    </derivirana_varijabla>
  </DomainObject.Predmet.StrankaListNazivFormatedOIB>
  <DomainObject.Predmet.ProtuStrankaListFormated>
    <izvorni_sadrzaj>
      <item>Stečajna masa iza LUKA FORUM d. o. o. za trgovinu u stečaju</item>
    </izvorni_sadrzaj>
    <derivirana_varijabla naziv="DomainObject.Predmet.ProtuStrankaListFormated_1">
      <item>Stečajna masa iza LUKA FORUM d. o. o. za trgovinu u stečaju</item>
    </derivirana_varijabla>
  </DomainObject.Predmet.ProtuStrankaListFormated>
  <DomainObject.Predmet.ProtuStrankaListFormatedOIB>
    <izvorni_sadrzaj>
      <item>Stečajna masa iza LUKA FORUM d. o. o. za trgovinu u stečaju, OIB 04797027151</item>
    </izvorni_sadrzaj>
    <derivirana_varijabla naziv="DomainObject.Predmet.ProtuStrankaListFormatedOIB_1">
      <item>Stečajna masa iza LUKA FORUM d. o. o. za trgovinu u stečaju, OIB 04797027151</item>
    </derivirana_varijabla>
  </DomainObject.Predmet.ProtuStrankaListFormatedOIB>
  <DomainObject.Predmet.ProtuStrankaListFormatedWithAdress>
    <izvorni_sadrzaj>
      <item>Stečajna masa iza LUKA FORUM d. o. o. za trgovinu u stečaju, Markovići 21, 51000 Rijeka</item>
    </izvorni_sadrzaj>
    <derivirana_varijabla naziv="DomainObject.Predmet.ProtuStrankaListFormatedWithAdress_1">
      <item>Stečajna masa iza LUKA FORUM d. o. o. za trgovinu u stečaju, Markovići 21, 51000 Rijeka</item>
    </derivirana_varijabla>
  </DomainObject.Predmet.ProtuStrankaListFormatedWithAdress>
  <DomainObject.Predmet.ProtuStrankaListFormatedWithAdressOIB>
    <izvorni_sadrzaj>
      <item>Stečajna masa iza LUKA FORUM d. o. o. za trgovinu u stečaju, OIB 04797027151, Markovići 21, 51000 Rijeka</item>
    </izvorni_sadrzaj>
    <derivirana_varijabla naziv="DomainObject.Predmet.ProtuStrankaListFormatedWithAdressOIB_1">
      <item>Stečajna masa iza LUKA FORUM d. o. o. za trgovinu u stečaju, OIB 04797027151, Markovići 21, 51000 Rijeka</item>
    </derivirana_varijabla>
  </DomainObject.Predmet.ProtuStrankaListFormatedWithAdressOIB>
  <DomainObject.Predmet.ProtuStrankaListNazivFormated>
    <izvorni_sadrzaj>
      <item>Stečajna masa iza LUKA FORUM d. o. o. za trgovinu u stečaju</item>
    </izvorni_sadrzaj>
    <derivirana_varijabla naziv="DomainObject.Predmet.ProtuStrankaListNazivFormated_1">
      <item>Stečajna masa iza LUKA FORUM d. o. o. za trgovinu u stečaju</item>
    </derivirana_varijabla>
  </DomainObject.Predmet.ProtuStrankaListNazivFormated>
  <DomainObject.Predmet.ProtuStrankaListNazivFormatedOIB>
    <izvorni_sadrzaj>
      <item>Stečajna masa iza LUKA FORUM d. o. o. za trgovinu u stečaju, OIB 04797027151</item>
    </izvorni_sadrzaj>
    <derivirana_varijabla naziv="DomainObject.Predmet.ProtuStrankaListNazivFormatedOIB_1">
      <item>Stečajna masa iza LUKA FORUM d. o. o. za trgovinu u stečaju, OIB 04797027151</item>
    </derivirana_varijabla>
  </DomainObject.Predmet.ProtuStrankaListNazivFormatedOIB>
  <DomainObject.Predmet.OstaliListFormated>
    <izvorni_sadrzaj>
      <item>CRNKIĆ GOTOVAC &amp; ERCEG ODVJETNIČKO DRUŠTVO d.o.o. ZAGREB</item>
    </izvorni_sadrzaj>
    <derivirana_varijabla naziv="DomainObject.Predmet.OstaliListFormated_1">
      <item>CRNKIĆ GOTOVAC &amp; ERCEG ODVJETNIČKO DRUŠTVO d.o.o. ZAGREB</item>
    </derivirana_varijabla>
  </DomainObject.Predmet.OstaliListFormated>
  <DomainObject.Predmet.OstaliListFormatedOIB>
    <izvorni_sadrzaj>
      <item>CRNKIĆ GOTOVAC &amp; ERCEG ODVJETNIČKO DRUŠTVO d.o.o. ZAGREB, OIB 36365367841</item>
    </izvorni_sadrzaj>
    <derivirana_varijabla naziv="DomainObject.Predmet.OstaliListFormatedOIB_1">
      <item>CRNKIĆ GOTOVAC &amp; ERCEG ODVJETNIČKO DRUŠTVO d.o.o. ZAGREB, OIB 36365367841</item>
    </derivirana_varijabla>
  </DomainObject.Predmet.OstaliListFormatedOIB>
  <DomainObject.Predmet.OstaliListFormatedWithAdress>
    <izvorni_sadrzaj>
      <item>CRNKIĆ GOTOVAC &amp; ERCEG ODVJETNIČKO DRUŠTVO d.o.o. ZAGREB, Radnička cesta 30, 10000 Zagreb</item>
    </izvorni_sadrzaj>
    <derivirana_varijabla naziv="DomainObject.Predmet.OstaliListFormatedWithAdress_1">
      <item>CRNKIĆ GOTOVAC &amp; ERCEG ODVJETNIČKO DRUŠTVO d.o.o. ZAGREB, Radnička cesta 30, 10000 Zagreb</item>
    </derivirana_varijabla>
  </DomainObject.Predmet.OstaliListFormatedWithAdress>
  <DomainObject.Predmet.OstaliListFormatedWithAdressOIB>
    <izvorni_sadrzaj>
      <item>CRNKIĆ GOTOVAC &amp; ERCEG ODVJETNIČKO DRUŠTVO d.o.o. ZAGREB, OIB 36365367841, Radnička cesta 30, 10000 Zagreb</item>
    </izvorni_sadrzaj>
    <derivirana_varijabla naziv="DomainObject.Predmet.OstaliListFormatedWithAdressOIB_1">
      <item>CRNKIĆ GOTOVAC &amp; ERCEG ODVJETNIČKO DRUŠTVO d.o.o. ZAGREB, OIB 36365367841, Radnička cesta 30, 10000 Zagreb</item>
    </derivirana_varijabla>
  </DomainObject.Predmet.OstaliListFormatedWithAdressOIB>
  <DomainObject.Predmet.OstaliListNazivFormated>
    <izvorni_sadrzaj>
      <item>CRNKIĆ GOTOVAC &amp; ERCEG ODVJETNIČKO DRUŠTVO d.o.o. ZAGREB</item>
    </izvorni_sadrzaj>
    <derivirana_varijabla naziv="DomainObject.Predmet.OstaliListNazivFormated_1">
      <item>CRNKIĆ GOTOVAC &amp; ERCEG ODVJETNIČKO DRUŠTVO d.o.o. ZAGREB</item>
    </derivirana_varijabla>
  </DomainObject.Predmet.OstaliListNazivFormated>
  <DomainObject.Predmet.OstaliListNazivFormatedOIB>
    <izvorni_sadrzaj>
      <item>CRNKIĆ GOTOVAC &amp; ERCEG ODVJETNIČKO DRUŠTVO d.o.o. ZAGREB, OIB 36365367841</item>
    </izvorni_sadrzaj>
    <derivirana_varijabla naziv="DomainObject.Predmet.OstaliListNazivFormatedOIB_1">
      <item>CRNKIĆ GOTOVAC &amp; ERCEG ODVJETNIČKO DRUŠTVO d.o.o. ZAGREB, OIB 36365367841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ANDREJ DOLENC, LOGATEC, SLOVENIJA</izvorni_sadrzaj>
    <derivirana_varijabla naziv="DomainObject.Predmet.StrankaIDrugi_1">ANDREJ DOLENC, LOGATEC, SLOVENIJA</derivirana_varijabla>
  </DomainObject.Predmet.StrankaIDrugi>
  <DomainObject.Predmet.ProtustrankaIDrugi>
    <izvorni_sadrzaj>Stečajna masa iza LUKA FORUM d. o. o. za trgovinu u stečaju</izvorni_sadrzaj>
    <derivirana_varijabla naziv="DomainObject.Predmet.ProtustrankaIDrugi_1">Stečajna masa iza LUKA FORUM d. o. o. za trgovinu u stečaju</derivirana_varijabla>
  </DomainObject.Predmet.ProtustrankaIDrugi>
  <DomainObject.Predmet.StrankaIDrugiAdressOIB>
    <izvorni_sadrzaj>ANDREJ DOLENC, LOGATEC, SLOVENIJA, Režiška cesta 28, 0 LOGATEC</izvorni_sadrzaj>
    <derivirana_varijabla naziv="DomainObject.Predmet.StrankaIDrugiAdressOIB_1">ANDREJ DOLENC, LOGATEC, SLOVENIJA, Režiška cesta 28, 0 LOGATEC</derivirana_varijabla>
  </DomainObject.Predmet.StrankaIDrugiAdressOIB>
  <DomainObject.Predmet.ProtustrankaIDrugiAdressOIB>
    <izvorni_sadrzaj>Stečajna masa iza LUKA FORUM d. o. o. za trgovinu u stečaju, OIB 04797027151, Markovići 21, 51000 Rijeka</izvorni_sadrzaj>
    <derivirana_varijabla naziv="DomainObject.Predmet.ProtustrankaIDrugiAdressOIB_1">Stečajna masa iza LUKA FORUM d. o. o. za trgovinu u stečaju, OIB 04797027151, Markovići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LUKA FORUM d. o. o. za trgovinu u stečaju</item>
      <item>ANDREJ DOLENC, LOGATEC, SLOVENIJA</item>
      <item>CRNKIĆ GOTOVAC &amp; ERCEG ODVJETNIČKO DRUŠTVO d.o.o. ZAGREB</item>
    </izvorni_sadrzaj>
    <derivirana_varijabla naziv="DomainObject.Predmet.SudioniciListNaziv_1">
      <item>Stečajna masa iza LUKA FORUM d. o. o. za trgovinu u stečaju</item>
      <item>ANDREJ DOLENC, LOGATEC, SLOVENIJA</item>
      <item>CRNKIĆ GOTOVAC &amp; ERCEG ODVJETNIČKO DRUŠTVO d.o.o. ZAGREB</item>
    </derivirana_varijabla>
  </DomainObject.Predmet.SudioniciListNaziv>
  <DomainObject.Predmet.SudioniciListAdressOIB>
    <izvorni_sadrzaj>
      <item>Stečajna masa iza LUKA FORUM d. o. o. za trgovinu u stečaju, OIB 04797027151, Markovići 21,51000 Rijeka</item>
      <item>ANDREJ DOLENC, LOGATEC, SLOVENIJA, Režiška cesta 28,0 LOGATEC</item>
      <item>CRNKIĆ GOTOVAC &amp; ERCEG ODVJETNIČKO DRUŠTVO d.o.o. ZAGREB, OIB 36365367841, Radnička cesta 30,10000 Zagreb</item>
    </izvorni_sadrzaj>
    <derivirana_varijabla naziv="DomainObject.Predmet.SudioniciListAdressOIB_1">
      <item>Stečajna masa iza LUKA FORUM d. o. o. za trgovinu u stečaju, OIB 04797027151, Markovići 21,51000 Rijeka</item>
      <item>ANDREJ DOLENC, LOGATEC, SLOVENIJA, Režiška cesta 28,0 LOGATEC</item>
      <item>CRNKIĆ GOTOVAC &amp; ERCEG ODVJETNIČKO DRUŠTVO d.o.o. ZAGREB, OIB 36365367841, Radnička cesta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04797027151</item>
      <item>, OIB null</item>
      <item>, OIB 36365367841</item>
    </izvorni_sadrzaj>
    <derivirana_varijabla naziv="DomainObject.Predmet.SudioniciListNazivOIB_1">
      <item>, OIB 04797027151</item>
      <item>, OIB null</item>
      <item>, OIB 36365367841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436</properties:Words>
  <properties:Characters>2204</properties:Characters>
  <properties:Lines>78</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2017-12-05T07:04:00Z</dcterms:created>
  <dc:creator>Jasmina Matika</dc:creator>
  <cp:lastModifiedBy>Jasmina Matika</cp:lastModifiedBy>
  <dcterms:modified xmlns:xsi="http://www.w3.org/2001/XMLSchema-instance" xsi:type="dcterms:W3CDTF">2017-12-05T07:19:00Z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