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0a20" w14:paraId="be40a20" w:rsidRDefault="00B3309C" w:rsidP="00B3309C" w:rsidR="00B3309C">
      <w:pPr>
        <w:shd w:fill="FFFFFF" w:color="auto" w:val="clear"/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20AE.B03F914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309C" w:rsidP="00B3309C" w:rsidR="00B3309C">
      <w:r>
        <w:t>REPUBLIKA HRVATSKA</w:t>
      </w:r>
    </w:p>
    <w:p w:rsidRDefault="00B3309C" w:rsidP="00B3309C" w:rsidR="00B3309C">
      <w:r>
        <w:t>TRGOVAČKI SUD U OSIJEKU</w:t>
      </w:r>
    </w:p>
    <w:p w:rsidRDefault="00B3309C" w:rsidP="00B3309C" w:rsidR="00B3309C">
      <w:r>
        <w:t>STALNA SLUŽBA U SLAVONSKOM BRODU                                        3/St-987/2016-50</w:t>
      </w:r>
    </w:p>
    <w:p w:rsidRDefault="00B3309C" w:rsidP="00B3309C" w:rsidR="00B3309C">
      <w:r>
        <w:t>Trg pobjede 13</w:t>
      </w:r>
      <w:r w:rsidR="00CE3148">
        <w:t>,</w:t>
      </w:r>
      <w:r>
        <w:t>35000 SLAVONSKI BROD</w:t>
      </w:r>
    </w:p>
    <w:p w:rsidRDefault="00B3309C" w:rsidP="00B3309C" w:rsidR="00B3309C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B3309C" w:rsidP="00B3309C" w:rsidR="00B3309C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PILANA RADIĆ d.o.o., u stečaju, </w:t>
      </w:r>
      <w:proofErr w:type="spellStart"/>
      <w:r>
        <w:t>Bodovaljci</w:t>
      </w:r>
      <w:proofErr w:type="spellEnd"/>
      <w:r>
        <w:t xml:space="preserve">, </w:t>
      </w:r>
      <w:proofErr w:type="spellStart"/>
      <w:r>
        <w:t>Bodovaljci</w:t>
      </w:r>
      <w:proofErr w:type="spellEnd"/>
      <w:r>
        <w:t xml:space="preserve"> 194, OIB: 63060530466, 23. siječnja 2018.</w:t>
      </w:r>
    </w:p>
    <w:p w:rsidRDefault="00B3309C" w:rsidP="00B3309C" w:rsidR="00B3309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z a k l j u č i o    j e </w:t>
      </w:r>
    </w:p>
    <w:p w:rsidRDefault="00B3309C" w:rsidP="00B3309C" w:rsidR="00B3309C">
      <w:pPr>
        <w:ind w:firstLine="708"/>
        <w:jc w:val="both"/>
        <w:rPr>
          <w:b/>
          <w:u w:val="single"/>
        </w:rPr>
      </w:pPr>
      <w:r>
        <w:t>Određuje se završno ročište za dan</w:t>
      </w:r>
      <w:r>
        <w:rPr>
          <w:b/>
          <w:u w:val="single"/>
        </w:rPr>
        <w:t xml:space="preserve"> 23. veljače 2018. u 9,30 sati u prostorijama ove stalne službe, III kat, soba 73, Trg pobjede 13, Slavonski Brod. </w:t>
      </w:r>
    </w:p>
    <w:p w:rsidRDefault="00B3309C" w:rsidP="00B3309C" w:rsidR="00B3309C">
      <w:pPr>
        <w:ind w:firstLine="708"/>
        <w:jc w:val="both"/>
      </w:pPr>
      <w:r>
        <w:t xml:space="preserve">Na ročište se pozivaju </w:t>
      </w:r>
      <w:proofErr w:type="spellStart"/>
      <w:r>
        <w:t>steč</w:t>
      </w:r>
      <w:proofErr w:type="spellEnd"/>
      <w:r>
        <w:t xml:space="preserve">. upravitelj, svi vjerovnici i zainteresirane </w:t>
      </w:r>
      <w:proofErr w:type="spellStart"/>
      <w:r>
        <w:t>osobe.Pozivaju</w:t>
      </w:r>
      <w:proofErr w:type="spellEnd"/>
      <w:r>
        <w:t xml:space="preserve"> se vjerovnici staviti prigovore na završni račun koji se objavljuje na </w:t>
      </w:r>
      <w:proofErr w:type="spellStart"/>
      <w:r>
        <w:t>eOglasnoj</w:t>
      </w:r>
      <w:proofErr w:type="spellEnd"/>
      <w:r>
        <w:t xml:space="preserve"> ploči suda i koji je izložen u sudskoj pisarnici.</w:t>
      </w:r>
    </w:p>
    <w:p w:rsidRDefault="00B3309C" w:rsidP="00B3309C" w:rsidR="00B3309C">
      <w:pPr>
        <w:ind w:firstLine="708"/>
        <w:jc w:val="both"/>
      </w:pPr>
      <w:r>
        <w:t xml:space="preserve"> Dnevni red završnog ročišta je slijedeći: </w:t>
      </w:r>
    </w:p>
    <w:p w:rsidRDefault="00B3309C" w:rsidP="00B3309C" w:rsidR="00B330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rasprava o  završnom izvješću </w:t>
      </w:r>
    </w:p>
    <w:p w:rsidRDefault="00B3309C" w:rsidP="00B3309C" w:rsidR="00B330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rasprava o  završnom računu </w:t>
      </w:r>
    </w:p>
    <w:p w:rsidRDefault="00B3309C" w:rsidP="00B3309C" w:rsidR="00B330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rasprava o  diobnom popisu</w:t>
      </w:r>
    </w:p>
    <w:p w:rsidRDefault="00B3309C" w:rsidP="00B3309C" w:rsidR="00B330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razno</w:t>
      </w:r>
    </w:p>
    <w:p w:rsidRDefault="00B3309C" w:rsidP="00B3309C" w:rsidR="00B3309C">
      <w:pPr>
        <w:jc w:val="center"/>
      </w:pPr>
      <w:r>
        <w:t>Obrazloženje</w:t>
      </w:r>
    </w:p>
    <w:p w:rsidRDefault="00B3309C" w:rsidP="00B3309C" w:rsidR="00B3309C">
      <w:pPr>
        <w:ind w:firstLine="708"/>
        <w:jc w:val="both"/>
      </w:pPr>
      <w:r>
        <w:t xml:space="preserve">Stečajni upravitelj Filip Babić je sudu dostavio završni račun koji je obavljen s danom 8.9.2017. na </w:t>
      </w:r>
      <w:proofErr w:type="spellStart"/>
      <w:r>
        <w:t>eOglasnoj</w:t>
      </w:r>
      <w:proofErr w:type="spellEnd"/>
      <w:r>
        <w:t xml:space="preserve"> ploči ovog suda, a prilozi istog dostupni su na uvid u sudskom spisu i u sudskoj pisarnici.</w:t>
      </w:r>
    </w:p>
    <w:p w:rsidRDefault="00B3309C" w:rsidP="00CE3148" w:rsidR="00CE3148">
      <w:pPr>
        <w:ind w:firstLine="708"/>
        <w:jc w:val="both"/>
      </w:pPr>
      <w:r>
        <w:t>Na završnom ročištu održat će se rasprava vezano raspravljat će se o</w:t>
      </w:r>
      <w:r w:rsidR="00CE3148">
        <w:t xml:space="preserve"> završnom izvješću.</w:t>
      </w:r>
      <w:r>
        <w:t xml:space="preserve"> </w:t>
      </w:r>
      <w:proofErr w:type="spellStart"/>
      <w:r>
        <w:t>završnom</w:t>
      </w:r>
      <w:proofErr w:type="spellEnd"/>
      <w:r>
        <w:t xml:space="preserve"> računu stečajnog upravitelja, diobnom popisu i eventualnim prigovorima na isti.                                                 </w:t>
      </w:r>
    </w:p>
    <w:p w:rsidRDefault="00B3309C" w:rsidP="00FA472E" w:rsidR="00FA472E">
      <w:pPr>
        <w:tabs>
          <w:tab w:pos="6108" w:val="left"/>
        </w:tabs>
      </w:pPr>
      <w:r>
        <w:t xml:space="preserve">U Slavonskom Brodu </w:t>
      </w:r>
      <w:r>
        <w:rPr>
          <w:color w:val="222222"/>
        </w:rPr>
        <w:t>23. siječnja 2018.</w:t>
      </w:r>
      <w:r w:rsidR="00FA472E">
        <w:rPr>
          <w:color w:val="222222"/>
        </w:rPr>
        <w:tab/>
      </w:r>
      <w:r w:rsidR="00FA472E">
        <w:rPr>
          <w:color w:val="222222"/>
        </w:rPr>
        <w:tab/>
      </w:r>
      <w:r w:rsidR="00FA472E">
        <w:t xml:space="preserve">   Stečajna sutkinja:</w:t>
      </w:r>
    </w:p>
    <w:p w:rsidRDefault="00FA472E" w:rsidP="00FA472E" w:rsidR="00FA472E">
      <w:pPr>
        <w:tabs>
          <w:tab w:pos="6108" w:val="left"/>
        </w:tabs>
      </w:pPr>
      <w:r>
        <w:tab/>
        <w:t>Daniela Martini Maoduš</w:t>
      </w:r>
    </w:p>
    <w:p w:rsidRDefault="00B3309C" w:rsidP="00B3309C" w:rsidR="00B3309C">
      <w:r>
        <w:t xml:space="preserve">                                                                                      </w:t>
      </w:r>
    </w:p>
    <w:p w:rsidRDefault="00B3309C" w:rsidP="00FA472E" w:rsidR="00B3309C">
      <w:pPr>
        <w:tabs>
          <w:tab w:pos="6108" w:val="left"/>
        </w:tabs>
      </w:pPr>
      <w:r>
        <w:lastRenderedPageBreak/>
        <w:tab/>
      </w:r>
    </w:p>
    <w:p w:rsidRDefault="00B3309C" w:rsidP="00B3309C" w:rsidR="00B3309C"/>
    <w:p w:rsidRDefault="00B3309C" w:rsidP="00FA472E" w:rsidR="00B3309C">
      <w:pPr>
        <w:spacing w:after="0"/>
        <w:ind w:left="3828"/>
        <w:contextualSpacing/>
      </w:pPr>
      <w:bookmarkStart w:name="_GoBack" w:id="0"/>
      <w:bookmarkEnd w:id="0"/>
      <w:r>
        <w:t xml:space="preserve">       </w:t>
      </w:r>
    </w:p>
    <w:p w:rsidRDefault="00B3309C" w:rsidP="00B3309C" w:rsidR="00B3309C"/>
    <w:p w:rsidRDefault="00B3309C" w:rsidP="00B3309C" w:rsidR="00B3309C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547" w:rsidP="00537B78" w:rsidR="006D3547">
      <w:r>
        <w:separator/>
      </w:r>
    </w:p>
  </w:endnote>
  <w:endnote w:id="0" w:type="continuationSeparator">
    <w:p w:rsidRDefault="006D3547" w:rsidP="00537B78" w:rsidR="006D3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547" w:rsidP="00537B78" w:rsidR="006D3547">
      <w:r>
        <w:separator/>
      </w:r>
    </w:p>
  </w:footnote>
  <w:footnote w:id="0" w:type="continuationSeparator">
    <w:p w:rsidRDefault="006D3547" w:rsidP="00537B78" w:rsidR="006D3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41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6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3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2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948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066692"/>
    <w:multiLevelType w:val="hybridMultilevel"/>
    <w:tmpl w:val="785E4F9C"/>
    <w:lvl w:tplc="9EF6F1D8" w:ilvl="0">
      <w:start w:val="1"/>
      <w:numFmt w:val="decimal"/>
      <w:lvlText w:val="%1)"/>
      <w:lvlJc w:val="left"/>
      <w:pPr>
        <w:ind w:hanging="360" w:left="112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547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09C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148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90F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72E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8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20AE.B03F914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St-987/2016-50</izvorni_sadrzaj>
    <derivirana_varijabla naziv="DomainObject.Oznaka_1">St-987/2016-50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St-987/2016-50</izvorni_sadrzaj>
    <derivirana_varijabla naziv="DomainObject.PoslovniBrojDokumenta_1">St-987/2016-50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ABF66-927B-4DFC-B52E-9A5D5ACC3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232</properties:Words>
  <properties:Characters>1236</properties:Characters>
  <properties:Lines>36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2018-01-23T13:52:00Z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St-987/2016-50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