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D04B98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D04B98">
              <w:rPr>
                <w:b w:val="false"/>
                <w:bCs/>
                <w:noProof/>
                <w:sz w:val="24"/>
                <w:szCs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4d069ba" w14:paraId="4d069ba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 40.St-</w:t>
      </w:r>
      <w:r w:rsidR="00D006C1">
        <w:rPr>
          <w:lang w:val="pt-BR"/>
        </w:rPr>
        <w:t>6631/15</w:t>
      </w:r>
      <w:r w:rsidR="00D006C1" w:rsidRPr="00264673">
        <w:rPr>
          <w:lang w:val="pt-BR"/>
        </w:rPr>
        <w:t xml:space="preserve"> </w:t>
      </w:r>
    </w:p>
    <w:p w:rsidRDefault="00D23D14" w:rsidP="002B5B7E" w:rsidR="00D23D14">
      <w:pPr>
        <w:jc w:val="right"/>
        <w:rPr>
          <w:lang w:val="pt-BR"/>
        </w:rPr>
      </w:pP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1D117A" w:rsidR="001D117A">
      <w:pPr>
        <w:jc w:val="both"/>
      </w:pPr>
      <w:r>
        <w:rPr>
          <w:lang w:val="pt-BR"/>
        </w:rPr>
        <w:tab/>
      </w:r>
      <w:r>
        <w:t xml:space="preserve">TRGOVAČKI SUD U ZAGREBU po sucu Anti Galiću, kao stečajnom sucu, u stečajnom postupku nad </w:t>
      </w:r>
      <w:r w:rsidR="00D006C1">
        <w:t xml:space="preserve">Stečajna masa iza PLANA PROMET d.o.o. u stečaju, Zagreb, Đorđićeva 6. (OIB: 94672812649), </w:t>
      </w:r>
      <w:r>
        <w:t xml:space="preserve">dana </w:t>
      </w:r>
      <w:r w:rsidR="00D006C1">
        <w:t>21.travnja</w:t>
      </w:r>
      <w:r>
        <w:t xml:space="preserve"> 201</w:t>
      </w:r>
      <w:r w:rsidR="00D006C1">
        <w:t>7</w:t>
      </w:r>
      <w:r>
        <w:t>.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1C55B1" w:rsidP="00D006C1" w:rsidR="001C55B1">
      <w:pPr>
        <w:pStyle w:val="Odlomakpopisa"/>
        <w:numPr>
          <w:ilvl w:val="0"/>
          <w:numId w:val="12"/>
        </w:numPr>
        <w:jc w:val="both"/>
      </w:pPr>
      <w:r w:rsidRPr="00D6335A">
        <w:t>Predmet prodaje:</w:t>
      </w:r>
    </w:p>
    <w:p w:rsidRDefault="00D006C1" w:rsidP="00D006C1" w:rsidR="00D006C1">
      <w:pPr>
        <w:ind w:firstLine="680"/>
        <w:jc w:val="both"/>
      </w:pPr>
      <w:r>
        <w:t>-87.ETAŽA, 159/8670 dijela k.č. broj 5658/1, POSLOVNA ZGRADA I ZGRADA U PREČKOM I DVORIŠTE, u pov. 4726 čm, upisano u z.k.ul.br. 6756, poduložak 87.,  k.o. Vrapče Novo,  povezano sa vlasništvom posebnog dijela – 1.prostor komunikacije  1 u etaži suterena, površine 159,07 čm,</w:t>
      </w:r>
    </w:p>
    <w:p w:rsidRDefault="00D006C1" w:rsidP="00D006C1" w:rsidR="00D006C1">
      <w:pPr>
        <w:ind w:firstLine="680"/>
        <w:jc w:val="both"/>
      </w:pPr>
      <w:r>
        <w:t>-88.ETAŽA, 48/8670 dijela k.č. broj 5658/1, POSLOVNA ZGRADA I ZGRADA U PREČKOM I DVORIŠTE, u pov. 4726 čm, upisano u z.k.ul.br. 6756, poduložak 88.,  k.o. Vrapče Novo, povezano sa vlasništvom posebnog dijela – 1.lokal br.1 u etaži suterena, korisne površine 47,56 čm,</w:t>
      </w:r>
    </w:p>
    <w:p w:rsidRDefault="009C12EA" w:rsidP="009C12EA" w:rsidR="00D006C1">
      <w:pPr>
        <w:ind w:firstLine="680"/>
        <w:jc w:val="both"/>
      </w:pPr>
      <w:r>
        <w:t>-</w:t>
      </w:r>
      <w:r w:rsidR="00D006C1">
        <w:t>89.ETAŽA, 46/8670 dijela k.č. broj 5658/1, POSLOVNA ZGRADA I ZGRADA U PREČKOM I DVORIŠTE, u pov. 4726 čm, upisano u z.k.ul.br. 6756, poduložak 89.,  k.o. Vrapče Novo, povezano sa vlasništvom posebnog dijela – 1.lokal br.2 u etaži suterena, korisne površine 45,84 čm,</w:t>
      </w:r>
    </w:p>
    <w:p w:rsidRDefault="009C12EA" w:rsidP="009C12EA" w:rsidR="00D006C1">
      <w:pPr>
        <w:ind w:firstLine="680"/>
        <w:jc w:val="both"/>
      </w:pPr>
      <w:r>
        <w:t>-</w:t>
      </w:r>
      <w:r w:rsidR="00D006C1">
        <w:t>90.ETAŽA, 46/8670 dijela k.č. broj 5658/1, POSLOVNA ZGRADA I ZGRADA U PREČKOM I DVORIŠTE, u pov. 4726 čm, upisano u z.k.ul.br. 6756, poduložak 90.,  k.o. Vrapče Novo, povezano sa vlasništvom posebnog dijela – 1.lokal br.3 u etaži suterena, korisne površine 45,84 čm,</w:t>
      </w:r>
    </w:p>
    <w:p w:rsidRDefault="009C12EA" w:rsidP="009C12EA" w:rsidR="00D006C1">
      <w:pPr>
        <w:ind w:firstLine="680"/>
        <w:jc w:val="both"/>
      </w:pPr>
      <w:r>
        <w:t>-</w:t>
      </w:r>
      <w:r w:rsidR="00D006C1">
        <w:t>91.ETAŽA, 34/8670 dijela k.č. broj 5658/1, POSLOVNA ZGRADA I ZGRADA U PREČKOM I DVORIŠTE, u pov. 4726 čm, upisano u z.k.ul.br. 6756, poduložak 91.,  k.o. Vrapče Novo, povezano sa vlasništvom posebnog dijela – 1.lokal br.4 u etaži suterena, korisne površine 34,22 čm,</w:t>
      </w:r>
    </w:p>
    <w:p w:rsidRDefault="009C12EA" w:rsidP="009C12EA" w:rsidR="00D006C1">
      <w:pPr>
        <w:ind w:firstLine="680"/>
        <w:jc w:val="both"/>
      </w:pPr>
      <w:r>
        <w:t>-</w:t>
      </w:r>
      <w:r w:rsidR="00D006C1">
        <w:t>92.ETAŽA, 43/8670 dijela k.č. broj 5658/1, POSLOVNA ZGRADA I ZGRADA U PREČKOM I DVORIŠTE, u pov. 4726 čm, upisano u z.k.ul.br. 6756, poduložak 92.,  k.o. Vrapče Novo, povezano sa vlasništvom posebnog dijela – 1.lokal br.13 u etaži suterena, korisne površine 43,35 čm,</w:t>
      </w:r>
    </w:p>
    <w:p w:rsidRDefault="009C12EA" w:rsidP="009C12EA" w:rsidR="00D006C1">
      <w:pPr>
        <w:ind w:firstLine="680"/>
        <w:jc w:val="both"/>
      </w:pPr>
      <w:r>
        <w:t>-</w:t>
      </w:r>
      <w:r w:rsidR="00D006C1">
        <w:t xml:space="preserve">93.ETAŽA, 36/8670 dijela k.č. broj 5658/1, POSLOVNA ZGRADA I ZGRADA U PREČKOM I DVORIŠTE, u pov. 4726 čm, upisano u z.k.ul.br. 6756, </w:t>
      </w:r>
      <w:r w:rsidR="00D006C1">
        <w:lastRenderedPageBreak/>
        <w:t>poduložak 93.,  k.o. Vrapče Novo, povezano sa vlasništvom posebnog dijela – 1.lokal br.14 u etaži suterena, korisne površine 36,47 čm,</w:t>
      </w:r>
    </w:p>
    <w:p w:rsidRDefault="009C12EA" w:rsidP="009C12EA" w:rsidR="00D006C1">
      <w:pPr>
        <w:ind w:firstLine="680"/>
        <w:jc w:val="both"/>
      </w:pPr>
      <w:r>
        <w:t>-</w:t>
      </w:r>
      <w:r w:rsidR="00D006C1">
        <w:t>94.ETAŽA, 39/8670 dijela k.č. broj 5658/1, POSLOVNA ZGRADA I ZGRADA U PREČKOM I DVORIŠTE, u pov. 4726 čm, upisano u z.k.ul.br. 6756, poduložak 94.,  k.o. Vrapče Novo, povezano sa vlasništvom posebnog dijela – 1.lokal br.15 u etaži suterena, korisne površine 39,90 čm,</w:t>
      </w:r>
    </w:p>
    <w:p w:rsidRDefault="009C12EA" w:rsidP="009C12EA" w:rsidR="00D006C1">
      <w:pPr>
        <w:ind w:firstLine="680"/>
        <w:jc w:val="both"/>
      </w:pPr>
      <w:r>
        <w:t>-</w:t>
      </w:r>
      <w:r w:rsidR="00D006C1">
        <w:t>95.ETAŽA, 36/8670 dijela k.č. broj 5658/1, POSLOVNA ZGRADA I ZGRADA U PREČKOM I DVORIŠTE, u pov. 4726 čm, upisano u z.k.ul.br. 6756, poduložak 95.,  k.o. Vrapče Novo, povezano sa vlasništvom posebnog dijela – 1.lokal br.24 u etaži suterena, korisne površine 36,47 čm,</w:t>
      </w:r>
    </w:p>
    <w:p w:rsidRDefault="009C12EA" w:rsidP="009C12EA" w:rsidR="00D006C1">
      <w:pPr>
        <w:ind w:firstLine="680"/>
        <w:jc w:val="both"/>
      </w:pPr>
      <w:r>
        <w:t>-</w:t>
      </w:r>
      <w:r w:rsidR="00D006C1">
        <w:t>96.ETAŽA, 39/8670 dijela k.č. broj 5658/1, POSLOVNA ZGRADA I ZGRADA U PREČKOM I DVORIŠTE, u pov. 4726 čm, upisano u z.k.ul.br. 6756, poduložak 96.,  k.o. Vrapče Novo, povezano sa vlasništvom posebnog dijela – 1.lokal br.25 u etaži suterena, korisne površine 38,90 čm,</w:t>
      </w:r>
    </w:p>
    <w:p w:rsidRDefault="009C12EA" w:rsidP="009C12EA" w:rsidR="00D006C1">
      <w:pPr>
        <w:ind w:firstLine="680"/>
        <w:jc w:val="both"/>
      </w:pPr>
      <w:r>
        <w:t>-</w:t>
      </w:r>
      <w:r w:rsidR="00D006C1">
        <w:t>97.ETAŽA, 48/8670 dijela k.č. broj 5658/1, POSLOVNA ZGRADA I ZGRADA U PREČKOM I DVORIŠTE, u pov. 4726 čm, upisano u z.k.ul.br. 6756, poduložak 97.,  k.o. Vrapče Novo, povezano sa vlasništvom posebnog dijela – 1.lokal br.32 u etaži suterena, korisne površine 47,56 čm,</w:t>
      </w:r>
    </w:p>
    <w:p w:rsidRDefault="009C12EA" w:rsidP="009C12EA" w:rsidR="00D006C1">
      <w:pPr>
        <w:ind w:firstLine="680"/>
        <w:jc w:val="both"/>
      </w:pPr>
      <w:r>
        <w:t>-</w:t>
      </w:r>
      <w:r w:rsidR="00D006C1">
        <w:t>98.ETAŽA, 46/8670 dijela k.č. broj 5658/1, POSLOVNA ZGRADA I ZGRADA U PREČKOM I DVORIŠTE, u pov. 4726 čm, upisano u z.k.ul.br. 6756, poduložak 98.,  k.o. Vrapče Novo, povezano sa vlasništvom posebnog dijela – 1.lokal br.33 u etaži suterena, korisne površine 45,84 čm,</w:t>
      </w:r>
    </w:p>
    <w:p w:rsidRDefault="009C12EA" w:rsidP="009C12EA" w:rsidR="00D006C1">
      <w:pPr>
        <w:ind w:firstLine="680"/>
        <w:jc w:val="both"/>
      </w:pPr>
      <w:r>
        <w:t>-</w:t>
      </w:r>
      <w:r w:rsidR="00D006C1">
        <w:t>99.ETAŽA, 34/8670 dijela k.č. broj 5658/1, POSLOVNA ZGRADA I ZGRADA U PREČKOM I DVORIŠTE, u pov. 4726 čm, upisano u z.k.ul.br. 6756, poduložak 99.,  k.o. Vrapče Novo, povezano sa vlasništvom posebnog dijela – 1.lokal br.34 u etaži suterena, korisne površine 33,65 čm,</w:t>
      </w:r>
    </w:p>
    <w:p w:rsidRDefault="009C12EA" w:rsidP="009C12EA" w:rsidR="00D006C1">
      <w:pPr>
        <w:ind w:firstLine="680"/>
        <w:jc w:val="both"/>
      </w:pPr>
      <w:r>
        <w:t>-</w:t>
      </w:r>
      <w:r w:rsidR="00D006C1">
        <w:t>100.ETAŽA, 17/8670 dijela k.č. broj 5658/1, POSLOVNA ZGRADA I ZGRADA U PREČKOM I DVORIŠTE, u pov. 4726 čm, upisano u z.k.ul.br. 6756, poduložak 100.,  k.o. Vrapče Novo, povezano sa vlasništvom posebnog dijela – 1.lokal br.35 u etaži suterena, korisne površine 17,06 čm,</w:t>
      </w:r>
    </w:p>
    <w:p w:rsidRDefault="001A06C3" w:rsidP="001A06C3" w:rsidR="001A06C3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1A06C3">
        <w:t>Na nekretnini iz točke I. upisano je razlučno pravo za korist vjerovnika:</w:t>
      </w:r>
    </w:p>
    <w:p w:rsidRDefault="005520F2" w:rsidP="001A06C3" w:rsidR="001A06C3">
      <w:pPr>
        <w:ind w:firstLine="680"/>
        <w:jc w:val="both"/>
      </w:pPr>
      <w:r>
        <w:t>-OFFERTISSIMA d.o.o., Sveta Nedjelja, Novaki, dr. Franje Tuđmana br.33., (OIB 00643859701)</w:t>
      </w:r>
      <w:r w:rsidR="001A06C3"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 xml:space="preserve">elektroničkom javnom dražbom </w:t>
      </w:r>
    </w:p>
    <w:p w:rsidRDefault="001C55B1" w:rsidP="001C55B1" w:rsidR="001C55B1" w:rsidRPr="00D6335A">
      <w:pPr>
        <w:ind w:left="141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III.</w:t>
      </w:r>
      <w:r w:rsidR="00AC5460">
        <w:t xml:space="preserve">       </w:t>
      </w:r>
      <w:r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8C538E">
        <w:t xml:space="preserve">utvrđenja vrijednost nekretnine </w:t>
      </w:r>
      <w:r w:rsidRPr="00D6335A">
        <w:t xml:space="preserve"> iznosi </w:t>
      </w:r>
      <w:r w:rsidR="005520F2">
        <w:t>2.736.754,56</w:t>
      </w:r>
      <w:r w:rsidRPr="00D6335A">
        <w:t xml:space="preserve"> kn</w:t>
      </w:r>
    </w:p>
    <w:p w:rsidRDefault="001C55B1" w:rsidP="00A07F9E" w:rsidR="0079096F">
      <w:pPr>
        <w:ind w:firstLine="708"/>
        <w:jc w:val="both"/>
      </w:pPr>
      <w:r w:rsidRPr="00D6335A">
        <w:t>2.minimalna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 xml:space="preserve">.jamčevina iznosi </w:t>
      </w:r>
      <w:r>
        <w:t>10</w:t>
      </w:r>
      <w:r w:rsidR="001C55B1" w:rsidRPr="00D6335A">
        <w:t xml:space="preserve"> % </w:t>
      </w:r>
      <w:r w:rsidR="00A07F9E">
        <w:t xml:space="preserve">utvrđene vrijednosti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 xml:space="preserve">.dražbeni korak iznosi </w:t>
      </w:r>
      <w:r w:rsidR="005520F2">
        <w:t>5</w:t>
      </w:r>
      <w:r w:rsidR="001C55B1" w:rsidRPr="00D6335A">
        <w:t xml:space="preserve">.000,00 kn </w:t>
      </w:r>
    </w:p>
    <w:p w:rsidRDefault="000A3023" w:rsidP="00A07F9E" w:rsidR="001C55B1">
      <w:pPr>
        <w:ind w:firstLine="708"/>
        <w:jc w:val="both"/>
      </w:pPr>
      <w:r>
        <w:lastRenderedPageBreak/>
        <w:t>6</w:t>
      </w:r>
      <w:r w:rsidR="001C55B1" w:rsidRPr="00D6335A">
        <w:t>.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</w:p>
    <w:p w:rsidRDefault="003A0E59" w:rsidP="003A0E59" w:rsidR="003A0E59" w:rsidRPr="00645508">
      <w:pPr>
        <w:ind w:firstLine="708"/>
        <w:jc w:val="both"/>
      </w:pPr>
      <w:r>
        <w:t xml:space="preserve">7. ako kupac koji je ponudio višu  cijenu u roku od 15 dana od dana pravomoćnosti rješenja o </w:t>
      </w:r>
      <w:r w:rsidR="00CF369F">
        <w:t>dosudi</w:t>
      </w:r>
      <w:r>
        <w:t xml:space="preserve"> ne položi kupovninu, n</w:t>
      </w:r>
      <w:r w:rsidRPr="00645508">
        <w:t>ekretnina će se dosuditi  kupc</w:t>
      </w:r>
      <w:r>
        <w:t xml:space="preserve">ima </w:t>
      </w:r>
      <w:r w:rsidRPr="00645508">
        <w:t xml:space="preserve">koji su ponudili nižu cijenu </w:t>
      </w:r>
      <w:r>
        <w:t>prema veličini ponuđene cijene.</w:t>
      </w:r>
    </w:p>
    <w:p w:rsidRDefault="003A0E59" w:rsidP="005520F2" w:rsidR="003A0E59">
      <w:pPr>
        <w:ind w:firstLine="708"/>
        <w:jc w:val="both"/>
      </w:pPr>
      <w:r>
        <w:t>8.nekretnina je slobodna od osoba i stvari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  <w:r w:rsidRPr="00D6335A">
        <w:t>IV.</w:t>
      </w:r>
      <w:r w:rsidRPr="00D6335A">
        <w:tab/>
        <w:t>Ostali uvjeti prodaje</w:t>
      </w:r>
    </w:p>
    <w:p w:rsidRDefault="001C55B1" w:rsidP="001C55B1" w:rsidR="001C55B1" w:rsidRPr="00D6335A">
      <w:pPr>
        <w:ind w:firstLine="708"/>
        <w:jc w:val="both"/>
      </w:pPr>
      <w:r w:rsidRPr="00D6335A">
        <w:t>1.</w:t>
      </w:r>
      <w:r w:rsidR="005520F2">
        <w:t xml:space="preserve">Stečajni dužnik nije obveznik PDV-a. </w:t>
      </w:r>
      <w:r w:rsidR="00D23D14">
        <w:t>K</w:t>
      </w:r>
      <w:r w:rsidRPr="00D6335A">
        <w:t xml:space="preserve">upac </w:t>
      </w:r>
      <w:r w:rsidR="00761052">
        <w:t>nekretnine plaća porez na promet nekretnina</w:t>
      </w:r>
    </w:p>
    <w:p w:rsidRDefault="00A07F9E" w:rsidP="00761052" w:rsidR="000A3023" w:rsidRPr="000A3023">
      <w:pPr>
        <w:ind w:firstLine="708"/>
        <w:jc w:val="both"/>
        <w:rPr>
          <w:sz w:val="22"/>
          <w:szCs w:val="22"/>
        </w:rPr>
      </w:pPr>
      <w:r>
        <w:t>2</w:t>
      </w:r>
      <w:r w:rsidR="001C55B1" w:rsidRPr="00D6335A">
        <w:t>.</w:t>
      </w:r>
      <w:r>
        <w:t>nekretnin</w:t>
      </w:r>
      <w:r w:rsidR="00706353">
        <w:t>u</w:t>
      </w:r>
      <w:r>
        <w:t xml:space="preserve"> </w:t>
      </w:r>
      <w:r w:rsidR="001C55B1" w:rsidRPr="00D6335A">
        <w:t>stečajnog dužnika koja je predmet prodaje</w:t>
      </w:r>
      <w:r w:rsidR="00761052">
        <w:t xml:space="preserve">, te dokaze o </w:t>
      </w:r>
      <w:r>
        <w:t>vlasništvu nekretnin</w:t>
      </w:r>
      <w:r w:rsidR="00706353">
        <w:t>e</w:t>
      </w:r>
      <w:r>
        <w:t xml:space="preserve"> </w:t>
      </w:r>
      <w:r w:rsidR="001C55B1" w:rsidRPr="00D6335A">
        <w:t xml:space="preserve"> mo</w:t>
      </w:r>
      <w:r w:rsidR="00706353">
        <w:t>gu</w:t>
      </w:r>
      <w:r w:rsidR="001C55B1" w:rsidRPr="00D6335A">
        <w:t xml:space="preserve"> se razgledati svaki radni dan od 8,00</w:t>
      </w:r>
      <w:r w:rsidR="001C55B1" w:rsidRPr="000A3023">
        <w:t xml:space="preserve"> – 14,00 sati uz prethodni dogovor </w:t>
      </w:r>
      <w:r w:rsidRPr="000A3023">
        <w:t xml:space="preserve">sa stečajnim upraviteljem stečajnog dužnika </w:t>
      </w:r>
      <w:r w:rsidR="00761052">
        <w:t xml:space="preserve">Damir Šebetić, </w:t>
      </w:r>
      <w:r w:rsidR="000A3023" w:rsidRPr="000A3023">
        <w:t xml:space="preserve">iz Zagreba, </w:t>
      </w:r>
      <w:r w:rsidR="00761052">
        <w:t>Ignjata Đorđića 6.</w:t>
      </w:r>
      <w:r w:rsidR="000A3023" w:rsidRPr="000A3023">
        <w:t>, tel. 0</w:t>
      </w:r>
      <w:r w:rsidR="00761052">
        <w:t>1-4873-222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(N.N.156/14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0A3023" w:rsidP="007A7D93" w:rsidR="000A3023">
      <w:pPr>
        <w:ind w:firstLine="680"/>
        <w:jc w:val="both"/>
      </w:pPr>
      <w:r>
        <w:t>Prema odredbi članka 247. stavak 1. Stečajnog zakona (N.N. br.71/15, dalje: SZ)</w:t>
      </w:r>
      <w:r w:rsidR="00C62092">
        <w:t xml:space="preserve">, koja odredba se u ovom postupku primjenjuje temeljem odredbe članka 441. stavak 2. istog Zakona, </w:t>
      </w:r>
      <w:r>
        <w:t xml:space="preserve">nekretnina na kojoj postoji razlučno pravo prodaje se u stečajnom postupku na prijedlog stečajnog upravitelja ili razlučnog vjerovnika, uz odgovarajuću primjenu pravila ovršnog postupka o ovrsi na nekretnini.  </w:t>
      </w:r>
    </w:p>
    <w:p w:rsidRDefault="000A3023" w:rsidP="007A7D93" w:rsidR="00A07F9E">
      <w:pPr>
        <w:ind w:firstLine="680"/>
        <w:jc w:val="both"/>
      </w:pPr>
      <w:r>
        <w:t>Temeljem naprijed citirane odredbe članka 247. stavak 1. SZ-a, te stavka 2. istog članka, p</w:t>
      </w:r>
      <w:r w:rsidR="007A7D93" w:rsidRPr="00645508">
        <w:t xml:space="preserve">ravomoćnim rješenjem ovog suda od </w:t>
      </w:r>
      <w:r w:rsidR="00FD0E6B">
        <w:t>4.srpnja 2016. , ispravljenim rje</w:t>
      </w:r>
      <w:r w:rsidR="00C62092">
        <w:t>š</w:t>
      </w:r>
      <w:r w:rsidR="00FD0E6B">
        <w:t>enjem od 20.siječnja 2017.</w:t>
      </w:r>
      <w:r w:rsidR="00A07F9E">
        <w:t xml:space="preserve">, </w:t>
      </w:r>
      <w:r w:rsidR="007A7D93" w:rsidRPr="00645508">
        <w:t>određena je prodaja u stečajnom postupku nekretnine u vlasništvu stečajnog dužnika</w:t>
      </w:r>
      <w:r>
        <w:t xml:space="preserve"> bliže opisane toč.I ovog zaključka.</w:t>
      </w:r>
    </w:p>
    <w:p w:rsidRDefault="000A3023" w:rsidP="007A7D93" w:rsidR="000A3023">
      <w:pPr>
        <w:ind w:firstLine="680"/>
        <w:jc w:val="both"/>
      </w:pPr>
    </w:p>
    <w:p w:rsidRDefault="000A3023" w:rsidP="000A3023" w:rsidR="000A3023">
      <w:pPr>
        <w:ind w:firstLine="680"/>
        <w:jc w:val="both"/>
      </w:pPr>
      <w:r>
        <w:t>Odredbom članka 247. stavak 3. SZ-a propisano je kako  zaključkom o prodaji sud utvrđuje vrijednost nekretnine, način prodaje i uvjete prodaje.</w:t>
      </w:r>
    </w:p>
    <w:p w:rsidRDefault="000A3023" w:rsidP="000A3023" w:rsidR="000A3023">
      <w:pPr>
        <w:ind w:firstLine="680"/>
        <w:jc w:val="both"/>
      </w:pPr>
    </w:p>
    <w:p w:rsidRDefault="00AC5460" w:rsidP="00AC5460" w:rsidR="00AC5460">
      <w:pPr>
        <w:ind w:firstLine="708"/>
        <w:jc w:val="both"/>
      </w:pPr>
      <w:r>
        <w:t xml:space="preserve">Toč II. zaključka utemeljen je na odredbi članka 247. stavak 3. SZ-a i odredbi članka  </w:t>
      </w:r>
      <w:r w:rsidR="00706353">
        <w:t>č</w:t>
      </w:r>
      <w:r w:rsidRPr="00D6335A">
        <w:t>lanka 97. stavak 1. do 5. Ovršnog zakona (N.N. 112/2012, 25/13 i 93/2014.</w:t>
      </w:r>
      <w:r>
        <w:t>, dalje: OZ).</w:t>
      </w:r>
      <w:r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 xml:space="preserve">Vrijednost nekretnine (toč.III.1. zaključka) utvrđena je temeljem nalaza i mišljenja ovlaštenog sudskog vještaka </w:t>
      </w:r>
      <w:r w:rsidR="00FD0E6B">
        <w:t>Mirko Hvala</w:t>
      </w:r>
      <w:r>
        <w:t>, d</w:t>
      </w:r>
      <w:r w:rsidR="00706353">
        <w:t>i</w:t>
      </w:r>
      <w:r>
        <w:t>pl.ing.</w:t>
      </w:r>
      <w:r w:rsidR="00FD0E6B">
        <w:t>arh</w:t>
      </w:r>
      <w:r>
        <w:t>. iz Zagreba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>Toč. III.2. zaključka utemeljena je na odredbi članka 247. stavak 5. i 6. SZ-a.</w:t>
      </w:r>
    </w:p>
    <w:p w:rsidRDefault="00AC5460" w:rsidP="00AC5460" w:rsidR="00AC5460">
      <w:pPr>
        <w:ind w:firstLine="708"/>
        <w:jc w:val="both"/>
      </w:pPr>
      <w:r>
        <w:t xml:space="preserve">Toč. III.3. zaključka utemeljena je na odredbi članka 247. stavak </w:t>
      </w:r>
      <w:r w:rsidR="00765530">
        <w:t>7</w:t>
      </w:r>
      <w:r>
        <w:t>. SZ-a</w:t>
      </w:r>
    </w:p>
    <w:p w:rsidRDefault="00765530" w:rsidP="00823013" w:rsidR="00CF369F">
      <w:pPr>
        <w:ind w:firstLine="708"/>
        <w:jc w:val="both"/>
      </w:pPr>
      <w:r>
        <w:t>Toč. III.5. zaključka utemeljena je na odredbi članka 20. stavak 2. Pravilnika</w:t>
      </w:r>
      <w:r w:rsidR="00CF369F">
        <w:t>.</w:t>
      </w:r>
    </w:p>
    <w:p w:rsidRDefault="004242BE" w:rsidP="00823013" w:rsidR="004242BE">
      <w:pPr>
        <w:ind w:firstLine="708"/>
        <w:jc w:val="both"/>
      </w:pPr>
      <w:r>
        <w:t>Toč.III 7. zaključka utemeljena je na odredbi članka 98. stavak 3. OZ-a</w:t>
      </w:r>
    </w:p>
    <w:p w:rsidRDefault="003A0E59" w:rsidP="004242BE" w:rsidR="003A0E59">
      <w:pPr>
        <w:ind w:firstLine="708"/>
        <w:jc w:val="both"/>
      </w:pPr>
      <w: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</w:t>
      </w:r>
      <w:r w:rsidR="004242BE">
        <w:t>prodaju i ostala pismena radi prodaje nekretnina stečajnog dužnika (toč. V. zaključka).</w:t>
      </w:r>
      <w:r>
        <w:t xml:space="preserve"> </w:t>
      </w:r>
    </w:p>
    <w:p w:rsidRDefault="004242BE" w:rsidP="00765530" w:rsidR="004242BE">
      <w:pPr>
        <w:ind w:firstLine="708"/>
        <w:jc w:val="both"/>
      </w:pPr>
    </w:p>
    <w:p w:rsidRDefault="00765530" w:rsidP="00765530" w:rsidR="00823013">
      <w:pPr>
        <w:ind w:firstLine="708"/>
        <w:jc w:val="both"/>
      </w:pPr>
      <w:r>
        <w:t>Toč.VI zaključka utemeljena</w:t>
      </w:r>
      <w:r w:rsidR="00706353">
        <w:t xml:space="preserve"> </w:t>
      </w:r>
      <w:r>
        <w:t>je</w:t>
      </w:r>
      <w:r w:rsidR="00706353">
        <w:t xml:space="preserve"> </w:t>
      </w:r>
      <w:r>
        <w:t>na odredbi članka 12. SZ-a.</w:t>
      </w:r>
    </w:p>
    <w:p w:rsidRDefault="00765530" w:rsidP="00765530" w:rsidR="00765530" w:rsidRPr="00645508">
      <w:pPr>
        <w:ind w:firstLine="708"/>
        <w:jc w:val="both"/>
      </w:pP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FD0E6B">
        <w:t xml:space="preserve">21.travnja </w:t>
      </w:r>
      <w:r w:rsidR="00DC7D12">
        <w:t>201</w:t>
      </w:r>
      <w:r w:rsidR="00FD0E6B">
        <w:t>7</w:t>
      </w:r>
      <w:r w:rsidR="001A1120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F11FE0">
        <w:t xml:space="preserve"> </w:t>
      </w:r>
      <w:r w:rsidR="00AF3D4F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DC7D12" w:rsidP="00974456" w:rsidR="00DC7D12">
      <w:pPr>
        <w:jc w:val="both"/>
      </w:pPr>
    </w:p>
    <w:p w:rsidRDefault="001A1120" w:rsidP="001A1120" w:rsidR="001A1120"/>
    <w:p w:rsidRDefault="00AF3D4F" w:rsidP="00AF3D4F" w:rsidR="00AF3D4F">
      <w:pPr>
        <w:ind w:firstLine="708" w:left="2832"/>
        <w:jc w:val="both"/>
      </w:pPr>
      <w:r>
        <w:t>Za točnost otpravka, ovlašteni službenik:</w:t>
      </w:r>
    </w:p>
    <w:p w:rsidRDefault="00AF3D4F" w:rsidP="00422EE0" w:rsidR="00AF3D4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1A1120" w:rsidP="00AF3D4F" w:rsidR="001A1120" w:rsidRPr="001A1120"/>
    <w:sectPr w:rsidSect="00167C21" w:rsidR="001A1120" w:rsidRPr="001A112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3D4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E3DBF" w:rsidP="003E1A3E" w:rsidR="00383464" w:rsidRPr="00A12C3D">
    <w:pPr>
      <w:jc w:val="right"/>
    </w:pPr>
    <w:r w:rsidRPr="00264673">
      <w:rPr>
        <w:lang w:val="pt-BR"/>
      </w:rPr>
      <w:t>40.St-</w:t>
    </w:r>
    <w:r w:rsidR="00D23D14">
      <w:rPr>
        <w:lang w:val="pt-BR"/>
      </w:rPr>
      <w:t>6631</w:t>
    </w:r>
    <w:r w:rsidR="00B977E1">
      <w:rPr>
        <w:lang w:val="pt-BR"/>
      </w:rPr>
      <w:t>/</w:t>
    </w:r>
    <w:r w:rsidR="00D23D14">
      <w:rPr>
        <w:lang w:val="pt-BR"/>
      </w:rPr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E65F74"/>
    <w:multiLevelType w:val="hybridMultilevel"/>
    <w:tmpl w:val="CD0617CA"/>
    <w:lvl w:tplc="559467E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6F27"/>
    <w:rsid w:val="003E1A3E"/>
    <w:rsid w:val="004242BE"/>
    <w:rsid w:val="004270F7"/>
    <w:rsid w:val="00430D99"/>
    <w:rsid w:val="004451EF"/>
    <w:rsid w:val="0044691E"/>
    <w:rsid w:val="0045250C"/>
    <w:rsid w:val="004560D9"/>
    <w:rsid w:val="004B0809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520F2"/>
    <w:rsid w:val="00573FDC"/>
    <w:rsid w:val="00592CB5"/>
    <w:rsid w:val="005C2EB1"/>
    <w:rsid w:val="005D56F9"/>
    <w:rsid w:val="005F5633"/>
    <w:rsid w:val="0061272E"/>
    <w:rsid w:val="00613C43"/>
    <w:rsid w:val="00620B7F"/>
    <w:rsid w:val="00621277"/>
    <w:rsid w:val="00622282"/>
    <w:rsid w:val="00633709"/>
    <w:rsid w:val="00645508"/>
    <w:rsid w:val="00652C42"/>
    <w:rsid w:val="006606A5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36EF6"/>
    <w:rsid w:val="0074479B"/>
    <w:rsid w:val="0075380F"/>
    <w:rsid w:val="00761052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A16D9"/>
    <w:rsid w:val="009A6E63"/>
    <w:rsid w:val="009A75C0"/>
    <w:rsid w:val="009C12EA"/>
    <w:rsid w:val="009C3B39"/>
    <w:rsid w:val="009C659B"/>
    <w:rsid w:val="009E1636"/>
    <w:rsid w:val="009F20A8"/>
    <w:rsid w:val="00A07F9E"/>
    <w:rsid w:val="00A12C3D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AF3D4F"/>
    <w:rsid w:val="00B01320"/>
    <w:rsid w:val="00B22848"/>
    <w:rsid w:val="00B34EC8"/>
    <w:rsid w:val="00B3642F"/>
    <w:rsid w:val="00B408B7"/>
    <w:rsid w:val="00B4366F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209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006C1"/>
    <w:rsid w:val="00D04B98"/>
    <w:rsid w:val="00D13B92"/>
    <w:rsid w:val="00D23D14"/>
    <w:rsid w:val="00D27E4F"/>
    <w:rsid w:val="00D3205F"/>
    <w:rsid w:val="00D34805"/>
    <w:rsid w:val="00D4368F"/>
    <w:rsid w:val="00D5779B"/>
    <w:rsid w:val="00D60305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D0E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3D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D4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D4F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D4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D4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3D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D4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D4F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D4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D4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6631</izvorni_sadrzaj>
    <derivirana_varijabla naziv="DomainObject.Predmet.Broj_1">6631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2010-06-07 PREDMET podnesk-očitovanje na reviziju steč. dužnika IN2 napomene: 2006-06-09 PREDMET podnesak od 08.06.2006. (OS Zadar) IN2 napomene: 2006-06-12 PREDMET podnesak od 09.06.2006. (Centar banka  d.d.) IN2 napomene: 2006-07-07 PREDMET Rješenje od 20.10.05. OS-a Zagreb od 06.07.06. IN2 napomene: 2006-07-10 PREDMET Zahtjev za prijepis zapisnika Philips Česka Republika od 07.07.06. 2x IN2 napomene: 2006-07-10 PREDMET Podnesak Ankice Plavec od 07.07.06. IN2 napomene: 2006-07-12 PREDMET Punomoć RBA-a od 11.07.06. IN2 napomene: 2006-08-25 PREDMET podnesak od 24.08.2006. ( Poziv za sjednicu odbora vjerovnika) IN2 napomene: 2006-10-17 PREDMET podnesak OS-a Zagreb od 16.10.06. IN2 napomene: 2006-12-21 PREDMET podnesak (st.upravitelj) od 20.12.2006. IN2 napomene: 2006-12-22 PREDMET podnesak (OS Ogulin rj. od 21.12.2006.) od 21.12.2006. IN2 napomene: 2007-04-10 PREDMET podnesak (TPC Prečko) od 05.04.2007. IN2 napomene: 2007-04-19 PREDMET podnesak (OS Zagreb) od 18.04.07. IN2 napomene: 2007-04-24 PREDMET podnesak (Plana promet d.o.o.) od 23.04.2007. IN2 napomene: 2007-06-01 PREDMET podnesak (OS Zagreb) od31.05.07. IN2 napomene: 2007-06-13 PREDMET podnesak (Sveučilište u Zagrebu-prijava u stečajnu masu) od 12.06.07. IN2 napomene: 2007-10-10 PREDMET podn. st. uprav. od 09.10.07. IN2 napomene: 2007-10-26 PREDMET podnesak (OS Zagreb) od 25.10.2007. IN2 napomene: 2007-11-08 PREDMET podnesak (Plana promet d.o.o.) od 07.11.2007. IN2 napomene: 2007-12-19 PREDMET podnesak (Studio Graphic Opatija) od 18.12.2007. IN2 napomene: 2008-02-01 PREDMET podnesak (Alpe-adria poslovodstvo d.o.o.) od 31.01.2008. IN2 napomene: 2008-02-06 PREDMET podnesak (zapisnik odbora vjerovnika) od 05.02.2008. IN2 napomene: 2008-04-03 PREDMET podnesak (OS Karlovac) od 02.04.2008. IN2 napomene: 2008-05-21 PREDMET podn. Alca d.o.o. od 20.5.08. IN2 napomene: 2008-06-04 PREDMET podnesak (OS Ogulin, rj. od 26.05.2008.) od 03.06.2008. IN2 napomene: 2008-06-12 PREDMET podnesak (OS Karlovac) od 11.06.2008. IN2 napomene: 2008-08-11 PREDMET dopis OS  Karlovac od 21.07.08. IN2 napomene: 2008-09-03 PREDMET Dopis Općinskog suda Crikvenica od 01.09.08. /P-593/2006/ IN2 napomene: 2008-11-05 PREDMET podnesak (Centar banka d.d.) od 04.11.2008. IN2 napomene: 2008-11-07 PREDMET podnesak (Galić d.o.o.) od 06.11.2008. IN2 napomene: 2008-12-11 PREDMET podnesak (Galić d.o.o.) od 10.12.2008. IN2 napomene: 2009-01-15 PREDMET podnesak (zapisnik sa sjednice) od 14.01.2009. IN2 napomene: 2009-02-02 PREDMET podnesak (OGS Zagreb) od 29.01.2009. IN2 napomene: 2009-03-02 PREDMET podnesak (OGS Zagreb) od 27.02.2009. IN2 napomene: 2009-03-19 PREDMET ogl.ploča od 05.02.2009. IN2 napomene: 2009-03-19 PREDMET podnesak (Ivan Đurance i dr.) od 18.03.2009. IN2 napomene: 2009-04-03 PREDMET podnesak (OGSZagreb-dostavljaju na uvid spis Ovr-832/06) od 02.04.2009. IN2 napomene: 2009-04-17 PREDMET ogl.pločao od  09.04.2009. IN2 napomene: 2009-04-15 PREDMET podnesaak (Plana promet d.o.o.) od 14.05.2009. IN2 napomene: 2009-06-19 PREDMET podnesak (OGS Zagreb) od 18.06.2009. IN2 napomene: 2009-08-10 PREDMET ogl. ploča- rj. od 21.07.2009. IN2 napomene: 2009-08-04 PREDMET ogl. ploča- Rj. od 23.07.2009. IN2 napomene: 2009-11-24 PREDMET podnesak (Plana promet d.o.o.) od 23.11.2009. IN2 napomene: 2009-11-24 PREDMET podnesak (Plana promet d.o.o.) od 23.11.2009. IN2 napomene: 2009-11-24 PREDMET podnesak (izvj. st.upravitelja) od 23.11.2009. IN2 napomene: 2009-12-14 PREDMET podnesak-PLANA PROMET d.o.o.-steč. uprav. IN2 napomene: 2010-01-12 PREDMET Podnesak od odvj. Damir Šebetić od 12.01.2010. IN2 napomene: 2010-02-01 PREDMET Podnesak (PLANA PROMET d.o.o. u st.) od 01.02.2010. IN2 napomene: 2010-02-02 PREDMET Podnesak (ODVJ. LJILJANA MARAVIĆ-PIRŠ) od 02.02.2010. IN2 napomene: 2010-02-02 PREDMET Žalba (PLANA PROMET d.o.o.) od 02.02.2010. IN2 napomene: 2010-02-09 PREDMET Podnesak (PLANA PROMET d.o.o. u st.) od 09.02.2010. IN2 napomene: 2010-02-15 PREDMET Podnesak (PLANA </izvorni_sadrzaj>
    <derivirana_varijabla naziv="DomainObject.Predmet.Opis_1">MIGRIRANO IZ IN2 IN2 napomene: 2010-06-07 PREDMET podnesk-očitovanje na reviziju steč. dužnika IN2 napomene: 2006-06-09 PREDMET podnesak od 08.06.2006. (OS Zadar) IN2 napomene: 2006-06-12 PREDMET podnesak od 09.06.2006. (Centar banka  d.d.) IN2 napomene: 2006-07-07 PREDMET Rješenje od 20.10.05. OS-a Zagreb od 06.07.06. IN2 napomene: 2006-07-10 PREDMET Zahtjev za prijepis zapisnika Philips Česka Republika od 07.07.06. 2x IN2 napomene: 2006-07-10 PREDMET Podnesak Ankice Plavec od 07.07.06. IN2 napomene: 2006-07-12 PREDMET Punomoć RBA-a od 11.07.06. IN2 napomene: 2006-08-25 PREDMET podnesak od 24.08.2006. ( Poziv za sjednicu odbora vjerovnika) IN2 napomene: 2006-10-17 PREDMET podnesak OS-a Zagreb od 16.10.06. IN2 napomene: 2006-12-21 PREDMET podnesak (st.upravitelj) od 20.12.2006. IN2 napomene: 2006-12-22 PREDMET podnesak (OS Ogulin rj. od 21.12.2006.) od 21.12.2006. IN2 napomene: 2007-04-10 PREDMET podnesak (TPC Prečko) od 05.04.2007. IN2 napomene: 2007-04-19 PREDMET podnesak (OS Zagreb) od 18.04.07. IN2 napomene: 2007-04-24 PREDMET podnesak (Plana promet d.o.o.) od 23.04.2007. IN2 napomene: 2007-06-01 PREDMET podnesak (OS Zagreb) od31.05.07. IN2 napomene: 2007-06-13 PREDMET podnesak (Sveučilište u Zagrebu-prijava u stečajnu masu) od 12.06.07. IN2 napomene: 2007-10-10 PREDMET podn. st. uprav. od 09.10.07. IN2 napomene: 2007-10-26 PREDMET podnesak (OS Zagreb) od 25.10.2007. IN2 napomene: 2007-11-08 PREDMET podnesak (Plana promet d.o.o.) od 07.11.2007. IN2 napomene: 2007-12-19 PREDMET podnesak (Studio Graphic Opatija) od 18.12.2007. IN2 napomene: 2008-02-01 PREDMET podnesak (Alpe-adria poslovodstvo d.o.o.) od 31.01.2008. IN2 napomene: 2008-02-06 PREDMET podnesak (zapisnik odbora vjerovnika) od 05.02.2008. IN2 napomene: 2008-04-03 PREDMET podnesak (OS Karlovac) od 02.04.2008. IN2 napomene: 2008-05-21 PREDMET podn. Alca d.o.o. od 20.5.08. IN2 napomene: 2008-06-04 PREDMET podnesak (OS Ogulin, rj. od 26.05.2008.) od 03.06.2008. IN2 napomene: 2008-06-12 PREDMET podnesak (OS Karlovac) od 11.06.2008. IN2 napomene: 2008-08-11 PREDMET dopis OS  Karlovac od 21.07.08. IN2 napomene: 2008-09-03 PREDMET Dopis Općinskog suda Crikvenica od 01.09.08. /P-593/2006/ IN2 napomene: 2008-11-05 PREDMET podnesak (Centar banka d.d.) od 04.11.2008. IN2 napomene: 2008-11-07 PREDMET podnesak (Galić d.o.o.) od 06.11.2008. IN2 napomene: 2008-12-11 PREDMET podnesak (Galić d.o.o.) od 10.12.2008. IN2 napomene: 2009-01-15 PREDMET podnesak (zapisnik sa sjednice) od 14.01.2009. IN2 napomene: 2009-02-02 PREDMET podnesak (OGS Zagreb) od 29.01.2009. IN2 napomene: 2009-03-02 PREDMET podnesak (OGS Zagreb) od 27.02.2009. IN2 napomene: 2009-03-19 PREDMET ogl.ploča od 05.02.2009. IN2 napomene: 2009-03-19 PREDMET podnesak (Ivan Đurance i dr.) od 18.03.2009. IN2 napomene: 2009-04-03 PREDMET podnesak (OGSZagreb-dostavljaju na uvid spis Ovr-832/06) od 02.04.2009. IN2 napomene: 2009-04-17 PREDMET ogl.pločao od  09.04.2009. IN2 napomene: 2009-04-15 PREDMET podnesaak (Plana promet d.o.o.) od 14.05.2009. IN2 napomene: 2009-06-19 PREDMET podnesak (OGS Zagreb) od 18.06.2009. IN2 napomene: 2009-08-10 PREDMET ogl. ploča- rj. od 21.07.2009. IN2 napomene: 2009-08-04 PREDMET ogl. ploča- Rj. od 23.07.2009. IN2 napomene: 2009-11-24 PREDMET podnesak (Plana promet d.o.o.) od 23.11.2009. IN2 napomene: 2009-11-24 PREDMET podnesak (Plana promet d.o.o.) od 23.11.2009. IN2 napomene: 2009-11-24 PREDMET podnesak (izvj. st.upravitelja) od 23.11.2009. IN2 napomene: 2009-12-14 PREDMET podnesak-PLANA PROMET d.o.o.-steč. uprav. IN2 napomene: 2010-01-12 PREDMET Podnesak od odvj. Damir Šebetić od 12.01.2010. IN2 napomene: 2010-02-01 PREDMET Podnesak (PLANA PROMET d.o.o. u st.) od 01.02.2010. IN2 napomene: 2010-02-02 PREDMET Podnesak (ODVJ. LJILJANA MARAVIĆ-PIRŠ) od 02.02.2010. IN2 napomene: 2010-02-02 PREDMET Žalba (PLANA PROMET d.o.o.) od 02.02.2010. IN2 napomene: 2010-02-09 PREDMET Podnesak (PLANA PROMET d.o.o. u st.) od 09.02.2010. IN2 napomene: 2010-02-15 PREDMET Podnesak (PLANA 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St-6631/2015</izvorni_sadrzaj>
    <derivirana_varijabla naziv="DomainObject.Predmet.OznakaBroj_1">St-6631/2015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po rj.od 19.10.2015.</izvorni_sadrzaj>
    <derivirana_varijabla naziv="DomainObject.Predmet.PrimjedbaSuca_1">nastavak postupka po rj.od 19.10.2015.</derivirana_varijabla>
  </DomainObject.Predmet.PrimjedbaSuca>
  <DomainObject.Predmet.ProtustrankaFormated>
    <izvorni_sadrzaj>  Stečajna masa PLANA PROMET d.o.o.</izvorni_sadrzaj>
    <derivirana_varijabla naziv="DomainObject.Predmet.ProtustrankaFormated_1">  Stečajna masa PLANA PROMET d.o.o.</derivirana_varijabla>
  </DomainObject.Predmet.ProtustrankaFormated>
  <DomainObject.Predmet.ProtustrankaFormatedOIB>
    <izvorni_sadrzaj>  Stečajna masa PLANA PROMET d.o.o., OIB 71063324917</izvorni_sadrzaj>
    <derivirana_varijabla naziv="DomainObject.Predmet.ProtustrankaFormatedOIB_1">  Stečajna masa PLANA PROMET d.o.o., OIB 71063324917</derivirana_varijabla>
  </DomainObject.Predmet.ProtustrankaFormatedOIB>
  <DomainObject.Predmet.ProtustrankaFormatedWithAdress>
    <izvorni_sadrzaj> Stečajna masa PLANA PROMET d.o.o., Dr.Luje Naletilića 25, 10000 Zagreb</izvorni_sadrzaj>
    <derivirana_varijabla naziv="DomainObject.Predmet.ProtustrankaFormatedWithAdress_1"> Stečajna masa PLANA PROMET d.o.o., Dr.Luje Naletilića 25, 10000 Zagreb</derivirana_varijabla>
  </DomainObject.Predmet.ProtustrankaFormatedWithAdress>
  <DomainObject.Predmet.ProtustrankaFormatedWithAdressOIB>
    <izvorni_sadrzaj> Stečajna masa PLANA PROMET d.o.o., OIB 71063324917, Dr.Luje Naletilića 25, 10000 Zagreb</izvorni_sadrzaj>
    <derivirana_varijabla naziv="DomainObject.Predmet.ProtustrankaFormatedWithAdressOIB_1"> Stečajna masa PLANA PROMET d.o.o., OIB 71063324917, Dr.Luje Naletilića 25, 10000 Zagreb</derivirana_varijabla>
  </DomainObject.Predmet.ProtustrankaFormatedWithAdressOIB>
  <DomainObject.Predmet.ProtustrankaWithAdress>
    <izvorni_sadrzaj>Stečajna masa PLANA PROMET d.o.o. Dr.Luje Naletilića 25, 10000 Zagreb</izvorni_sadrzaj>
    <derivirana_varijabla naziv="DomainObject.Predmet.ProtustrankaWithAdress_1">Stečajna masa PLANA PROMET d.o.o. Dr.Luje Naletilića 25, 10000 Zagreb</derivirana_varijabla>
  </DomainObject.Predmet.ProtustrankaWithAdress>
  <DomainObject.Predmet.ProtustrankaWithAdressOIB>
    <izvorni_sadrzaj>Stečajna masa PLANA PROMET d.o.o., OIB 71063324917, Dr.Luje Naletilića 25, 10000 Zagreb</izvorni_sadrzaj>
    <derivirana_varijabla naziv="DomainObject.Predmet.ProtustrankaWithAdressOIB_1">Stečajna masa PLANA PROMET d.o.o., OIB 71063324917, Dr.Luje Naletilića 25, 10000 Zagreb</derivirana_varijabla>
  </DomainObject.Predmet.ProtustrankaWithAdressOIB>
  <DomainObject.Predmet.ProtustrankaNazivFormated>
    <izvorni_sadrzaj>Stečajna masa PLANA PROMET d.o.o.</izvorni_sadrzaj>
    <derivirana_varijabla naziv="DomainObject.Predmet.ProtustrankaNazivFormated_1">Stečajna masa PLANA PROMET d.o.o.</derivirana_varijabla>
  </DomainObject.Predmet.ProtustrankaNazivFormated>
  <DomainObject.Predmet.ProtustrankaNazivFormatedOIB>
    <izvorni_sadrzaj>Stečajna masa PLANA PROMET d.o.o., OIB 71063324917</izvorni_sadrzaj>
    <derivirana_varijabla naziv="DomainObject.Predmet.ProtustrankaNazivFormatedOIB_1">Stečajna masa PLANA PROMET d.o.o., OIB 71063324917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PLANA PROMET d.o.o.</izvorni_sadrzaj>
    <derivirana_varijabla naziv="DomainObject.Predmet.StrankaFormated_1">  PLANA PROMET d.o.o.</derivirana_varijabla>
  </DomainObject.Predmet.StrankaFormated>
  <DomainObject.Predmet.StrankaFormatedOIB>
    <izvorni_sadrzaj>  PLANA PROMET d.o.o., OIB 94672812649</izvorni_sadrzaj>
    <derivirana_varijabla naziv="DomainObject.Predmet.StrankaFormatedOIB_1">  PLANA PROMET d.o.o., OIB 94672812649</derivirana_varijabla>
  </DomainObject.Predmet.StrankaFormatedOIB>
  <DomainObject.Predmet.StrankaFormatedWithAdress>
    <izvorni_sadrzaj> PLANA PROMET d.o.o., Dr.Luje Naletilića 25, 10000 Zagreb</izvorni_sadrzaj>
    <derivirana_varijabla naziv="DomainObject.Predmet.StrankaFormatedWithAdress_1"> PLANA PROMET d.o.o., Dr.Luje Naletilića 25, 10000 Zagreb</derivirana_varijabla>
  </DomainObject.Predmet.StrankaFormatedWithAdress>
  <DomainObject.Predmet.StrankaFormatedWithAdressOIB>
    <izvorni_sadrzaj> PLANA PROMET d.o.o., OIB 94672812649, Dr.Luje Naletilića 25, 10000 Zagreb</izvorni_sadrzaj>
    <derivirana_varijabla naziv="DomainObject.Predmet.StrankaFormatedWithAdressOIB_1"> PLANA PROMET d.o.o., OIB 94672812649, Dr.Luje Naletilića 25, 10000 Zagreb</derivirana_varijabla>
  </DomainObject.Predmet.StrankaFormatedWithAdressOIB>
  <DomainObject.Predmet.StrankaWithAdress>
    <izvorni_sadrzaj>PLANA PROMET d.o.o. Dr.Luje Naletilića 25,10000 Zagreb</izvorni_sadrzaj>
    <derivirana_varijabla naziv="DomainObject.Predmet.StrankaWithAdress_1">PLANA PROMET d.o.o. Dr.Luje Naletilića 25,10000 Zagreb</derivirana_varijabla>
  </DomainObject.Predmet.StrankaWithAdress>
  <DomainObject.Predmet.StrankaWithAdressOIB>
    <izvorni_sadrzaj>PLANA PROMET d.o.o., OIB 94672812649, Dr.Luje Naletilića 25,10000 Zagreb</izvorni_sadrzaj>
    <derivirana_varijabla naziv="DomainObject.Predmet.StrankaWithAdressOIB_1">PLANA PROMET d.o.o., OIB 94672812649, Dr.Luje Naletilića 25,10000 Zagreb</derivirana_varijabla>
  </DomainObject.Predmet.StrankaWithAdressOIB>
  <DomainObject.Predmet.StrankaNazivFormated>
    <izvorni_sadrzaj>PLANA PROMET d.o.o.</izvorni_sadrzaj>
    <derivirana_varijabla naziv="DomainObject.Predmet.StrankaNazivFormated_1">PLANA PROMET d.o.o.</derivirana_varijabla>
  </DomainObject.Predmet.StrankaNazivFormated>
  <DomainObject.Predmet.StrankaNazivFormatedOIB>
    <izvorni_sadrzaj>PLANA PROMET d.o.o., OIB 94672812649</izvorni_sadrzaj>
    <derivirana_varijabla naziv="DomainObject.Predmet.StrankaNazivFormatedOIB_1">PLANA PROMET d.o.o., OIB 94672812649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PLANA PROMET d.o.o.</item>
    </izvorni_sadrzaj>
    <derivirana_varijabla naziv="DomainObject.Predmet.StrankaListFormated_1">
      <item>PLANA PROMET d.o.o.</item>
    </derivirana_varijabla>
  </DomainObject.Predmet.StrankaListFormated>
  <DomainObject.Predmet.StrankaListFormatedOIB>
    <izvorni_sadrzaj>
      <item>PLANA PROMET d.o.o., OIB 94672812649</item>
    </izvorni_sadrzaj>
    <derivirana_varijabla naziv="DomainObject.Predmet.StrankaListFormatedOIB_1">
      <item>PLANA PROMET d.o.o., OIB 94672812649</item>
    </derivirana_varijabla>
  </DomainObject.Predmet.StrankaListFormatedOIB>
  <DomainObject.Predmet.StrankaListFormatedWithAdress>
    <izvorni_sadrzaj>
      <item>PLANA PROMET d.o.o., Dr.Luje Naletilića 25, 10000 Zagreb</item>
    </izvorni_sadrzaj>
    <derivirana_varijabla naziv="DomainObject.Predmet.StrankaListFormatedWithAdress_1">
      <item>PLANA PROMET d.o.o., Dr.Luje Naletilića 25, 10000 Zagreb</item>
    </derivirana_varijabla>
  </DomainObject.Predmet.StrankaListFormatedWithAdress>
  <DomainObject.Predmet.StrankaListFormatedWithAdressOIB>
    <izvorni_sadrzaj>
      <item>PLANA PROMET d.o.o., OIB 94672812649, Dr.Luje Naletilića 25, 10000 Zagreb</item>
    </izvorni_sadrzaj>
    <derivirana_varijabla naziv="DomainObject.Predmet.StrankaListFormatedWithAdressOIB_1">
      <item>PLANA PROMET d.o.o., OIB 94672812649, Dr.Luje Naletilića 25, 10000 Zagreb</item>
    </derivirana_varijabla>
  </DomainObject.Predmet.StrankaListFormatedWithAdressOIB>
  <DomainObject.Predmet.StrankaListNazivFormated>
    <izvorni_sadrzaj>
      <item>PLANA PROMET d.o.o.</item>
    </izvorni_sadrzaj>
    <derivirana_varijabla naziv="DomainObject.Predmet.StrankaListNazivFormated_1">
      <item>PLANA PROMET d.o.o.</item>
    </derivirana_varijabla>
  </DomainObject.Predmet.StrankaListNazivFormated>
  <DomainObject.Predmet.StrankaListNazivFormatedOIB>
    <izvorni_sadrzaj>
      <item>PLANA PROMET d.o.o., OIB 94672812649</item>
    </izvorni_sadrzaj>
    <derivirana_varijabla naziv="DomainObject.Predmet.StrankaListNazivFormatedOIB_1">
      <item>PLANA PROMET d.o.o., OIB 94672812649</item>
    </derivirana_varijabla>
  </DomainObject.Predmet.StrankaListNazivFormatedOIB>
  <DomainObject.Predmet.ProtuStrankaListFormated>
    <izvorni_sadrzaj>
      <item>Stečajna masa PLANA PROMET d.o.o.</item>
    </izvorni_sadrzaj>
    <derivirana_varijabla naziv="DomainObject.Predmet.ProtuStrankaListFormated_1">
      <item>Stečajna masa PLANA PROMET d.o.o.</item>
    </derivirana_varijabla>
  </DomainObject.Predmet.ProtuStrankaListFormated>
  <DomainObject.Predmet.ProtuStrankaListFormatedOIB>
    <izvorni_sadrzaj>
      <item>Stečajna masa PLANA PROMET d.o.o., OIB 71063324917</item>
    </izvorni_sadrzaj>
    <derivirana_varijabla naziv="DomainObject.Predmet.ProtuStrankaListFormatedOIB_1">
      <item>Stečajna masa PLANA PROMET d.o.o., OIB 71063324917</item>
    </derivirana_varijabla>
  </DomainObject.Predmet.ProtuStrankaListFormatedOIB>
  <DomainObject.Predmet.ProtuStrankaListFormatedWithAdress>
    <izvorni_sadrzaj>
      <item>Stečajna masa PLANA PROMET d.o.o., Dr.Luje Naletilića 25, 10000 Zagreb</item>
    </izvorni_sadrzaj>
    <derivirana_varijabla naziv="DomainObject.Predmet.ProtuStrankaListFormatedWithAdress_1">
      <item>Stečajna masa PLANA PROMET d.o.o., Dr.Luje Naletilića 25, 10000 Zagreb</item>
    </derivirana_varijabla>
  </DomainObject.Predmet.ProtuStrankaListFormatedWithAdress>
  <DomainObject.Predmet.ProtuStrankaListFormatedWithAdressOIB>
    <izvorni_sadrzaj>
      <item>Stečajna masa PLANA PROMET d.o.o., OIB 71063324917, Dr.Luje Naletilića 25, 10000 Zagreb</item>
    </izvorni_sadrzaj>
    <derivirana_varijabla naziv="DomainObject.Predmet.ProtuStrankaListFormatedWithAdressOIB_1">
      <item>Stečajna masa PLANA PROMET d.o.o., OIB 71063324917, Dr.Luje Naletilića 25, 10000 Zagreb</item>
    </derivirana_varijabla>
  </DomainObject.Predmet.ProtuStrankaListFormatedWithAdressOIB>
  <DomainObject.Predmet.ProtuStrankaListNazivFormated>
    <izvorni_sadrzaj>
      <item>Stečajna masa PLANA PROMET d.o.o.</item>
    </izvorni_sadrzaj>
    <derivirana_varijabla naziv="DomainObject.Predmet.ProtuStrankaListNazivFormated_1">
      <item>Stečajna masa PLANA PROMET d.o.o.</item>
    </derivirana_varijabla>
  </DomainObject.Predmet.ProtuStrankaListNazivFormated>
  <DomainObject.Predmet.ProtuStrankaListNazivFormatedOIB>
    <izvorni_sadrzaj>
      <item>Stečajna masa PLANA PROMET d.o.o., OIB 71063324917</item>
    </izvorni_sadrzaj>
    <derivirana_varijabla naziv="DomainObject.Predmet.ProtuStrankaListNazivFormatedOIB_1">
      <item>Stečajna masa PLANA PROMET d.o.o., OIB 71063324917</item>
    </derivirana_varijabla>
  </DomainObject.Predmet.ProtuStrankaListNazivFormatedOIB>
  <DomainObject.Predmet.OstaliListFormated>
    <izvorni_sadrzaj>
      <item>Damir Šebetić</item>
    </izvorni_sadrzaj>
    <derivirana_varijabla naziv="DomainObject.Predmet.OstaliListFormated_1">
      <item>Damir Šebetić</item>
    </derivirana_varijabla>
  </DomainObject.Predmet.OstaliListFormated>
  <DomainObject.Predmet.OstaliListFormatedOIB>
    <izvorni_sadrzaj>
      <item>Damir Šebetić, OIB 84590633905</item>
    </izvorni_sadrzaj>
    <derivirana_varijabla naziv="DomainObject.Predmet.OstaliListFormatedOIB_1">
      <item>Damir Šebetić, OIB 84590633905</item>
    </derivirana_varijabla>
  </DomainObject.Predmet.OstaliListFormatedOIB>
  <DomainObject.Predmet.OstaliListFormatedWithAdress>
    <izvorni_sadrzaj>
      <item>Damir Šebetić, Đorđićeva 6, 10000 Zagreb</item>
    </izvorni_sadrzaj>
    <derivirana_varijabla naziv="DomainObject.Predmet.OstaliListFormatedWithAdress_1">
      <item>Damir Šebetić, Đorđićeva 6, 10000 Zagreb</item>
    </derivirana_varijabla>
  </DomainObject.Predmet.OstaliListFormatedWithAdress>
  <DomainObject.Predmet.OstaliListFormatedWithAdressOIB>
    <izvorni_sadrzaj>
      <item>Damir Šebetić, OIB 84590633905, Đorđićeva 6, 10000 Zagreb</item>
    </izvorni_sadrzaj>
    <derivirana_varijabla naziv="DomainObject.Predmet.OstaliListFormatedWithAdressOIB_1">
      <item>Damir Šebetić, OIB 84590633905, Đorđićeva 6, 10000 Zagreb</item>
    </derivirana_varijabla>
  </DomainObject.Predmet.OstaliListFormatedWithAdressOIB>
  <DomainObject.Predmet.OstaliListNazivFormated>
    <izvorni_sadrzaj>
      <item>Damir Šebetić</item>
    </izvorni_sadrzaj>
    <derivirana_varijabla naziv="DomainObject.Predmet.OstaliListNazivFormated_1">
      <item>Damir Šebetić</item>
    </derivirana_varijabla>
  </DomainObject.Predmet.OstaliListNazivFormated>
  <DomainObject.Predmet.OstaliListNazivFormatedOIB>
    <izvorni_sadrzaj>
      <item>Damir Šebetić, OIB 84590633905</item>
    </izvorni_sadrzaj>
    <derivirana_varijabla naziv="DomainObject.Predmet.OstaliListNazivFormatedOIB_1"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PLANA PROMET d.o.o.</izvorni_sadrzaj>
    <derivirana_varijabla naziv="DomainObject.Predmet.StrankaIDrugi_1">PLANA PROMET d.o.o.</derivirana_varijabla>
  </DomainObject.Predmet.StrankaIDrugi>
  <DomainObject.Predmet.ProtustrankaIDrugi>
    <izvorni_sadrzaj>Stečajna masa PLANA PROMET d.o.o.</izvorni_sadrzaj>
    <derivirana_varijabla naziv="DomainObject.Predmet.ProtustrankaIDrugi_1">Stečajna masa PLANA PROMET d.o.o.</derivirana_varijabla>
  </DomainObject.Predmet.ProtustrankaIDrugi>
  <DomainObject.Predmet.StrankaIDrugiAdressOIB>
    <izvorni_sadrzaj>PLANA PROMET d.o.o., OIB 94672812649, Dr.Luje Naletilića 25, 10000 Zagreb</izvorni_sadrzaj>
    <derivirana_varijabla naziv="DomainObject.Predmet.StrankaIDrugiAdressOIB_1">PLANA PROMET d.o.o., OIB 94672812649, Dr.Luje Naletilića 25, 10000 Zagreb</derivirana_varijabla>
  </DomainObject.Predmet.StrankaIDrugiAdressOIB>
  <DomainObject.Predmet.ProtustrankaIDrugiAdressOIB>
    <izvorni_sadrzaj>Stečajna masa PLANA PROMET d.o.o., OIB 71063324917, Dr.Luje Naletilića 25, 10000 Zagreb</izvorni_sadrzaj>
    <derivirana_varijabla naziv="DomainObject.Predmet.ProtustrankaIDrugiAdressOIB_1">Stečajna masa PLANA PROMET d.o.o., OIB 71063324917, Dr.Luje Naletilića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PLANA PROMET d.o.o.</item>
      <item>PLANA PROMET d.o.o.</item>
      <item>Damir Šebetić</item>
    </izvorni_sadrzaj>
    <derivirana_varijabla naziv="DomainObject.Predmet.SudioniciListNaziv_1">
      <item>Stečajna masa PLANA PROMET d.o.o.</item>
      <item>PLANA PROMET d.o.o.</item>
      <item>Damir Šebetić</item>
    </derivirana_varijabla>
  </DomainObject.Predmet.SudioniciListNaziv>
  <DomainObject.Predmet.SudioniciListAdressOIB>
    <izvorni_sadrzaj>
      <item>Stečajna masa PLANA PROMET d.o.o., OIB 71063324917, Dr.Luje Naletilića 25,10000 Zagreb</item>
      <item>PLANA PROMET d.o.o., OIB 94672812649, Dr.Luje Naletilića 25,10000 Zagreb</item>
      <item>Damir Šebetić, OIB 84590633905, Đorđićeva 6,10000 Zagreb</item>
    </izvorni_sadrzaj>
    <derivirana_varijabla naziv="DomainObject.Predmet.SudioniciListAdressOIB_1">
      <item>Stečajna masa PLANA PROMET d.o.o., OIB 71063324917, Dr.Luje Naletilića 25,10000 Zagreb</item>
      <item>PLANA PROMET d.o.o., OIB 94672812649, Dr.Luje Naletilića 25,10000 Zagreb</item>
      <item>Damir Šebetić, OIB 84590633905,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71063324917</item>
      <item>, OIB 94672812649</item>
      <item>, OIB 84590633905</item>
    </izvorni_sadrzaj>
    <derivirana_varijabla naziv="DomainObject.Predmet.SudioniciListNazivOIB_1">
      <item>, OIB 71063324917</item>
      <item>, OIB 94672812649</item>
      <item>, OIB 84590633905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D0B0DA-74E5-41DC-91BE-FA91CEAEDB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4</properties:Pages>
  <properties:Words>1259</properties:Words>
  <properties:Characters>7046</properties:Characters>
  <properties:Lines>163</properties:Lines>
  <properties:Paragraphs>64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8413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2017-04-21T09:27:00Z</dcterms:created>
  <dc:creator>BISERKA CALIC</dc:creator>
  <cp:lastModifiedBy>Valentina Delač</cp:lastModifiedBy>
  <cp:lastPrinted>2017-04-21T09:30:00Z</cp:lastPrinted>
  <dcterms:modified xmlns:xsi="http://www.w3.org/2001/XMLSchema-instance" xsi:type="dcterms:W3CDTF">2017-04-21T09:30:00Z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