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e9bb" w14:paraId="a2ce9bb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r w:rsidR="00CC6E17" w:rsidRPr="00CC6E17">
        <w:rPr>
          <w:szCs w:val="24"/>
          <w:lang w:val="de-DE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2112D7" w:rsidRPr="002112D7">
        <w:rPr>
          <w:szCs w:val="24"/>
          <w:lang w:val="de-DE"/>
        </w:rPr>
        <w:t>ADENIUM HORTUS jednostavno društvo s ograničenom odgovornošću za hortikulturu i usluge Rijeka, Zvonimirova 16 ( MBS 040333088 – OIB 61773132494 )</w:t>
      </w:r>
      <w:r w:rsidR="006D0BF4">
        <w:rPr>
          <w:szCs w:val="24"/>
          <w:lang w:val="de-DE"/>
        </w:rPr>
        <w:t xml:space="preserve">  </w:t>
      </w:r>
      <w:r w:rsidR="00CC6E17" w:rsidRPr="00CC6E17">
        <w:rPr>
          <w:szCs w:val="24"/>
          <w:lang w:val="de-DE"/>
        </w:rPr>
        <w:t xml:space="preserve">dana </w:t>
      </w:r>
      <w:r w:rsidR="002112D7">
        <w:rPr>
          <w:szCs w:val="24"/>
          <w:lang w:val="de-DE"/>
        </w:rPr>
        <w:t xml:space="preserve">14. veljače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>r i j e š i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CC6E17" w:rsidP="001D55C3" w:rsidR="002112D7">
      <w:pPr>
        <w:jc w:val="both"/>
      </w:pPr>
      <w:r>
        <w:tab/>
      </w:r>
      <w:r w:rsidR="00340C75" w:rsidRPr="001D55C3">
        <w:t>Privremeno</w:t>
      </w:r>
      <w:r w:rsidR="001C5FD4" w:rsidRPr="001D55C3">
        <w:t>m</w:t>
      </w:r>
      <w:r w:rsidR="00AC5856" w:rsidRPr="001D55C3">
        <w:t xml:space="preserve"> </w:t>
      </w:r>
      <w:r w:rsidR="00340C75" w:rsidRPr="001D55C3">
        <w:t>stečajno</w:t>
      </w:r>
      <w:r w:rsidR="001C5FD4" w:rsidRPr="001D55C3">
        <w:t>m</w:t>
      </w:r>
      <w:r w:rsidR="00340C75" w:rsidRPr="001D55C3">
        <w:t xml:space="preserve"> upravitelj</w:t>
      </w:r>
      <w:r w:rsidR="001C5FD4" w:rsidRPr="001D55C3">
        <w:t>u</w:t>
      </w:r>
      <w:r w:rsidR="00AC5856" w:rsidRPr="001D55C3">
        <w:t xml:space="preserve"> </w:t>
      </w:r>
      <w:r w:rsidR="002112D7" w:rsidRPr="002112D7">
        <w:t>Slavk</w:t>
      </w:r>
      <w:r w:rsidR="003F2F5E">
        <w:t>u</w:t>
      </w:r>
      <w:r w:rsidR="002112D7" w:rsidRPr="002112D7">
        <w:t xml:space="preserve"> Štambuk</w:t>
      </w:r>
      <w:r w:rsidR="003F2F5E">
        <w:t>u</w:t>
      </w:r>
      <w:r w:rsidR="002112D7" w:rsidRPr="002112D7">
        <w:t xml:space="preserve"> ( OIB: 28699356177 ) iz Rijeke, Prvog maja 3</w:t>
      </w:r>
      <w:r w:rsidR="006717B5" w:rsidRPr="001D55C3">
        <w:t xml:space="preserve"> </w:t>
      </w:r>
      <w:r w:rsidR="00340C75" w:rsidRPr="001D55C3">
        <w:t>određuje se jednokratna nagrada za poslove obavljene u prethodnom postupku u iznosu</w:t>
      </w:r>
      <w:r>
        <w:t xml:space="preserve"> </w:t>
      </w:r>
      <w:r w:rsidR="00340C75" w:rsidRPr="001D55C3">
        <w:t xml:space="preserve"> od </w:t>
      </w:r>
      <w:r w:rsidR="002112D7">
        <w:t>3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r w:rsidRPr="001D55C3">
        <w:t>Obrazloženje</w:t>
      </w:r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r w:rsidRPr="001D55C3">
        <w:rPr>
          <w:rFonts w:eastAsia="MS Mincho"/>
        </w:rPr>
        <w:t xml:space="preserve">Ovosudnim rješenjem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2112D7">
        <w:rPr>
          <w:szCs w:val="24"/>
        </w:rPr>
        <w:t>799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r w:rsidR="00662E8A" w:rsidRPr="00662E8A">
        <w:rPr>
          <w:szCs w:val="24"/>
        </w:rPr>
        <w:t xml:space="preserve">od </w:t>
      </w:r>
      <w:r w:rsidR="002112D7">
        <w:rPr>
          <w:szCs w:val="24"/>
        </w:rPr>
        <w:t>25</w:t>
      </w:r>
      <w:r w:rsidR="00662E8A" w:rsidRPr="00662E8A">
        <w:rPr>
          <w:szCs w:val="24"/>
        </w:rPr>
        <w:t>. listopada 2016. pokrenu</w:t>
      </w:r>
      <w:r w:rsidR="00662E8A">
        <w:rPr>
          <w:szCs w:val="24"/>
        </w:rPr>
        <w:t xml:space="preserve">t je </w:t>
      </w:r>
      <w:r w:rsidR="00662E8A" w:rsidRPr="00662E8A">
        <w:rPr>
          <w:szCs w:val="24"/>
        </w:rPr>
        <w:t>prethodni postupak radi utvrđivanja pretpostavki za otvaranje stečajnog postupka</w:t>
      </w:r>
      <w:r w:rsidR="00504438">
        <w:rPr>
          <w:szCs w:val="24"/>
        </w:rPr>
        <w:t xml:space="preserve">. Tijekom prethodnog postupka </w:t>
      </w:r>
      <w:r w:rsidR="00662E8A">
        <w:rPr>
          <w:szCs w:val="24"/>
        </w:rPr>
        <w:t xml:space="preserve">rješenjem </w:t>
      </w:r>
      <w:r w:rsidR="00504438">
        <w:rPr>
          <w:szCs w:val="24"/>
        </w:rPr>
        <w:t xml:space="preserve">je </w:t>
      </w:r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r w:rsidR="00662E8A" w:rsidRPr="00662E8A">
        <w:rPr>
          <w:szCs w:val="24"/>
        </w:rPr>
        <w:t xml:space="preserve"> privremen</w:t>
      </w:r>
      <w:r w:rsidR="00504438">
        <w:rPr>
          <w:szCs w:val="24"/>
        </w:rPr>
        <w:t>i</w:t>
      </w:r>
      <w:r w:rsidR="00662E8A" w:rsidRPr="00662E8A">
        <w:rPr>
          <w:szCs w:val="24"/>
        </w:rPr>
        <w:t xml:space="preserve"> upravitelj</w:t>
      </w:r>
      <w:r w:rsidR="00662E8A">
        <w:rPr>
          <w:szCs w:val="24"/>
        </w:rPr>
        <w:t xml:space="preserve"> </w:t>
      </w:r>
      <w:r w:rsidRPr="001D55C3">
        <w:t>kojem je naloženo da ispita postoji li razlog z</w:t>
      </w:r>
      <w:r w:rsidR="008112F4" w:rsidRPr="001D55C3">
        <w:t xml:space="preserve">a otvaranje stečajnog postupka, te </w:t>
      </w:r>
      <w:r w:rsidRPr="001D55C3">
        <w:t xml:space="preserve">mogu li se imovinom dužnika pokriti troškovi postupka </w:t>
      </w:r>
      <w:r w:rsidR="0009372B">
        <w:t>i</w:t>
      </w:r>
      <w:r w:rsidRPr="001D55C3">
        <w:t xml:space="preserve"> o tome podnese sudu izvješće.</w:t>
      </w:r>
    </w:p>
    <w:p w:rsidRDefault="00662E8A" w:rsidP="001C5FD4" w:rsidR="00662E8A">
      <w:pPr>
        <w:ind w:firstLine="720"/>
        <w:jc w:val="both"/>
      </w:pPr>
      <w:r>
        <w:t xml:space="preserve">Privremeni stečajni upravitelj je dana </w:t>
      </w:r>
      <w:r w:rsidR="002112D7">
        <w:t>21</w:t>
      </w:r>
      <w:r>
        <w:t>. studenog 2016. podnio sudu Izvješće</w:t>
      </w:r>
      <w:r w:rsidR="00F04706">
        <w:t>.</w:t>
      </w:r>
    </w:p>
    <w:p w:rsidRDefault="00340C75" w:rsidP="001C5FD4" w:rsidR="00355562">
      <w:pPr>
        <w:ind w:firstLine="720"/>
        <w:jc w:val="both"/>
      </w:pPr>
      <w:r w:rsidRPr="001D55C3">
        <w:t xml:space="preserve">Odredbom članka </w:t>
      </w:r>
      <w:r w:rsidR="00CC6E17">
        <w:t>94</w:t>
      </w:r>
      <w:r w:rsidRPr="001D55C3">
        <w:t xml:space="preserve">. stavak 1. Stečajnog zakona ( “Narodne novine” </w:t>
      </w:r>
      <w:r w:rsidR="00CC6E17">
        <w:t xml:space="preserve">71/15, </w:t>
      </w:r>
      <w:r w:rsidRPr="001D55C3">
        <w:t xml:space="preserve"> u daljnjem tekstu: SZ)  propisano je da stečajni upravitelj ima pravo na nagradu za svoj rad te na naknadu stvarnih troškova</w:t>
      </w:r>
      <w:r w:rsidR="00E31632">
        <w:t>, time da je o</w:t>
      </w:r>
      <w:r w:rsidRPr="001D55C3">
        <w:t>dredb</w:t>
      </w:r>
      <w:r w:rsidR="00CC6E17">
        <w:t xml:space="preserve">om </w:t>
      </w:r>
      <w:r w:rsidRPr="001D55C3">
        <w:t xml:space="preserve">članka </w:t>
      </w:r>
      <w:r w:rsidR="00CC6E17">
        <w:t>119</w:t>
      </w:r>
      <w:r w:rsidRPr="001D55C3">
        <w:t xml:space="preserve">. stavak </w:t>
      </w:r>
      <w:r w:rsidR="00CC6E17">
        <w:t>6</w:t>
      </w:r>
      <w:r w:rsidRPr="001D55C3">
        <w:t xml:space="preserve">. točka 1. SZ </w:t>
      </w:r>
      <w:r w:rsidR="00CC6E17">
        <w:t xml:space="preserve">propisano je da se </w:t>
      </w:r>
      <w:r w:rsidRPr="001D55C3">
        <w:t>na privremenoga stečajnoga upravitelja, na odgovarajući način primjenjuju odredbe tog Zakona o stečajnom upravitelju, pa stoga privremeni stečajni upravitelj ima pravo na nagradu za svoj rad</w:t>
      </w:r>
      <w:r w:rsidR="002C2B17">
        <w:t xml:space="preserve">, </w:t>
      </w:r>
      <w:r w:rsidR="002C2B17" w:rsidRPr="001D55C3">
        <w:t>te na naknadu stvarnih troškova</w:t>
      </w:r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r>
        <w:t xml:space="preserve">Odredbom članka 4. </w:t>
      </w:r>
      <w:r w:rsidRPr="0052635C">
        <w:t>Uredbe o kriterijima i načinu obračuna i plaćanja nagrade stečajnim upraviteljima („Narodne novine“, broj 105/15)</w:t>
      </w:r>
      <w:r>
        <w:t xml:space="preserve"> propisano je da </w:t>
      </w:r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 xml:space="preserve">rivremenom </w:t>
      </w:r>
      <w:r w:rsidRPr="003C2D68">
        <w:rPr>
          <w:color w:val="000000"/>
          <w:szCs w:val="24"/>
        </w:rPr>
        <w:lastRenderedPageBreak/>
        <w:t>stečajnom upravitelju pripada pravo na jednokratnu nagradu za poslove obavljene u prethodnom</w:t>
      </w:r>
      <w:r>
        <w:rPr>
          <w:color w:val="000000"/>
          <w:szCs w:val="24"/>
        </w:rPr>
        <w:t xml:space="preserve"> </w:t>
      </w:r>
      <w:r w:rsidRPr="003C2D68">
        <w:rPr>
          <w:color w:val="000000"/>
          <w:szCs w:val="24"/>
        </w:rPr>
        <w:t>postupku u iznosu od 3.000,00 kuna do 20.000,00 kuna.</w:t>
      </w:r>
    </w:p>
    <w:p w:rsidRDefault="0052635C" w:rsidP="0052635C" w:rsidR="00CC6E17" w:rsidRPr="001D55C3">
      <w:pPr>
        <w:pStyle w:val="Bezproreda"/>
        <w:ind w:firstLine="720"/>
        <w:jc w:val="both"/>
      </w:pPr>
      <w:r>
        <w:t>S</w:t>
      </w:r>
      <w:r w:rsidR="00CC6E17">
        <w:t>ud je nagradu</w:t>
      </w:r>
      <w:r w:rsidR="00662E8A">
        <w:t xml:space="preserve"> odredio </w:t>
      </w:r>
      <w:r w:rsidR="00504438">
        <w:t>privremen</w:t>
      </w:r>
      <w:r w:rsidR="002112D7">
        <w:t>om</w:t>
      </w:r>
      <w:r w:rsidR="00504438">
        <w:t xml:space="preserve"> stečajn</w:t>
      </w:r>
      <w:r w:rsidR="002112D7">
        <w:t>om</w:t>
      </w:r>
      <w:r w:rsidR="00504438">
        <w:t xml:space="preserve"> upravitelj</w:t>
      </w:r>
      <w:r w:rsidR="002112D7">
        <w:t>u</w:t>
      </w:r>
      <w:r w:rsidR="00504438">
        <w:t xml:space="preserve">, </w:t>
      </w:r>
      <w:r w:rsidR="00662E8A" w:rsidRPr="00662E8A">
        <w:t xml:space="preserve">vodeći računa o složenosti poslova </w:t>
      </w:r>
      <w:r w:rsidR="00662E8A">
        <w:t xml:space="preserve">primjenom odredbe članka 4. </w:t>
      </w:r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 xml:space="preserve">e </w:t>
      </w:r>
      <w:r w:rsidR="00662E8A" w:rsidRPr="00662E8A">
        <w:rPr>
          <w:color w:val="000000"/>
          <w:szCs w:val="24"/>
        </w:rPr>
        <w:t>o kriterijima i načinu obračuna i plaćanja nagrade stečajnim upraviteljima</w:t>
      </w:r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(„Narodne novine“, broj 105/15)</w:t>
      </w:r>
      <w:r>
        <w:rPr>
          <w:color w:val="000000"/>
          <w:szCs w:val="24"/>
        </w:rPr>
        <w:t>, posebno budući dužnik, odnosno zastupnik po zakonu dužnika nisu obavijestili sud da dužnik više nije u blokadi, a predlagatelj je sudu dostavio podatke dana 22. studenog 2016., dakle nakon što je privremeni stečajni upravitelj dostavio svoje Izvješće.</w:t>
      </w:r>
    </w:p>
    <w:p w:rsidRDefault="00B46294" w:rsidP="008112F4" w:rsidR="00B46294" w:rsidRPr="001D55C3">
      <w:pPr>
        <w:ind w:firstLine="720"/>
        <w:jc w:val="both"/>
      </w:pPr>
      <w:r>
        <w:t>Stoga je valjalo temeljem odredbe članka 94. SZ odlučiti kao u izreci ovog rješenja.</w:t>
      </w:r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r w:rsidRPr="001D55C3">
        <w:t xml:space="preserve">Dana, </w:t>
      </w:r>
      <w:r w:rsidR="002112D7">
        <w:rPr>
          <w:szCs w:val="24"/>
          <w:lang w:val="de-DE"/>
        </w:rPr>
        <w:t xml:space="preserve">14. veljače </w:t>
      </w:r>
      <w:r w:rsidR="002112D7" w:rsidRPr="00CC6E17">
        <w:rPr>
          <w:szCs w:val="24"/>
          <w:lang w:val="de-DE"/>
        </w:rPr>
        <w:t>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Sudac</w:t>
      </w:r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Protiv  ovog  rješenja  pravo  na  žalbu ima</w:t>
      </w:r>
      <w:r w:rsidR="0026790F">
        <w:t xml:space="preserve"> nezadovoljna stranka.  </w:t>
      </w:r>
      <w:r w:rsidRPr="001D55C3">
        <w:t xml:space="preserve">Žalba se podnosi ovom sudu u 3  primjerka  u  roku od 8 dana od </w:t>
      </w:r>
      <w:r w:rsidR="00E31632">
        <w:t>dostave</w:t>
      </w:r>
      <w:r w:rsidRPr="001D55C3">
        <w:t xml:space="preserve"> rješenja</w:t>
      </w:r>
      <w:r w:rsidR="0026790F">
        <w:t xml:space="preserve">. </w:t>
      </w:r>
      <w:r w:rsidRPr="001D55C3">
        <w:t xml:space="preserve">  O  žalbi  rješava  Visoki  trgovački sud Republike Hrvatske.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r>
        <w:t>R</w:t>
      </w:r>
      <w:r w:rsidR="000D198F" w:rsidRPr="001D55C3">
        <w:t xml:space="preserve">ješenje dostaviti stečajnom upravitelju </w:t>
      </w:r>
    </w:p>
    <w:p w:rsidRDefault="00FC3DEA" w:rsidP="000D198F" w:rsidR="000D198F" w:rsidRPr="001D55C3">
      <w:pPr>
        <w:jc w:val="both"/>
      </w:pPr>
      <w:r>
        <w:t>Rješenje objaviti na m</w:t>
      </w:r>
      <w:r w:rsidR="0026790F">
        <w:t>r</w:t>
      </w:r>
      <w:r>
        <w:t xml:space="preserve">ežnoj stranici e-Oglasna ploča sudova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Rijeci</w:t>
      </w:r>
      <w:r w:rsidRPr="001D55C3">
        <w:t xml:space="preserve">, </w:t>
      </w:r>
      <w:r w:rsidR="002112D7">
        <w:rPr>
          <w:szCs w:val="24"/>
          <w:lang w:val="de-DE"/>
        </w:rPr>
        <w:t xml:space="preserve">14. veljače </w:t>
      </w:r>
      <w:r w:rsidR="002112D7" w:rsidRPr="00CC6E17">
        <w:rPr>
          <w:szCs w:val="24"/>
          <w:lang w:val="de-DE"/>
        </w:rPr>
        <w:t>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C3B" w:rsidR="00601C3B">
      <w:r>
        <w:separator/>
      </w:r>
    </w:p>
  </w:endnote>
  <w:endnote w:id="0" w:type="continuationSeparator">
    <w:p w:rsidRDefault="00601C3B" w:rsidR="00601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342D45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C3B" w:rsidR="00601C3B">
      <w:r>
        <w:separator/>
      </w:r>
    </w:p>
  </w:footnote>
  <w:footnote w:id="0" w:type="continuationSeparator">
    <w:p w:rsidRDefault="00601C3B" w:rsidR="00601C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2112D7">
      <w:t>799</w:t>
    </w:r>
    <w:r w:rsidRPr="001D55C3">
      <w:t>/</w:t>
    </w:r>
    <w:r w:rsidR="002112D7">
      <w:t>16</w:t>
    </w:r>
    <w:r w:rsidRPr="001D55C3">
      <w:t>-</w:t>
    </w:r>
    <w:r w:rsidR="002112D7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11918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42D4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3F2F5E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1C3B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8429A"/>
    <w:rsid w:val="00890DFD"/>
    <w:rsid w:val="00893DFF"/>
    <w:rsid w:val="00893E61"/>
    <w:rsid w:val="008A0459"/>
    <w:rsid w:val="008A7927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418A2"/>
    <w:rsid w:val="00C544DA"/>
    <w:rsid w:val="00C96A0F"/>
    <w:rsid w:val="00CA0741"/>
    <w:rsid w:val="00CC01F2"/>
    <w:rsid w:val="00CC6E17"/>
    <w:rsid w:val="00D232A4"/>
    <w:rsid w:val="00D6193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2D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2D45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D45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D45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D45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2D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2D4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D45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D4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D4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ADENIUM HORTUS j.d.o.o. zastupanog po punomoćniku Nikola Dogan</izvorni_sadrzaj>
    <derivirana_varijabla naziv="DomainObject.Predmet.ProtustrankaFormated_1">  ADENIUM HORTUS j.d.o.o. zastupanog po punomoćniku Nikola Dogan</derivirana_varijabla>
  </DomainObject.Predmet.ProtustrankaFormated>
  <DomainObject.Predmet.ProtustrankaFormatedOIB>
    <izvorni_sadrzaj>  ADENIUM HORTUS j.d.o.o., OIB 61773132494 zastupanog po punomoćniku Nikola Dogan</izvorni_sadrzaj>
    <derivirana_varijabla naziv="DomainObject.Predmet.ProtustrankaFormatedOIB_1">  ADENIUM HORTUS j.d.o.o., OIB 61773132494 zastupanog po punomoćniku Nikola Dogan</derivirana_varijabla>
  </DomainObject.Predmet.ProtustrankaFormatedOIB>
  <DomainObject.Predmet.ProtustrankaFormatedWithAdress>
    <izvorni_sadrzaj> ADENIUM HORTUS j.d.o.o., Zvonimirova 16, 51000 Rijeka zastupanog po punomoćniku Nikola Dogan</izvorni_sadrzaj>
    <derivirana_varijabla naziv="DomainObject.Predmet.ProtustrankaFormatedWithAdress_1"> ADENIUM HORTUS j.d.o.o., Zvonimirova 16, 51000 Rijeka zastupanog po punomoćniku Nikola Dogan</derivirana_varijabla>
  </DomainObject.Predmet.ProtustrankaFormatedWithAdress>
  <DomainObject.Predmet.ProtustrankaFormatedWithAdressOIB>
    <izvorni_sadrzaj> ADENIUM HORTUS j.d.o.o., OIB 61773132494, Zvonimirova 16, 51000 Rijeka zastupanog po punomoćniku Nikola Dogan</izvorni_sadrzaj>
    <derivirana_varijabla naziv="DomainObject.Predmet.ProtustrankaFormatedWithAdressOIB_1"> ADENIUM HORTUS j.d.o.o., OIB 61773132494, Zvonimirova 16, 51000 Rijeka zastupanog po punomoćniku Nikola Dogan</derivirana_varijabla>
  </DomainObject.Predmet.ProtustrankaFormatedWithAdressOIB>
  <DomainObject.Predmet.ProtustrankaWithAdress>
    <izvorni_sadrzaj>ADENIUM HORTUS j.d.o.o. Zvonimirova 16, 51000 Rijeka</izvorni_sadrzaj>
    <derivirana_varijabla naziv="DomainObject.Predmet.ProtustrankaWithAdress_1">ADENIUM HORTUS j.d.o.o. Zvonimirova 16, 51000 Rijeka</derivirana_varijabla>
  </DomainObject.Predmet.ProtustrankaWithAdress>
  <DomainObject.Predmet.ProtustrankaWithAdressOIB>
    <izvorni_sadrzaj>ADENIUM HORTUS j.d.o.o., OIB 61773132494, Zvonimirova 16, 51000 Rijeka</izvorni_sadrzaj>
    <derivirana_varijabla naziv="DomainObject.Predmet.ProtustrankaWithAdressOIB_1">ADENIUM HORTUS j.d.o.o., OIB 61773132494, Zvonimirova 16, 51000 Rijeka</derivirana_varijabla>
  </DomainObject.Predmet.ProtustrankaWithAdressOIB>
  <DomainObject.Predmet.ProtustrankaNazivFormated>
    <izvorni_sadrzaj>ADENIUM HORTUS j.d.o.o.</izvorni_sadrzaj>
    <derivirana_varijabla naziv="DomainObject.Predmet.ProtustrankaNazivFormated_1">ADENIUM HORTUS j.d.o.o.</derivirana_varijabla>
  </DomainObject.Predmet.ProtustrankaNazivFormated>
  <DomainObject.Predmet.ProtustrankaNazivFormatedOIB>
    <izvorni_sadrzaj>ADENIUM HORTUS j.d.o.o., OIB 61773132494</izvorni_sadrzaj>
    <derivirana_varijabla naziv="DomainObject.Predmet.ProtustrankaNazivFormatedOIB_1">ADENIUM HORTUS j.d.o.o., OIB 61773132494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ADENIUM HORTUS j.d.o.o. zastupanog po punomoćniku Nikola Dogan</item>
    </izvorni_sadrzaj>
    <derivirana_varijabla naziv="DomainObject.Predmet.ProtuStrankaListFormated_1">
      <item>ADENIUM HORTUS j.d.o.o. zastupanog po punomoćniku Nikola Dogan</item>
    </derivirana_varijabla>
  </DomainObject.Predmet.ProtuStrankaListFormated>
  <DomainObject.Predmet.ProtuStrankaListFormatedOIB>
    <izvorni_sadrzaj>
      <item>ADENIUM HORTUS j.d.o.o., OIB 61773132494 zastupanog po punomoćniku Nikola Dogan</item>
    </izvorni_sadrzaj>
    <derivirana_varijabla naziv="DomainObject.Predmet.ProtuStrankaListFormatedOIB_1">
      <item>ADENIUM HORTUS j.d.o.o., OIB 61773132494 zastupanog po punomoćniku Nikola Dogan</item>
    </derivirana_varijabla>
  </DomainObject.Predmet.ProtuStrankaListFormatedOIB>
  <DomainObject.Predmet.ProtuStrankaListFormatedWithAdress>
    <izvorni_sadrzaj>
      <item>ADENIUM HORTUS j.d.o.o., Zvonimirova 16, 51000 Rijeka zastupanog po punomoćniku Nikola Dogan</item>
    </izvorni_sadrzaj>
    <derivirana_varijabla naziv="DomainObject.Predmet.ProtuStrankaListFormatedWithAdress_1">
      <item>ADENIUM HORTUS j.d.o.o., Zvonimirova 16, 51000 Rijeka zastupanog po punomoćniku Nikola Dogan</item>
    </derivirana_varijabla>
  </DomainObject.Predmet.ProtuStrankaListFormatedWithAdress>
  <DomainObject.Predmet.ProtuStrankaListFormatedWithAdressOIB>
    <izvorni_sadrzaj>
      <item>ADENIUM HORTUS j.d.o.o., OIB 61773132494, Zvonimirova 16, 51000 Rijeka zastupanog po punomoćniku Nikola Dogan</item>
    </izvorni_sadrzaj>
    <derivirana_varijabla naziv="DomainObject.Predmet.ProtuStrankaListFormatedWithAdressOIB_1">
      <item>ADENIUM HORTUS j.d.o.o., OIB 61773132494, Zvonimirova 16, 51000 Rijeka zastupanog po punomoćniku Nikola Dogan</item>
    </derivirana_varijabla>
  </DomainObject.Predmet.ProtuStrankaListFormatedWithAdressOIB>
  <DomainObject.Predmet.ProtuStrankaListNazivFormated>
    <izvorni_sadrzaj>
      <item>ADENIUM HORTUS j.d.o.o.</item>
    </izvorni_sadrzaj>
    <derivirana_varijabla naziv="DomainObject.Predmet.ProtuStrankaListNazivFormated_1">
      <item>ADENIUM HORTUS j.d.o.o.</item>
    </derivirana_varijabla>
  </DomainObject.Predmet.ProtuStrankaListNazivFormated>
  <DomainObject.Predmet.ProtuStrankaListNazivFormatedOIB>
    <izvorni_sadrzaj>
      <item>ADENIUM HORTUS j.d.o.o., OIB 61773132494</item>
    </izvorni_sadrzaj>
    <derivirana_varijabla naziv="DomainObject.Predmet.ProtuStrankaListNazivFormatedOIB_1">
      <item>ADENIUM HORTUS j.d.o.o., OIB 61773132494</item>
    </derivirana_varijabla>
  </DomainObject.Predmet.ProtuStrankaListNazivFormatedOIB>
  <DomainObject.Predmet.OstaliListFormated>
    <izvorni_sadrzaj>
      <item>Nikola Dogan punomoćnik sudionika u postupku ADENIUM HORTUS j.d.o.o.</item>
    </izvorni_sadrzaj>
    <derivirana_varijabla naziv="DomainObject.Predmet.OstaliListFormated_1">
      <item>Nikola Dogan punomoćnik sudionika u postupku ADENIUM HORTUS j.d.o.o.</item>
    </derivirana_varijabla>
  </DomainObject.Predmet.OstaliListFormated>
  <DomainObject.Predmet.OstaliListFormatedOIB>
    <izvorni_sadrzaj>
      <item>Nikola Dogan, OIB 36025612415 punomoćnik sudionika u postupku ADENIUM HORTUS j.d.o.o.</item>
    </izvorni_sadrzaj>
    <derivirana_varijabla naziv="DomainObject.Predmet.OstaliListFormatedOIB_1">
      <item>Nikola Dogan, OIB 36025612415 punomoćnik sudionika u postupku ADENIUM HORTUS j.d.o.o.</item>
    </derivirana_varijabla>
  </DomainObject.Predmet.OstaliListFormatedOIB>
  <DomainObject.Predmet.OstaliListFormatedWithAdress>
    <izvorni_sadrzaj>
      <item>Nikola Dogan, Stjepana Radića 21, 34343 Kula punomoćnik sudionika u postupku ADENIUM HORTUS j.d.o.o.</item>
    </izvorni_sadrzaj>
    <derivirana_varijabla naziv="DomainObject.Predmet.OstaliListFormatedWithAdress_1">
      <item>Nikola Dogan, Stjepana Radića 21, 34343 Kula punomoćnik sudionika u postupku ADENIUM HORTUS j.d.o.o.</item>
    </derivirana_varijabla>
  </DomainObject.Predmet.OstaliListFormatedWithAdress>
  <DomainObject.Predmet.OstaliListFormatedWithAdressOIB>
    <izvorni_sadrzaj>
      <item>Nikola Dogan, OIB 36025612415, Stjepana Radića 21, 34343 Kula punomoćnik sudionika u postupku ADENIUM HORTUS j.d.o.o.</item>
    </izvorni_sadrzaj>
    <derivirana_varijabla naziv="DomainObject.Predmet.OstaliListFormatedWithAdressOIB_1">
      <item>Nikola Dogan, OIB 36025612415, Stjepana Radića 21, 34343 Kula punomoćnik sudionika u postupku ADENIUM HORTUS j.d.o.o.</item>
    </derivirana_varijabla>
  </DomainObject.Predmet.OstaliListFormatedWithAdressOIB>
  <DomainObject.Predmet.OstaliListNazivFormated>
    <izvorni_sadrzaj>
      <item>Nikola Dogan</item>
    </izvorni_sadrzaj>
    <derivirana_varijabla naziv="DomainObject.Predmet.OstaliListNazivFormated_1">
      <item>Nikola Dogan</item>
    </derivirana_varijabla>
  </DomainObject.Predmet.OstaliListNazivFormated>
  <DomainObject.Predmet.OstaliListNazivFormatedOIB>
    <izvorni_sadrzaj>
      <item>Nikola Dogan, OIB 36025612415</item>
    </izvorni_sadrzaj>
    <derivirana_varijabla naziv="DomainObject.Predmet.OstaliListNazivFormatedOIB_1">
      <item>Nikola Dogan, OIB 36025612415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ADENIUM HORTUS j.d.o.o.</izvorni_sadrzaj>
    <derivirana_varijabla naziv="DomainObject.Predmet.ProtustrankaIDrugi_1">ADENIUM HORTUS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ADENIUM HORTUS j.d.o.o., OIB 61773132494, Zvonimirova 16, 51000 Rijeka</izvorni_sadrzaj>
    <derivirana_varijabla naziv="DomainObject.Predmet.ProtustrankaIDrugiAdressOIB_1">ADENIUM HORTUS j.d.o.o., OIB 61773132494, Zvonimirova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ADENIUM HORTUS j.d.o.o.</item>
      <item>Nikola Dogan</item>
    </izvorni_sadrzaj>
    <derivirana_varijabla naziv="DomainObject.Predmet.SudioniciListNaziv_1">
      <item>FINA  Rijeka</item>
      <item>ADENIUM HORTUS j.d.o.o.</item>
      <item>Nikola Dogan</item>
    </derivirana_varijabla>
  </DomainObject.Predmet.SudioniciListNaziv>
  <DomainObject.Predmet.SudioniciListAdressOIB>
    <izvorni_sadrzaj>
      <item>FINA  Rijeka, OIB 85821130368, Frana Kurelca 8,51000 Rijeka</item>
      <item>ADENIUM HORTUS j.d.o.o., OIB 61773132494, Zvonimirova 16,51000 Rijeka</item>
      <item>Nikola Dogan, OIB 36025612415, Stjepana Radića 21,34343 Kula</item>
    </izvorni_sadrzaj>
    <derivirana_varijabla naziv="DomainObject.Predmet.SudioniciListAdressOIB_1">
      <item>FINA  Rijeka, OIB 85821130368, Frana Kurelca 8,51000 Rijeka</item>
      <item>ADENIUM HORTUS j.d.o.o., OIB 61773132494, Zvonimirova 16,51000 Rijeka</item>
      <item>Nikola Dogan, OIB 36025612415, Stjepana Radića 21,34343 Kula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61773132494</item>
      <item>, OIB 36025612415</item>
    </izvorni_sadrzaj>
    <derivirana_varijabla naziv="DomainObject.Predmet.SudioniciListNazivOIB_1">
      <item>, OIB 85821130368</item>
      <item>, OIB 61773132494</item>
      <item>, OIB 36025612415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454</properties:Words>
  <properties:Characters>2480</properties:Characters>
  <properties:Lines>73</properties:Lines>
  <properties:Paragraphs>24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2017-02-14T07:36:00Z</dcterms:created>
  <dc:creator>T SUD</dc:creator>
  <cp:lastModifiedBy>Tanja Fidel</cp:lastModifiedBy>
  <cp:lastPrinted>2013-11-06T09:41:00Z</cp:lastPrinted>
  <dcterms:modified xmlns:xsi="http://www.w3.org/2001/XMLSchema-instance" xsi:type="dcterms:W3CDTF">2017-02-15T12:04:00Z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