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6a2b" w14:paraId="e806a2b" w:rsidRDefault="00070F82" w:rsidR="00171938" w:rsidRPr="007C6AC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>20 St</w:t>
      </w:r>
      <w:r w:rsidR="000F4932">
        <w:t>-</w:t>
      </w:r>
      <w:r w:rsidR="008856CB">
        <w:t>4858</w:t>
      </w:r>
      <w:r w:rsidR="00E01953" w:rsidRPr="007C6AC4">
        <w:t>/</w:t>
      </w:r>
      <w:r w:rsidR="00E065E2">
        <w:t>16</w:t>
      </w:r>
      <w:r w:rsidR="00E01953" w:rsidRPr="007C6AC4">
        <w:t>-</w:t>
      </w:r>
      <w:r w:rsidR="000F3442">
        <w:t>10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>
      <w:pPr>
        <w:jc w:val="center"/>
      </w:pPr>
      <w:r w:rsidRPr="007C6AC4">
        <w:t>R J E Š E N J E</w:t>
      </w:r>
    </w:p>
    <w:p w:rsidRDefault="008856CB" w:rsidP="00B356A8" w:rsidR="008856CB" w:rsidRPr="007C6AC4">
      <w:pPr>
        <w:jc w:val="center"/>
      </w:pP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>
      <w:pPr>
        <w:jc w:val="both"/>
      </w:pPr>
      <w:r w:rsidRPr="007C6AC4">
        <w:tab/>
        <w:t>TRGOVAČKI SUD U ZAGREB, po sucu pojedincu Luciji Butigan, postupajući po prijedlogu dužnika</w:t>
      </w:r>
      <w:r w:rsidR="007C6AC4" w:rsidRPr="007C6AC4">
        <w:t xml:space="preserve"> </w:t>
      </w:r>
      <w:r w:rsidR="008856CB" w:rsidRPr="004B59F5">
        <w:t xml:space="preserve">ADRIANUS, Zagreb, Nova cesta 4, OIB:36566044623 radi </w:t>
      </w:r>
      <w:r w:rsidR="004008EA">
        <w:t>odobravanja predstečajne</w:t>
      </w:r>
      <w:r w:rsidR="008856CB" w:rsidRPr="004B59F5">
        <w:t xml:space="preserve"> </w:t>
      </w:r>
      <w:r w:rsidR="00A43631" w:rsidRPr="007C6AC4">
        <w:t xml:space="preserve">nagodbe, dana </w:t>
      </w:r>
      <w:r w:rsidR="008856CB">
        <w:t>15</w:t>
      </w:r>
      <w:r w:rsidR="008E6857" w:rsidRPr="007C6AC4">
        <w:t xml:space="preserve">. </w:t>
      </w:r>
      <w:r w:rsidR="00E55762">
        <w:t>studenog</w:t>
      </w:r>
      <w:r w:rsidR="008E6857" w:rsidRPr="007C6AC4">
        <w:t xml:space="preserve"> </w:t>
      </w:r>
      <w:r w:rsidR="004C46AF">
        <w:t>2016</w:t>
      </w:r>
      <w:r w:rsidR="00A43631" w:rsidRPr="007C6AC4">
        <w:t>.</w:t>
      </w:r>
    </w:p>
    <w:p w:rsidRDefault="008856CB" w:rsidP="00B356A8" w:rsidR="008856CB" w:rsidRPr="007C6AC4">
      <w:pPr>
        <w:jc w:val="both"/>
      </w:pP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DB60DA" w:rsidP="00DB60DA" w:rsidR="00F333E3">
      <w:pPr>
        <w:ind w:hanging="284" w:left="284"/>
        <w:jc w:val="both"/>
      </w:pPr>
      <w:r>
        <w:t>I.</w:t>
      </w:r>
      <w:r>
        <w:tab/>
      </w:r>
      <w:r w:rsidR="00F333E3" w:rsidRPr="007C6AC4">
        <w:t xml:space="preserve">Odobrava se sklopljena predstečajna nagodba između dužnika </w:t>
      </w:r>
      <w:r w:rsidR="008856CB" w:rsidRPr="004B59F5">
        <w:t>ADRIANUS, Zagreb, Nova cesta 4, OIB:36566044623 radi otvaranja predstečajnog postupka</w:t>
      </w:r>
      <w:r w:rsidR="00E55762">
        <w:t>,</w:t>
      </w:r>
      <w:r w:rsidR="00E55762" w:rsidRPr="007C6AC4">
        <w:t xml:space="preserve"> za sklapanje predstečajne nagodbe</w:t>
      </w:r>
      <w:r w:rsidR="000F4932" w:rsidRPr="007C6AC4">
        <w:t xml:space="preserve"> </w:t>
      </w:r>
      <w:r w:rsidR="00F333E3" w:rsidRPr="007C6AC4">
        <w:t>i vjerovnika predstečajne nagodbe čije su tražbine utvrđene:</w:t>
      </w:r>
    </w:p>
    <w:p w:rsidRDefault="008856CB" w:rsidP="00DB60DA" w:rsidR="008856CB">
      <w:pPr>
        <w:ind w:hanging="284" w:left="284"/>
        <w:jc w:val="both"/>
      </w:pP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  </w:t>
      </w:r>
      <w:r w:rsidRPr="006C580F">
        <w:rPr>
          <w:rFonts w:hAnsi="Times New Roman" w:ascii="Times New Roman"/>
          <w:sz w:val="24"/>
          <w:szCs w:val="24"/>
        </w:rPr>
        <w:t>Erste Card Club d.o.o., Praška 5, 10000 Zagreb, OIB: 85941596441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  </w:t>
      </w:r>
      <w:r w:rsidRPr="006C580F">
        <w:rPr>
          <w:rFonts w:hAnsi="Times New Roman" w:ascii="Times New Roman"/>
          <w:sz w:val="24"/>
          <w:szCs w:val="24"/>
        </w:rPr>
        <w:t>Grad Zagreb, Trg Stjepana Radića 1, 10000 Zagreb, OIB: 61817894937</w:t>
      </w:r>
    </w:p>
    <w:p w:rsidRDefault="008856CB" w:rsidP="008856CB" w:rsidR="008856CB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 w:rsidRPr="008856CB">
        <w:rPr>
          <w:rFonts w:hAnsi="Times New Roman" w:ascii="Times New Roman"/>
          <w:sz w:val="24"/>
          <w:szCs w:val="24"/>
        </w:rPr>
        <w:t>3.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8856CB">
        <w:rPr>
          <w:rFonts w:hAnsi="Times New Roman" w:ascii="Times New Roman"/>
          <w:sz w:val="24"/>
          <w:szCs w:val="24"/>
        </w:rPr>
        <w:t xml:space="preserve">HEP-Operator distribucijskog sustava d.o.o., Ulica grada Vukovara 37, </w:t>
      </w:r>
      <w:r>
        <w:rPr>
          <w:rFonts w:hAnsi="Times New Roman" w:ascii="Times New Roman"/>
          <w:sz w:val="24"/>
          <w:szCs w:val="24"/>
        </w:rPr>
        <w:t>Zagreb,</w:t>
      </w:r>
    </w:p>
    <w:p w:rsidRDefault="008856CB" w:rsidP="008856CB" w:rsidR="008856CB" w:rsidRPr="008856CB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Pr="008856CB">
        <w:rPr>
          <w:rFonts w:hAnsi="Times New Roman" w:ascii="Times New Roman"/>
          <w:sz w:val="24"/>
          <w:szCs w:val="24"/>
        </w:rPr>
        <w:t>OIB:46830600751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  </w:t>
      </w:r>
      <w:r w:rsidRPr="006C580F">
        <w:rPr>
          <w:rFonts w:hAnsi="Times New Roman" w:ascii="Times New Roman"/>
          <w:sz w:val="24"/>
          <w:szCs w:val="24"/>
        </w:rPr>
        <w:t>HEP-toplinarstvo d.o.o., Miševečka 15/a, 10000 Zagreb, OIB: 15907062900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  </w:t>
      </w:r>
      <w:r w:rsidRPr="006C580F">
        <w:rPr>
          <w:rFonts w:hAnsi="Times New Roman" w:ascii="Times New Roman"/>
          <w:sz w:val="24"/>
          <w:szCs w:val="24"/>
        </w:rPr>
        <w:t>Hrvatska radiotelevizija, Prisavlje 3, 10000 Zagreb, OIB:</w:t>
      </w:r>
      <w:r w:rsidRPr="006C58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6C580F">
        <w:rPr>
          <w:rFonts w:hAnsi="Times New Roman" w:ascii="Times New Roman"/>
          <w:sz w:val="24"/>
          <w:szCs w:val="24"/>
        </w:rPr>
        <w:t xml:space="preserve">68419124305 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  </w:t>
      </w:r>
      <w:r w:rsidRPr="006C580F">
        <w:rPr>
          <w:rFonts w:hAnsi="Times New Roman" w:ascii="Times New Roman"/>
          <w:sz w:val="24"/>
          <w:szCs w:val="24"/>
        </w:rPr>
        <w:t>Hrvatske vode, Ulica grada Vukovara 220, 10000 Zagreb, OIB:</w:t>
      </w:r>
      <w:r w:rsidRPr="006C58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6C580F">
        <w:rPr>
          <w:rFonts w:hAnsi="Times New Roman" w:ascii="Times New Roman"/>
          <w:sz w:val="24"/>
          <w:szCs w:val="24"/>
        </w:rPr>
        <w:t>28921383001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  </w:t>
      </w:r>
      <w:r w:rsidRPr="006C580F">
        <w:rPr>
          <w:rFonts w:hAnsi="Times New Roman" w:ascii="Times New Roman"/>
          <w:sz w:val="24"/>
          <w:szCs w:val="24"/>
        </w:rPr>
        <w:t xml:space="preserve">Hrvatski telekom d.d., Roberta Frangeša Mihanovića 9, 10000 </w:t>
      </w:r>
      <w:r>
        <w:rPr>
          <w:rFonts w:hAnsi="Times New Roman" w:ascii="Times New Roman"/>
          <w:sz w:val="24"/>
          <w:szCs w:val="24"/>
        </w:rPr>
        <w:t>Zagreb, OIB:</w:t>
      </w:r>
      <w:r w:rsidRPr="006C580F">
        <w:rPr>
          <w:rFonts w:hAnsi="Times New Roman" w:ascii="Times New Roman"/>
          <w:sz w:val="24"/>
          <w:szCs w:val="24"/>
        </w:rPr>
        <w:t>81793146560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 w:rsidRPr="00A96E2B">
        <w:rPr>
          <w:rFonts w:hAnsi="Times New Roman" w:ascii="Times New Roman"/>
          <w:sz w:val="24"/>
          <w:szCs w:val="24"/>
        </w:rPr>
        <w:t>8.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A96E2B">
        <w:rPr>
          <w:rFonts w:hAnsi="Times New Roman" w:ascii="Times New Roman"/>
          <w:sz w:val="24"/>
          <w:szCs w:val="24"/>
        </w:rPr>
        <w:t>Impuls-leasing d.o.o., Velimira Škorpika 24/1, 10000 Zagreb, OIB: 65918029671</w:t>
      </w:r>
    </w:p>
    <w:p w:rsidRDefault="008856CB" w:rsidP="008856CB" w:rsidR="008856CB" w:rsidRPr="008856CB">
      <w:pPr>
        <w:pStyle w:val="Bezproreda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9.   </w:t>
      </w:r>
      <w:r w:rsidRPr="006C580F">
        <w:rPr>
          <w:rFonts w:hAnsi="Times New Roman" w:ascii="Times New Roman"/>
          <w:sz w:val="24"/>
          <w:szCs w:val="24"/>
        </w:rPr>
        <w:t>Lind-grad d.o.o., Drenovačka 1, 10000 Zagreb, OIB: 81530401884</w:t>
      </w:r>
      <w:r w:rsidRPr="006C58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856CB" w:rsidP="008856CB" w:rsidR="008856CB" w:rsidRPr="008856CB">
      <w:pPr>
        <w:pStyle w:val="Bezproreda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Pr="00854F16">
        <w:rPr>
          <w:rFonts w:hAnsi="Times New Roman" w:ascii="Times New Roman"/>
          <w:sz w:val="24"/>
          <w:szCs w:val="24"/>
        </w:rPr>
        <w:t>Mak nekretnine d.o.o., Kanalska 8, 10250 Lučko (Grad Zagreb), OIB: 90113813222</w:t>
      </w:r>
      <w:r w:rsidRPr="00854F1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11. </w:t>
      </w:r>
      <w:r w:rsidRPr="006C580F">
        <w:rPr>
          <w:rFonts w:hAnsi="Times New Roman" w:ascii="Times New Roman"/>
          <w:sz w:val="24"/>
          <w:szCs w:val="24"/>
        </w:rPr>
        <w:t>Mark jedan d.o.o., Pilatuščak 39, 10000 Zagreb, OIB: 34022299717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12. Ministarstvo financija-</w:t>
      </w:r>
      <w:r w:rsidRPr="006C580F">
        <w:rPr>
          <w:rFonts w:hAnsi="Times New Roman" w:ascii="Times New Roman"/>
          <w:sz w:val="24"/>
          <w:szCs w:val="24"/>
        </w:rPr>
        <w:t xml:space="preserve">Porezna Uprava, Katančićeva 5, 10000 </w:t>
      </w:r>
      <w:r>
        <w:rPr>
          <w:rFonts w:hAnsi="Times New Roman" w:ascii="Times New Roman"/>
          <w:sz w:val="24"/>
          <w:szCs w:val="24"/>
        </w:rPr>
        <w:t>Zagreb, OIB:</w:t>
      </w:r>
      <w:r w:rsidRPr="006C580F">
        <w:rPr>
          <w:rFonts w:hAnsi="Times New Roman" w:ascii="Times New Roman"/>
          <w:sz w:val="24"/>
          <w:szCs w:val="24"/>
        </w:rPr>
        <w:t>18683136487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13. </w:t>
      </w:r>
      <w:r w:rsidRPr="006C580F">
        <w:rPr>
          <w:rFonts w:hAnsi="Times New Roman" w:ascii="Times New Roman"/>
          <w:sz w:val="24"/>
          <w:szCs w:val="24"/>
          <w:lang w:eastAsia="hr-HR"/>
        </w:rPr>
        <w:t>Moja masaža d.o.o., Ivanečka 45, 10000 Zagreb, OIB: 82543967917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14. </w:t>
      </w:r>
      <w:r w:rsidRPr="00854F16">
        <w:rPr>
          <w:rFonts w:hAnsi="Times New Roman" w:ascii="Times New Roman"/>
          <w:sz w:val="24"/>
          <w:szCs w:val="24"/>
          <w:lang w:eastAsia="hr-HR"/>
        </w:rPr>
        <w:t>OT-Optima telekom d.d., Bani 75/a, 10010 Zagreb, OIB: 36004425025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15. </w:t>
      </w:r>
      <w:r w:rsidRPr="006C580F">
        <w:rPr>
          <w:rFonts w:hAnsi="Times New Roman" w:ascii="Times New Roman"/>
          <w:sz w:val="24"/>
          <w:szCs w:val="24"/>
        </w:rPr>
        <w:t>Tau on</w:t>
      </w:r>
      <w:r w:rsidRPr="006C580F">
        <w:rPr>
          <w:rFonts w:hAnsi="Times New Roman" w:ascii="Times New Roman"/>
          <w:sz w:val="24"/>
          <w:szCs w:val="24"/>
          <w:lang w:eastAsia="hr-HR"/>
        </w:rPr>
        <w:t>-line d.o.o., Strojarska cesta 20, 10000 Zagreb, OIB: 14273924910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16. </w:t>
      </w:r>
      <w:r w:rsidRPr="00854F16">
        <w:rPr>
          <w:rFonts w:hAnsi="Times New Roman" w:ascii="Times New Roman"/>
          <w:sz w:val="24"/>
          <w:szCs w:val="24"/>
        </w:rPr>
        <w:t>UniCredit leasing Croatia d.o.o., Heinzelova 33, 10000 Zagreb, OIB: 18736141210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17. </w:t>
      </w:r>
      <w:r w:rsidRPr="006C580F">
        <w:rPr>
          <w:rFonts w:hAnsi="Times New Roman" w:ascii="Times New Roman"/>
          <w:sz w:val="24"/>
          <w:szCs w:val="24"/>
          <w:lang w:eastAsia="hr-HR"/>
        </w:rPr>
        <w:t>VIPnet d.o.o., Vrtni put 1, 10000 Zagreb, OIB: 29524210204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18. </w:t>
      </w:r>
      <w:r w:rsidRPr="006C580F">
        <w:rPr>
          <w:rFonts w:hAnsi="Times New Roman" w:ascii="Times New Roman"/>
          <w:sz w:val="24"/>
          <w:szCs w:val="24"/>
        </w:rPr>
        <w:t>Vodoopskrba i odvodnja d.o.o., Folnegovićeva 1, 10000 Zagreb, OIB: 83416546499</w:t>
      </w:r>
    </w:p>
    <w:p w:rsidRDefault="008856CB" w:rsidP="008856CB" w:rsidR="008856CB" w:rsidRPr="006C580F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19. </w:t>
      </w:r>
      <w:r w:rsidRPr="006C580F">
        <w:rPr>
          <w:rFonts w:hAnsi="Times New Roman" w:ascii="Times New Roman"/>
          <w:sz w:val="24"/>
          <w:szCs w:val="24"/>
        </w:rPr>
        <w:t>Zagrebačka banka d.d., Trg bana Josipa Jelačića 10, 10000 Zagreb, OIB: 92963223473</w:t>
      </w:r>
    </w:p>
    <w:p w:rsidRDefault="008856CB" w:rsidP="008856CB" w:rsidR="008856CB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20. </w:t>
      </w:r>
      <w:r w:rsidRPr="006C580F">
        <w:rPr>
          <w:rFonts w:hAnsi="Times New Roman" w:ascii="Times New Roman"/>
          <w:sz w:val="24"/>
          <w:szCs w:val="24"/>
        </w:rPr>
        <w:t>Zagrebački holding d.o.o., Podružnica Čistoća, Ulica g</w:t>
      </w:r>
      <w:r>
        <w:rPr>
          <w:rFonts w:hAnsi="Times New Roman" w:ascii="Times New Roman"/>
          <w:sz w:val="24"/>
          <w:szCs w:val="24"/>
        </w:rPr>
        <w:t>rada Vukovara 41, 10000 Zagreb,</w:t>
      </w:r>
    </w:p>
    <w:p w:rsidRDefault="008856CB" w:rsidP="008856CB" w:rsidR="008856CB">
      <w:pPr>
        <w:pStyle w:val="Bezproreda"/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Pr="006C580F">
        <w:rPr>
          <w:rFonts w:hAnsi="Times New Roman" w:ascii="Times New Roman"/>
          <w:sz w:val="24"/>
          <w:szCs w:val="24"/>
        </w:rPr>
        <w:t>OIB: 85584865987</w:t>
      </w:r>
    </w:p>
    <w:p w:rsidRDefault="00691DA7" w:rsidP="008856CB" w:rsidR="00691DA7">
      <w:pPr>
        <w:jc w:val="both"/>
      </w:pPr>
    </w:p>
    <w:p w:rsidRDefault="008856CB" w:rsidP="008856CB" w:rsidR="008856CB">
      <w:pPr>
        <w:jc w:val="both"/>
      </w:pPr>
    </w:p>
    <w:p w:rsidRDefault="008856CB" w:rsidP="008856CB" w:rsidR="008856CB">
      <w:pPr>
        <w:jc w:val="both"/>
      </w:pPr>
    </w:p>
    <w:p w:rsidRDefault="004C46AF" w:rsidP="00070F82" w:rsidR="00070F82">
      <w:pPr>
        <w:autoSpaceDE w:val="false"/>
        <w:autoSpaceDN w:val="false"/>
        <w:adjustRightInd w:val="false"/>
        <w:jc w:val="both"/>
      </w:pPr>
      <w:r w:rsidRPr="00A359BC">
        <w:lastRenderedPageBreak/>
        <w:t xml:space="preserve">a kojom nagodbom se dužnik </w:t>
      </w:r>
      <w:r w:rsidR="008856CB" w:rsidRPr="004B59F5">
        <w:t>ADRIANUS, Zagreb, Nova cesta 4, OIB: 36566044623</w:t>
      </w:r>
      <w:r w:rsidR="00E55762">
        <w:t>,</w:t>
      </w:r>
      <w:r w:rsidR="00E55762" w:rsidRPr="007C6AC4">
        <w:t xml:space="preserve"> </w:t>
      </w:r>
      <w:r w:rsidR="00E55762" w:rsidRPr="00AF70DE">
        <w:t xml:space="preserve">obvezuje na temelju </w:t>
      </w:r>
      <w:r w:rsidR="008856CB" w:rsidRPr="000E11B1">
        <w:t xml:space="preserve">Rješenja o prihvaćanju Plana financijskog </w:t>
      </w:r>
      <w:r w:rsidR="008856CB" w:rsidRPr="00A96E2B">
        <w:t>restrukturiranja dužnika koji se kod Financijske agencije Zagreb, Nagodbeno vijeće ZG01 vodi pod posl.br. Klasa: UP-I/110/07/15-01/8988, Ur.br.: 04-06-16-8988-62 od 12. svibnja 2016., a koje je postalo izvršno dana 29. svibnja 2016</w:t>
      </w:r>
      <w:r w:rsidR="00DB60DA">
        <w:t xml:space="preserve">, </w:t>
      </w:r>
      <w:r w:rsidR="000F4932" w:rsidRPr="003475B8">
        <w:t>vjerovnicima</w:t>
      </w:r>
      <w:r w:rsidR="000F4932">
        <w:t xml:space="preserve"> </w:t>
      </w:r>
      <w:r w:rsidRPr="00A359BC">
        <w:t>predstečajne nagodbe</w:t>
      </w:r>
      <w:r>
        <w:t xml:space="preserve"> </w:t>
      </w:r>
      <w:r w:rsidR="00070F82" w:rsidRPr="006F7C6C">
        <w:t>isplatiti utvrđene</w:t>
      </w:r>
      <w:r w:rsidR="00691DA7">
        <w:t xml:space="preserve"> </w:t>
      </w:r>
      <w:r w:rsidR="00070F82" w:rsidRPr="006F7C6C">
        <w:t>obveze</w:t>
      </w:r>
      <w:r w:rsidR="00070F82">
        <w:t>,</w:t>
      </w:r>
      <w:r w:rsidR="00070F82" w:rsidRPr="006F7C6C">
        <w:t xml:space="preserve"> odnosno</w:t>
      </w:r>
      <w:r w:rsidR="00E55762">
        <w:t>,</w:t>
      </w:r>
      <w:r w:rsidR="00070F82" w:rsidRPr="006F7C6C">
        <w:t xml:space="preserve"> iznose utvrđenih</w:t>
      </w:r>
      <w:r w:rsidR="00691DA7">
        <w:t xml:space="preserve"> (smanjene) tražbina</w:t>
      </w:r>
      <w:r w:rsidR="00070F82" w:rsidRPr="006F7C6C">
        <w:t>, tako da sudionici ove Nagodbe suglasno uređuju svoje odnose na način predložen u citiranom prihvaćenom Planu financijskog restrukturiranja dužnika, a koji namirenje tražbina uređuje kako slijedi:</w:t>
      </w:r>
    </w:p>
    <w:p w:rsidRDefault="008856CB" w:rsidP="00070F82" w:rsidR="008856CB">
      <w:pPr>
        <w:autoSpaceDE w:val="false"/>
        <w:autoSpaceDN w:val="false"/>
        <w:adjustRightInd w:val="false"/>
        <w:jc w:val="both"/>
      </w:pPr>
    </w:p>
    <w:p w:rsidRDefault="008856CB" w:rsidP="008856CB" w:rsidR="008856CB">
      <w:pPr>
        <w:jc w:val="both"/>
      </w:pPr>
      <w:r w:rsidRPr="000E11B1">
        <w:rPr>
          <w:rFonts w:eastAsia="Calibri"/>
          <w:noProof/>
          <w:color w:val="000000"/>
        </w:rPr>
        <w:t>1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</w:t>
      </w:r>
      <w:r>
        <w:rPr>
          <w:b/>
        </w:rPr>
        <w:t xml:space="preserve"> RH,</w:t>
      </w:r>
      <w:r w:rsidRPr="00EE6048">
        <w:rPr>
          <w:b/>
        </w:rPr>
        <w:t xml:space="preserve"> Ministarstvo financija – Porezna Upra</w:t>
      </w:r>
      <w:r>
        <w:rPr>
          <w:b/>
        </w:rPr>
        <w:t>va, Katančićeva 5, Zagreb, OIB:</w:t>
      </w:r>
      <w:r w:rsidRPr="00EE6048">
        <w:rPr>
          <w:b/>
        </w:rPr>
        <w:t>18683136487</w:t>
      </w:r>
      <w:r w:rsidRPr="00EE6048">
        <w:t xml:space="preserve">, utvrđena je tražbina u iznosu od HRK 16.850,42. Dužnik se obvezuje Vjerovniku isplatiti smanjenu tražbinu u iznosu od HRK 13.456,79, na način da će istu namiriti putem 42 (četrdesetdva) jednaka, uzastopna mjesečna anuiteta u iznosu od HRK 346,90, koji je izračunat uz primjenu fiksne kamatne stope u visini od 4,5% godišnje. Prvi anuitet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3.393,63 (od toga HRK 2.374,73 na ime glavnice te HRK 1.018,90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>
      <w:pPr>
        <w:jc w:val="both"/>
      </w:pPr>
      <w:r w:rsidRPr="000E11B1">
        <w:rPr>
          <w:rFonts w:eastAsia="Calibri"/>
          <w:noProof/>
          <w:color w:val="000000"/>
        </w:rPr>
        <w:t>2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Grad Zagreb, Trg Stjepana Radića 1, Zagreb, OIB: 61817894937</w:t>
      </w:r>
      <w:r w:rsidRPr="00EE6048">
        <w:t xml:space="preserve">, utvrđena je tražbina u iznosu od HRK 29.674,01. Dužnik se obvezuje Vjerovniku isplatiti smanjenu tražbinu u iznosu od HRK 21.408,61, na način da će istu namiriti putem 42 (četrdesetdvije) jednake, uzastopne mjesečne rate u iznosu od HRK 509,73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8.265,40 (od toga HRK 3.777,99 na ime glavnice te HRK 4.487,41 na ime kamata).</w:t>
      </w:r>
    </w:p>
    <w:p w:rsidRDefault="008856CB" w:rsidP="008856CB" w:rsidR="008856CB" w:rsidRPr="000E11B1">
      <w:pPr>
        <w:jc w:val="both"/>
        <w:rPr>
          <w:color w:val="000000"/>
        </w:rPr>
      </w:pPr>
    </w:p>
    <w:p w:rsidRDefault="008856CB" w:rsidP="008856CB" w:rsidR="008856CB">
      <w:pPr>
        <w:jc w:val="both"/>
      </w:pPr>
      <w:r w:rsidRPr="000E11B1">
        <w:rPr>
          <w:rFonts w:eastAsia="Calibri"/>
          <w:noProof/>
          <w:color w:val="000000"/>
        </w:rPr>
        <w:t>3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HEP-Operator distribucijskog sustava d.o.o., Ulica grada Vukovara 37, Zagreb, OIB: 46830600751</w:t>
      </w:r>
      <w:r w:rsidRPr="00EE6048">
        <w:t xml:space="preserve">, utvrđena je tražbina u iznosu od HRK 1.210,20. Dužnik se obvezuje Vjerovniku isplatiti smanjenu tražbinu u iznosu od HRK 1.028,67, na način da će istu namiriti putem 42 (četrdesetdvije) jednake, uzastopne mjesečne rate u iznosu od HRK 24,49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</w:t>
      </w:r>
      <w:r>
        <w:t>sno nadležnim trgovačkim sudom.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181,53 (od toga HRK 181,53 na ime glavnice te HRK 0,00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 w:rsidRPr="00BF553E">
      <w:pPr>
        <w:jc w:val="both"/>
      </w:pPr>
      <w:r>
        <w:rPr>
          <w:rFonts w:eastAsia="Calibri"/>
          <w:noProof/>
        </w:rPr>
        <w:t>4</w:t>
      </w:r>
      <w:r w:rsidRPr="00BF553E">
        <w:rPr>
          <w:noProof/>
        </w:rPr>
        <w:t xml:space="preserve">. </w:t>
      </w:r>
      <w:r w:rsidRPr="00BF553E">
        <w:rPr>
          <w:b/>
        </w:rPr>
        <w:t>Vjerovniku HEP-toplinarstvo d.o.o., Miševečka 15/a, Zagreb, OIB: 15907062900</w:t>
      </w:r>
      <w:r w:rsidRPr="00BF553E">
        <w:t xml:space="preserve">, utvrđena je tražbina u iznosu od HRK 105.114,59. Dužnik se obvezuje Vjerovniku isplatiti smanjenu tražbinu u iznosu od HRK 76.345,90, na način da će istu namiriti putem 42 (četrdesetdvije) jednake, uzastopne mjesečne rate u iznosu od HRK 1.817,76 koje na naplatu dospijevaju zadnjeg dana u mjesecu. Prva rata dospijeva na naplatu zadnjeg dana u mjesecu, a nakon mjeseca u kojem je isteklo razdoblje </w:t>
      </w:r>
      <w:r w:rsidRPr="00BF553E">
        <w:rPr>
          <w:rStyle w:val="st"/>
          <w:rFonts w:eastAsia="Arial"/>
        </w:rPr>
        <w:t>moratorija</w:t>
      </w:r>
      <w:r w:rsidRPr="00BF553E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28.768,69 (od toga HRK 13.472,80 na ime glavnice te HRK 15.295,89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>
      <w:pPr>
        <w:jc w:val="both"/>
      </w:pPr>
      <w:r>
        <w:rPr>
          <w:rFonts w:eastAsia="Calibri"/>
          <w:noProof/>
          <w:color w:val="000000"/>
        </w:rPr>
        <w:lastRenderedPageBreak/>
        <w:t>5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Hrvatska radiotelevizija, Prisavlje 3, Zagreb, OIB:</w:t>
      </w:r>
      <w:r w:rsidRPr="00EE6048">
        <w:rPr>
          <w:color w:val="000000"/>
        </w:rPr>
        <w:t xml:space="preserve"> </w:t>
      </w:r>
      <w:r w:rsidRPr="00EE6048">
        <w:rPr>
          <w:b/>
        </w:rPr>
        <w:t xml:space="preserve">68419124305 </w:t>
      </w:r>
      <w:r w:rsidRPr="00EE6048">
        <w:t xml:space="preserve">utvrđena je tražbina u iznosu od HRK 3.412,08. Dužnik se obvezuje Vjerovniku isplatiti smanjenu tražbinu u iznosu od HRK 2.730,63, na način da će istu namiriti putem 42 (četrdesetdvije) jednake, uzastopne mjesečne rate u iznosu od HRK 65,01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681,45 (od toga HRK 481,87 na ime glavnice te HRK 199,58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>
      <w:pPr>
        <w:jc w:val="both"/>
      </w:pPr>
      <w:r>
        <w:rPr>
          <w:rFonts w:eastAsia="Calibri"/>
          <w:noProof/>
          <w:color w:val="000000"/>
        </w:rPr>
        <w:t>6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Hrvatske vode, Ulica grada Vukovara 220, Zagreb, OIB:</w:t>
      </w:r>
      <w:r w:rsidRPr="00EE6048">
        <w:rPr>
          <w:color w:val="000000"/>
        </w:rPr>
        <w:t xml:space="preserve"> </w:t>
      </w:r>
      <w:r w:rsidRPr="00EE6048">
        <w:rPr>
          <w:b/>
        </w:rPr>
        <w:t xml:space="preserve">28921383001 </w:t>
      </w:r>
      <w:r w:rsidRPr="00EE6048">
        <w:t xml:space="preserve">utvrđena je tražbina u iznosu od HRK 750,55. Dužnik se obvezuje Vjerovniku isplatiti smanjenu tražbinu u iznosu od HRK 581,03, na način da će istu namiriti putem 42 (četrdesetdvije) jednake, uzastopne mjesečne rate u iznosu od HRK 13,83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169,52 (od toga HRK 102,54 na ime glavnice te HRK 66,98 na ime kamata).</w:t>
      </w:r>
    </w:p>
    <w:p w:rsidRDefault="008856CB" w:rsidP="008856CB" w:rsidR="008856CB" w:rsidRPr="000E11B1">
      <w:pPr>
        <w:jc w:val="both"/>
        <w:rPr>
          <w:color w:val="000000"/>
        </w:rPr>
      </w:pPr>
    </w:p>
    <w:p w:rsidRDefault="008856CB" w:rsidP="008856CB" w:rsidR="008856CB">
      <w:pPr>
        <w:jc w:val="both"/>
      </w:pPr>
      <w:r>
        <w:rPr>
          <w:rFonts w:eastAsia="Calibri"/>
          <w:noProof/>
          <w:color w:val="000000"/>
        </w:rPr>
        <w:t>7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Vodoopskrba i odvodnja d.o.o., Folnegovićeva 1, Zagreb, OIB: 83416546499</w:t>
      </w:r>
      <w:r w:rsidRPr="00EE6048">
        <w:t xml:space="preserve">, utvrđena je tražbina u iznosu od HRK 1.105,80. Dužnik se obvezuje Vjerovniku isplatiti smanjenu tražbinu u iznosu od HRK 928,06, na način da će istu namiriti putem 42 (četrdesetdvije) jednake, uzastopne mjesečne rate u iznosu od HRK 22,10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177,74 (od toga HRK 163,77 na ime glavnice te HRK 13,97 na ime kamata).</w:t>
      </w:r>
    </w:p>
    <w:p w:rsidRDefault="008856CB" w:rsidP="008856CB" w:rsidR="008856CB">
      <w:pPr>
        <w:jc w:val="both"/>
        <w:rPr>
          <w:rFonts w:eastAsia="Calibri"/>
          <w:noProof/>
          <w:color w:val="000000"/>
        </w:rPr>
      </w:pPr>
    </w:p>
    <w:p w:rsidRDefault="008856CB" w:rsidP="008856CB" w:rsidR="008856CB">
      <w:pPr>
        <w:jc w:val="both"/>
      </w:pPr>
      <w:r>
        <w:rPr>
          <w:rFonts w:eastAsia="Calibri"/>
          <w:noProof/>
          <w:color w:val="000000"/>
        </w:rPr>
        <w:t>8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Zagrebački holding d.o.o., Podružnica Čistoća, Ulica grada Vukovara 41, Zagreb, OIB: 85584865987</w:t>
      </w:r>
      <w:r w:rsidRPr="00EE6048">
        <w:rPr>
          <w:rStyle w:val="st"/>
          <w:rFonts w:eastAsia="Arial"/>
          <w:color w:val="222222"/>
        </w:rPr>
        <w:t xml:space="preserve"> </w:t>
      </w:r>
      <w:r w:rsidRPr="00EE6048">
        <w:t xml:space="preserve">utvrđena je tražbina u iznosu od HRK 3.086,72. Dužnik se obvezuje Vjerovniku isplatiti smanjenu tražbinu u iznosu od HRK 2.429,98, na način da će istu namiriti putem 42 (četrdesetdvije) jednake, uzastopne mjesečne rate u iznosu od HRK 57,86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656,74 (od toga HRK 428,82 na ime glavnice te HRK 227,92 na ime kamata).</w:t>
      </w:r>
    </w:p>
    <w:p w:rsidRDefault="008856CB" w:rsidP="008856CB" w:rsidR="008856CB" w:rsidRPr="000E11B1">
      <w:pPr>
        <w:jc w:val="both"/>
        <w:rPr>
          <w:color w:val="000000"/>
        </w:rPr>
      </w:pPr>
    </w:p>
    <w:p w:rsidRDefault="008856CB" w:rsidP="008856CB" w:rsidR="008856CB">
      <w:pPr>
        <w:jc w:val="both"/>
      </w:pPr>
      <w:r>
        <w:rPr>
          <w:rFonts w:eastAsia="Calibri"/>
          <w:noProof/>
          <w:color w:val="000000"/>
        </w:rPr>
        <w:t>9</w:t>
      </w:r>
      <w:r w:rsidRPr="000E11B1">
        <w:rPr>
          <w:noProof/>
          <w:color w:val="000000"/>
        </w:rPr>
        <w:t>.</w:t>
      </w:r>
      <w:r w:rsidRPr="00374B92">
        <w:rPr>
          <w:b/>
        </w:rPr>
        <w:t xml:space="preserve"> </w:t>
      </w:r>
      <w:r w:rsidRPr="00EE6048">
        <w:rPr>
          <w:b/>
        </w:rPr>
        <w:t>Vjerovniku Erste Card Club d.o.o., Praška 5, Zagreb, OIB: 85941596441</w:t>
      </w:r>
      <w:r w:rsidRPr="00EE6048">
        <w:t xml:space="preserve"> utvrđena je tražbina u iznosu od HRK 1.871,92. Dužnik se obvezuje Vjerovniku isplatiti smanjenu tražbinu u iznosu od HRK 1.581,37, na način da će istu namiriti putem 42 (četrdesetdvije) jednake, uzastopne mjesečne rate u iznosu od HRK 37,65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t>Vjerovnik otpušta dužniku dio tražbine u iznosu od HRK 290,55 (od toga HRK 279,06 na ime glavnice te HRK 11,49 na ime kamata).</w:t>
      </w:r>
    </w:p>
    <w:p w:rsidRDefault="008856CB" w:rsidP="008856CB" w:rsidR="008856CB" w:rsidRPr="00EE6048">
      <w:pPr>
        <w:jc w:val="both"/>
      </w:pPr>
      <w:r>
        <w:rPr>
          <w:rFonts w:eastAsia="Calibri"/>
          <w:noProof/>
          <w:color w:val="000000"/>
        </w:rPr>
        <w:lastRenderedPageBreak/>
        <w:t>10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</w:t>
      </w:r>
      <w:r w:rsidRPr="00EE6048">
        <w:t xml:space="preserve"> </w:t>
      </w:r>
      <w:r w:rsidRPr="00EE6048">
        <w:rPr>
          <w:b/>
        </w:rPr>
        <w:t xml:space="preserve">Impuls-leasing d.o.o., Velimira Škorpika 24/1, Zagreb, OIB: 65918029671 </w:t>
      </w:r>
      <w:r w:rsidRPr="00EE6048">
        <w:t>utvrđena je tražbina u iznosu od HRK 81.258,40. Dužnik se obvezuje Vjerovniku isplatiti utvrđenu tražbinu u iznosu od HRK 81.258,40 u skladu s uvjetima iz Ugovora o financijskom leasingu broj 13365.</w:t>
      </w:r>
    </w:p>
    <w:p w:rsidRDefault="008856CB" w:rsidP="008856CB" w:rsidR="008856CB">
      <w:pPr>
        <w:jc w:val="both"/>
      </w:pPr>
      <w:r w:rsidRPr="00EE6048">
        <w:t>Dužnik se obvezuje najkasnije u roku 7 dana od dana sklapanja Nagodbe pred mjesno nadležnim trgovačkim sudom dostaviti Vjerovniku 1 solemniziranu zadužnicu</w:t>
      </w:r>
      <w:r>
        <w:t>.</w:t>
      </w:r>
    </w:p>
    <w:p w:rsidRDefault="008856CB" w:rsidP="008856CB" w:rsidR="008856CB" w:rsidRPr="000E11B1">
      <w:pPr>
        <w:jc w:val="both"/>
      </w:pPr>
    </w:p>
    <w:p w:rsidRDefault="008856CB" w:rsidP="008856CB" w:rsidR="008856CB" w:rsidRPr="00EE6048">
      <w:pPr>
        <w:jc w:val="both"/>
      </w:pPr>
      <w:r>
        <w:rPr>
          <w:rFonts w:eastAsia="Calibri"/>
          <w:noProof/>
          <w:color w:val="000000"/>
        </w:rPr>
        <w:t>11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</w:t>
      </w:r>
      <w:r w:rsidRPr="00EE6048">
        <w:t xml:space="preserve"> </w:t>
      </w:r>
      <w:r w:rsidRPr="00EE6048">
        <w:rPr>
          <w:b/>
        </w:rPr>
        <w:t xml:space="preserve">UniCredit leasing Croatia d.o.o., Heinzelova 33, Zagreb, OIB: 18736141210 </w:t>
      </w:r>
      <w:r w:rsidRPr="00EE6048">
        <w:t>utvrđena je tražbina u iznosu od HRK 28.108,98. Dužnik se obvezuje Vjerovniku isplatiti utvrđenu tražbinu u iznosu od HRK 28.108,98 u skladu s uvjetima iz Ugovora o financijskom leasingu sa financiranjem PDV-a broj 39743/12 od 16.10.2012.g.</w:t>
      </w:r>
    </w:p>
    <w:p w:rsidRDefault="008856CB" w:rsidP="008856CB" w:rsidR="008856CB" w:rsidRPr="00EE6048">
      <w:pPr>
        <w:jc w:val="both"/>
      </w:pPr>
      <w:r w:rsidRPr="00EE6048">
        <w:t>Dužnik se obvezuje najkasnije u roku 7 dana od dana sklapanja Nagodbe pred mjesno nadležnim trgovačkim sudom dostaviti Vjerovniku 1 solemniziranu zadužnicu.</w:t>
      </w:r>
    </w:p>
    <w:p w:rsidRDefault="008856CB" w:rsidP="008856CB" w:rsidR="008856CB">
      <w:pPr>
        <w:jc w:val="both"/>
        <w:rPr>
          <w:rFonts w:eastAsia="Calibri"/>
          <w:noProof/>
          <w:color w:val="000000"/>
        </w:rPr>
      </w:pPr>
    </w:p>
    <w:p w:rsidRDefault="008856CB" w:rsidP="008856CB" w:rsidR="008856CB">
      <w:pPr>
        <w:jc w:val="both"/>
      </w:pPr>
      <w:r>
        <w:rPr>
          <w:rFonts w:eastAsia="Calibri"/>
          <w:noProof/>
          <w:color w:val="000000"/>
        </w:rPr>
        <w:t>12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Zagrebačka banka d.d., Trg bana Josipa Jelačića 10, Zagreb, OIB: 92963223473</w:t>
      </w:r>
      <w:r w:rsidRPr="00EE6048">
        <w:t xml:space="preserve"> utvrđena je tražbina u iznosu od HRK 49.565,38</w:t>
      </w:r>
      <w:r>
        <w:t xml:space="preserve"> kn</w:t>
      </w:r>
      <w:r w:rsidRPr="00EE6048">
        <w:t>. Dužnik se obvezuje Vjerovniku isplatiti utvrđenu tražbinu u iznosu od</w:t>
      </w:r>
      <w:r>
        <w:t xml:space="preserve"> </w:t>
      </w:r>
      <w:r w:rsidRPr="00EE6048">
        <w:t>49.565,38</w:t>
      </w:r>
      <w:r>
        <w:t xml:space="preserve"> kn. </w:t>
      </w:r>
      <w:r w:rsidRPr="00EE6048">
        <w:t xml:space="preserve">Vjerovniku isplatiti smanjenu tražbinu u iznosu od HRK 49.565,38, na način da će istu namiriti putem 42 (četrdesetdvije) jednake, uzastopne mjesečne rate u iznosu od </w:t>
      </w:r>
      <w:r>
        <w:t xml:space="preserve">1180,13 </w:t>
      </w:r>
      <w:r w:rsidRPr="00EE6048">
        <w:t xml:space="preserve">HRK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>
      <w:pPr>
        <w:jc w:val="both"/>
      </w:pPr>
    </w:p>
    <w:p w:rsidRDefault="008856CB" w:rsidP="008856CB" w:rsidR="008856CB" w:rsidRPr="00EE6048">
      <w:pPr>
        <w:jc w:val="both"/>
      </w:pPr>
      <w:r>
        <w:rPr>
          <w:rFonts w:eastAsia="Calibri"/>
          <w:noProof/>
          <w:color w:val="000000"/>
        </w:rPr>
        <w:t>13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</w:t>
      </w:r>
      <w:r w:rsidRPr="00EE6048">
        <w:rPr>
          <w:color w:val="000000"/>
        </w:rPr>
        <w:t xml:space="preserve"> </w:t>
      </w:r>
      <w:r w:rsidRPr="00EE6048">
        <w:rPr>
          <w:b/>
        </w:rPr>
        <w:t>Hrvatski telekom d.d., Roberta Frangeša Mihanovića 9, Zagreb, OIB: 81793146560</w:t>
      </w:r>
      <w:r w:rsidRPr="00EE6048">
        <w:t xml:space="preserve"> utvrđena je tražbina u iznosu od HRK 4.960,14. Dužnik se obvezuje Vjerovniku isplatiti smanjenu tražbinu u iznosu od HRK 4.216,12, na način da će istu namiriti putem 42 (četrdesetdvije) jednake, uzastopne mjesečne rate u iznosu od HRK 100,38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Vjerovnik otpušta dužniku dio tražbine u iznosu od HRK 744,02 (od toga HRK 744,02 na ime glavnice te HRK 0,00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 w:rsidRPr="00EE6048">
      <w:pPr>
        <w:jc w:val="both"/>
      </w:pPr>
      <w:r>
        <w:rPr>
          <w:rFonts w:eastAsia="Calibri"/>
          <w:noProof/>
          <w:color w:val="000000"/>
        </w:rPr>
        <w:t>14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</w:t>
      </w:r>
      <w:r w:rsidRPr="00EE6048">
        <w:rPr>
          <w:color w:val="000000"/>
        </w:rPr>
        <w:t xml:space="preserve"> </w:t>
      </w:r>
      <w:r w:rsidRPr="00EE6048">
        <w:rPr>
          <w:b/>
        </w:rPr>
        <w:t>Lind-grad d.o.o., Drenovačka 1, Zagreb, OIB: 81530401884</w:t>
      </w:r>
      <w:r w:rsidRPr="00EE6048">
        <w:t xml:space="preserve"> utvrđena je tražbina u iznosu od HRK 13.956,26. Dužnik se obvezuje Vjerovniku isplatiti smanjenu tražbinu u iznosu od HRK 11.862,82, na način da će istu namiriti putem 42 (četrdesetdvije) jednake, uzastopne mjesečne rate u iznosu od HRK 282,45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Vjerovnik otpušta dužniku dio tražbine u iznosu od HRK 2.093,44 (od toga HRK 2.093,44 na ime glavnice te HRK 0,00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 w:rsidRPr="00EE6048">
      <w:pPr>
        <w:jc w:val="both"/>
      </w:pPr>
      <w:r>
        <w:rPr>
          <w:rFonts w:eastAsia="Calibri"/>
          <w:noProof/>
          <w:color w:val="000000"/>
        </w:rPr>
        <w:t>15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</w:t>
      </w:r>
      <w:r w:rsidRPr="00EE6048">
        <w:rPr>
          <w:color w:val="000000"/>
        </w:rPr>
        <w:t xml:space="preserve"> </w:t>
      </w:r>
      <w:r w:rsidRPr="00EE6048">
        <w:rPr>
          <w:b/>
        </w:rPr>
        <w:t>Mak nekretnine d.o.o., Kanalska 8, Lučko (Grad Zagreb), OIB: 90113813222</w:t>
      </w:r>
      <w:r w:rsidRPr="00EE6048">
        <w:t xml:space="preserve"> utvrđena je tražbina u iznosu od HRK 19.942,14. Dužnik se obvezuje Vjerovniku isplatiti smanjenu tražbinu u iznosu od HRK 16.950,82, na način da će istu namiriti putem 42 (četrdesetdvije) jednake, uzastopne mjesečne rate u iznosu od HRK 403,59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</w:t>
      </w:r>
      <w:r w:rsidRPr="00EE6048">
        <w:lastRenderedPageBreak/>
        <w:t>trgovačkim sudom. Vjerovnik otpušta dužniku dio tražbine u iznosu od HRK 2.991,32 (od toga HRK 2.991,32 na ime glavnice te HRK 0,00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 w:rsidRPr="00EE6048">
      <w:pPr>
        <w:jc w:val="both"/>
      </w:pPr>
      <w:r>
        <w:rPr>
          <w:rFonts w:eastAsia="Calibri"/>
          <w:noProof/>
          <w:color w:val="000000"/>
        </w:rPr>
        <w:t>16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</w:t>
      </w:r>
      <w:r w:rsidRPr="00EE6048">
        <w:rPr>
          <w:color w:val="000000"/>
        </w:rPr>
        <w:t xml:space="preserve"> </w:t>
      </w:r>
      <w:r w:rsidRPr="00EE6048">
        <w:rPr>
          <w:b/>
        </w:rPr>
        <w:t>Mark jedan d.o.o., Pilatuščak 39, Zagreb, OIB: 34022299717</w:t>
      </w:r>
      <w:r w:rsidRPr="00EE6048">
        <w:t xml:space="preserve"> utvrđena je tražbina u iznosu od HRK 18.471,75. Dužnik se obvezuje Vjerovniku isplatiti smanjenu tražbinu u iznosu od HRK 15.700,99, na način da će istu namiriti putem 42 (četrdesetdvije) jednake, uzastopne mjesečne rate u iznosu od HRK 373,83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Vjerovnik otpušta dužniku dio tražbine u iznosu od HRK 2.770,76 (od toga HRK 2.770,76 na ime glavnice te HRK 0,00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 w:rsidRPr="00EE6048">
      <w:pPr>
        <w:jc w:val="both"/>
      </w:pPr>
      <w:r>
        <w:rPr>
          <w:rFonts w:eastAsia="Calibri"/>
          <w:noProof/>
          <w:color w:val="000000"/>
        </w:rPr>
        <w:t>17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Moja masaža d.o.o., Ivanečka 45, Zagreb, OIB: 82543967917</w:t>
      </w:r>
      <w:r w:rsidRPr="00EE6048">
        <w:rPr>
          <w:rStyle w:val="st"/>
          <w:rFonts w:eastAsia="Arial"/>
        </w:rPr>
        <w:t xml:space="preserve">, </w:t>
      </w:r>
      <w:r w:rsidRPr="00EE6048">
        <w:t xml:space="preserve">utvrđena je tražbina u iznosu od HRK 18.500,00. Dužnik se obvezuje Vjerovniku isplatiti smanjenu tražbinu u iznosu od HRK 15.725,00, na način da će istu namiriti putem 42 (četrdesetdvije) jednake, uzastopne mjesečne rate u iznosu od HRK 374,40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Vjerovnik otpušta dužniku dio tražbine u iznosu od HRK 2.775,00 (od toga HRK 2.775,00 na ime glavnice te HRK 0,00 na ime kamata).</w:t>
      </w:r>
    </w:p>
    <w:p w:rsidRDefault="008856CB" w:rsidP="008856CB" w:rsidR="008856CB" w:rsidRPr="000E11B1">
      <w:pPr>
        <w:jc w:val="both"/>
        <w:rPr>
          <w:color w:val="000000"/>
        </w:rPr>
      </w:pPr>
    </w:p>
    <w:p w:rsidRDefault="008856CB" w:rsidP="008856CB" w:rsidR="008856CB" w:rsidRPr="00EE6048">
      <w:pPr>
        <w:jc w:val="both"/>
      </w:pPr>
      <w:r>
        <w:t>18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OT-Optima telekom d.d., Bani 75/a, Zagreb, OIB: 36004425025</w:t>
      </w:r>
      <w:r w:rsidRPr="00EE6048">
        <w:rPr>
          <w:rStyle w:val="st"/>
          <w:rFonts w:eastAsia="Arial"/>
        </w:rPr>
        <w:t xml:space="preserve">, </w:t>
      </w:r>
      <w:r w:rsidRPr="00EE6048">
        <w:t xml:space="preserve">utvrđena je tražbina u iznosu od HRK 285,69. Dužnik se obvezuje Vjerovniku isplatiti smanjenu tražbinu u iznosu od HRK 242,84, na način da će istu namiriti putem 42 (četrdesetdvije) jednake, uzastopne mjesečne rate u iznosu od HRK 5,78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Vjerovnik otpušta dužniku dio tražbine u iznosu od HRK 42,85 (od toga HRK 42,85 na ime glavnice te HRK 0,00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 w:rsidRPr="00EE6048">
      <w:pPr>
        <w:jc w:val="both"/>
      </w:pPr>
      <w:r>
        <w:rPr>
          <w:rFonts w:eastAsia="Calibri"/>
          <w:noProof/>
          <w:color w:val="000000"/>
        </w:rPr>
        <w:t>19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Tau on-line d.o.o., Strojarska cesta 20, Zagreb, OIB: 14273924910</w:t>
      </w:r>
      <w:r w:rsidRPr="00EE6048">
        <w:rPr>
          <w:rStyle w:val="st"/>
          <w:rFonts w:eastAsia="Arial"/>
        </w:rPr>
        <w:t xml:space="preserve">, </w:t>
      </w:r>
      <w:r w:rsidRPr="00EE6048">
        <w:t xml:space="preserve">utvrđena je tražbina u iznosu od HRK 2.083,03. Dužnik se obvezuje Vjerovniku isplatiti smanjenu tražbinu u iznosu od HRK 1.770,58, na način da će istu namiriti putem 42 (četrdesetdvije) jednake, uzastopne mjesečne rate u iznosu od HRK 42,16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Vjerovnik otpušta dužniku dio tražbine u iznosu od HRK 312,45 (od toga HRK 312,45 na ime glavnice te HRK 0,00 na ime kamata).</w:t>
      </w:r>
    </w:p>
    <w:p w:rsidRDefault="008856CB" w:rsidP="008856CB" w:rsidR="008856CB" w:rsidRPr="000E11B1">
      <w:pPr>
        <w:jc w:val="both"/>
      </w:pPr>
    </w:p>
    <w:p w:rsidRDefault="008856CB" w:rsidP="008856CB" w:rsidR="008856CB">
      <w:pPr>
        <w:jc w:val="both"/>
      </w:pPr>
      <w:r>
        <w:rPr>
          <w:rFonts w:eastAsia="Calibri"/>
          <w:noProof/>
          <w:color w:val="000000"/>
        </w:rPr>
        <w:t>20</w:t>
      </w:r>
      <w:r w:rsidRPr="000E11B1">
        <w:rPr>
          <w:noProof/>
          <w:color w:val="000000"/>
        </w:rPr>
        <w:t xml:space="preserve">. </w:t>
      </w:r>
      <w:r w:rsidRPr="00EE6048">
        <w:rPr>
          <w:b/>
        </w:rPr>
        <w:t>Vjerovniku VIPnet d.o.o., Vrtni put 1, Zagreb, OIB: 29524210204</w:t>
      </w:r>
      <w:r w:rsidRPr="00EE6048">
        <w:rPr>
          <w:rStyle w:val="st"/>
          <w:rFonts w:eastAsia="Arial"/>
        </w:rPr>
        <w:t xml:space="preserve">, </w:t>
      </w:r>
      <w:r w:rsidRPr="00EE6048">
        <w:t xml:space="preserve">utvrđena je tražbina u iznosu od HRK 580,69. Dužnik se obvezuje Vjerovniku isplatiti smanjenu tražbinu u iznosu od HRK 493,59, na način da će istu namiriti putem 42 (četrdesetdvije) jednake, uzastopne mjesečne rate u iznosu od HRK 11,75 koje na naplatu dospijevaju zadnjeg dana u mjesecu. Prva rata dospijeva na naplatu zadnjeg dana u mjesecu, a nakon mjeseca u kojem je isteklo razdoblje </w:t>
      </w:r>
      <w:r w:rsidRPr="00EE6048">
        <w:rPr>
          <w:rStyle w:val="st"/>
          <w:rFonts w:eastAsia="Arial"/>
        </w:rPr>
        <w:t>moratorija</w:t>
      </w:r>
      <w:r w:rsidRPr="00EE6048">
        <w:t xml:space="preserve"> u trajanju od 6 mjeseci koje je započelo u mjesecu u kojemu je Nagodba sklopljena pred mjesno nadležnim trgovačkim sudom. </w:t>
      </w:r>
    </w:p>
    <w:p w:rsidRDefault="008856CB" w:rsidP="008856CB" w:rsidR="008856CB" w:rsidRPr="00EE6048">
      <w:pPr>
        <w:ind w:firstLine="708"/>
        <w:jc w:val="both"/>
      </w:pPr>
      <w:r w:rsidRPr="00EE6048">
        <w:lastRenderedPageBreak/>
        <w:t>Vjerovnik otpušta dužniku dio tražbine u iznosu od HRK 87,10 (od toga HRK 87,10 na ime glavnice te HRK 0,00 na ime kamata).</w:t>
      </w:r>
    </w:p>
    <w:p w:rsidRDefault="00070F82" w:rsidP="00070F82" w:rsidR="00070F82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C96684" w:rsidP="00070F82" w:rsidR="00C96684">
      <w:pPr>
        <w:jc w:val="center"/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>
        <w:rPr>
          <w:bCs/>
        </w:rPr>
        <w:t xml:space="preserve"> održanom dana </w:t>
      </w:r>
      <w:r w:rsidR="004008EA">
        <w:rPr>
          <w:bCs/>
        </w:rPr>
        <w:t>10</w:t>
      </w:r>
      <w:r w:rsidR="000F4932">
        <w:rPr>
          <w:bCs/>
        </w:rPr>
        <w:t xml:space="preserve">. </w:t>
      </w:r>
      <w:r w:rsidR="004008EA">
        <w:rPr>
          <w:bCs/>
        </w:rPr>
        <w:t>studenog</w:t>
      </w:r>
      <w:r w:rsidR="000F4932">
        <w:rPr>
          <w:bCs/>
        </w:rPr>
        <w:t xml:space="preserve"> </w:t>
      </w:r>
      <w:r w:rsidR="00C96684">
        <w:rPr>
          <w:bCs/>
        </w:rPr>
        <w:t>2016</w:t>
      </w:r>
      <w:r>
        <w:rPr>
          <w:bCs/>
        </w:rPr>
        <w:t>.</w:t>
      </w:r>
      <w:r w:rsidRPr="00B12319">
        <w:rPr>
          <w:bCs/>
        </w:rPr>
        <w:t>, potrebna većina propisana člankom 63. ZFPPN, je odlučivala i zatim prihvatila</w:t>
      </w:r>
      <w:r w:rsidR="00C348C5">
        <w:rPr>
          <w:bCs/>
        </w:rPr>
        <w:t xml:space="preserve"> </w:t>
      </w:r>
      <w:r>
        <w:rPr>
          <w:bCs/>
        </w:rPr>
        <w:t>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 xml:space="preserve">n na web stranicama Fine dana </w:t>
      </w:r>
      <w:r w:rsidR="00C96684">
        <w:rPr>
          <w:bCs/>
        </w:rPr>
        <w:t>5</w:t>
      </w:r>
      <w:r>
        <w:rPr>
          <w:bCs/>
        </w:rPr>
        <w:t>.</w:t>
      </w:r>
      <w:r w:rsidR="00F57A61">
        <w:rPr>
          <w:bCs/>
        </w:rPr>
        <w:t xml:space="preserve"> </w:t>
      </w:r>
      <w:r w:rsidR="004008EA">
        <w:rPr>
          <w:bCs/>
        </w:rPr>
        <w:t>rujna</w:t>
      </w:r>
      <w:r w:rsidR="00C96684">
        <w:rPr>
          <w:bCs/>
        </w:rPr>
        <w:t xml:space="preserve"> 2016</w:t>
      </w:r>
      <w:r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2E78FF">
      <w:pPr>
        <w:jc w:val="both"/>
        <w:rPr>
          <w:bCs/>
        </w:rPr>
      </w:pPr>
      <w:r w:rsidRPr="00B12319">
        <w:rPr>
          <w:bCs/>
        </w:rPr>
        <w:tab/>
      </w:r>
      <w:r w:rsidRPr="002E78FF">
        <w:rPr>
          <w:bCs/>
        </w:rPr>
        <w:t>Nakon što je sud utvrdio da su ispunjene kumulativno tražene zakonske pretpostavke za sklapanje predstečajne nagodbe propisane člankom 66. stavak 1., 3. i 4. ZFPP</w:t>
      </w:r>
      <w:r w:rsidR="004C46AF" w:rsidRPr="002E78FF">
        <w:rPr>
          <w:bCs/>
        </w:rPr>
        <w:t>N,  Rješenjem ovog suda br. St</w:t>
      </w:r>
      <w:r w:rsidRPr="002E78FF">
        <w:rPr>
          <w:bCs/>
        </w:rPr>
        <w:t>-</w:t>
      </w:r>
      <w:r w:rsidR="004008EA">
        <w:rPr>
          <w:bCs/>
        </w:rPr>
        <w:t>4858</w:t>
      </w:r>
      <w:r w:rsidR="00661373" w:rsidRPr="002E78FF">
        <w:rPr>
          <w:bCs/>
        </w:rPr>
        <w:t>/16</w:t>
      </w:r>
      <w:r w:rsidRPr="002E78FF">
        <w:rPr>
          <w:bCs/>
        </w:rPr>
        <w:t xml:space="preserve"> od</w:t>
      </w:r>
      <w:r w:rsidR="004C46AF" w:rsidRPr="002E78FF">
        <w:rPr>
          <w:bCs/>
        </w:rPr>
        <w:t xml:space="preserve"> </w:t>
      </w:r>
      <w:r w:rsidR="00C96684">
        <w:rPr>
          <w:bCs/>
        </w:rPr>
        <w:t>29</w:t>
      </w:r>
      <w:r w:rsidR="004C46AF" w:rsidRPr="002E78FF">
        <w:rPr>
          <w:bCs/>
        </w:rPr>
        <w:t xml:space="preserve">. </w:t>
      </w:r>
      <w:r w:rsidR="00C96684">
        <w:rPr>
          <w:bCs/>
        </w:rPr>
        <w:t>kolovoza</w:t>
      </w:r>
      <w:r w:rsidRPr="002E78FF">
        <w:rPr>
          <w:bCs/>
        </w:rPr>
        <w:t xml:space="preserve"> </w:t>
      </w:r>
      <w:r w:rsidR="00F57A61" w:rsidRPr="002E78FF">
        <w:rPr>
          <w:bCs/>
        </w:rPr>
        <w:t>2016</w:t>
      </w:r>
      <w:r w:rsidRPr="002E78FF">
        <w:rPr>
          <w:bCs/>
        </w:rPr>
        <w:t>. određeno je ročište</w:t>
      </w:r>
      <w:r w:rsidR="00C348C5">
        <w:rPr>
          <w:bCs/>
        </w:rPr>
        <w:t xml:space="preserve">, te zatim Rješenjem na zapisnik od </w:t>
      </w:r>
      <w:r w:rsidR="004008EA">
        <w:rPr>
          <w:bCs/>
        </w:rPr>
        <w:t>25</w:t>
      </w:r>
      <w:r w:rsidR="00C348C5">
        <w:rPr>
          <w:bCs/>
        </w:rPr>
        <w:t xml:space="preserve">. listopada 2016.,  nastavak istoga, </w:t>
      </w:r>
      <w:r w:rsidRPr="002E78FF">
        <w:rPr>
          <w:bCs/>
        </w:rPr>
        <w:t xml:space="preserve"> radi sklapanja predstečajne nagodbe sukladno članku 66. stavak 5.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>
        <w:rPr>
          <w:bCs/>
        </w:rPr>
        <w:t>e-</w:t>
      </w:r>
      <w:r w:rsidR="00C348C5">
        <w:rPr>
          <w:bCs/>
        </w:rPr>
        <w:t>O</w:t>
      </w:r>
      <w:r w:rsidRPr="00B12319">
        <w:rPr>
          <w:bCs/>
        </w:rPr>
        <w:t xml:space="preserve">glasnoj ploči suda dana </w:t>
      </w:r>
      <w:r w:rsidR="00C96684">
        <w:rPr>
          <w:bCs/>
        </w:rPr>
        <w:t>29</w:t>
      </w:r>
      <w:r>
        <w:rPr>
          <w:bCs/>
        </w:rPr>
        <w:t xml:space="preserve">. </w:t>
      </w:r>
      <w:r w:rsidR="00C96684">
        <w:rPr>
          <w:bCs/>
        </w:rPr>
        <w:t>kolovoza</w:t>
      </w:r>
      <w:r w:rsidRPr="00B12319">
        <w:rPr>
          <w:bCs/>
        </w:rPr>
        <w:t xml:space="preserve"> 201</w:t>
      </w:r>
      <w:r w:rsidR="00F57A61">
        <w:rPr>
          <w:bCs/>
        </w:rPr>
        <w:t>6</w:t>
      </w:r>
      <w:r w:rsidRPr="00B12319">
        <w:rPr>
          <w:bCs/>
        </w:rPr>
        <w:t xml:space="preserve">., te objavom na web-stranicama Fine dana </w:t>
      </w:r>
      <w:r w:rsidR="00C96684">
        <w:rPr>
          <w:bCs/>
        </w:rPr>
        <w:t>5</w:t>
      </w:r>
      <w:r>
        <w:rPr>
          <w:bCs/>
        </w:rPr>
        <w:t xml:space="preserve">. </w:t>
      </w:r>
      <w:r w:rsidR="00C348C5">
        <w:rPr>
          <w:bCs/>
        </w:rPr>
        <w:t>rujna</w:t>
      </w:r>
      <w:r w:rsidRPr="00B12319">
        <w:rPr>
          <w:bCs/>
        </w:rPr>
        <w:t xml:space="preserve"> 201</w:t>
      </w:r>
      <w:r w:rsidR="00F57A61">
        <w:rPr>
          <w:bCs/>
        </w:rPr>
        <w:t>6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</w:t>
      </w:r>
      <w:r w:rsidR="00C348C5">
        <w:rPr>
          <w:bCs/>
        </w:rPr>
        <w:t xml:space="preserve">(nastavak) </w:t>
      </w:r>
      <w:r w:rsidRPr="00B12319">
        <w:rPr>
          <w:bCs/>
        </w:rPr>
        <w:t xml:space="preserve">dana </w:t>
      </w:r>
      <w:r w:rsidR="004008EA">
        <w:rPr>
          <w:bCs/>
        </w:rPr>
        <w:t>10</w:t>
      </w:r>
      <w:r>
        <w:rPr>
          <w:bCs/>
        </w:rPr>
        <w:t xml:space="preserve">. </w:t>
      </w:r>
      <w:r w:rsidR="00C348C5">
        <w:rPr>
          <w:bCs/>
        </w:rPr>
        <w:t>studenog</w:t>
      </w:r>
      <w:r w:rsidR="00F57A61">
        <w:rPr>
          <w:bCs/>
        </w:rPr>
        <w:t xml:space="preserve"> 2016</w:t>
      </w:r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Slijedom iznesenog proizlazi da, odnosno </w:t>
      </w:r>
      <w:r w:rsidR="004008EA">
        <w:rPr>
          <w:bCs/>
        </w:rPr>
        <w:t>utvrđeno je da su za predloženi</w:t>
      </w:r>
      <w:r w:rsidR="00C348C5">
        <w:rPr>
          <w:bCs/>
        </w:rPr>
        <w:t xml:space="preserve"> </w:t>
      </w:r>
      <w:r w:rsidRPr="00B12319">
        <w:rPr>
          <w:bCs/>
        </w:rPr>
        <w:t>Plan</w:t>
      </w:r>
      <w:r>
        <w:rPr>
          <w:bCs/>
        </w:rPr>
        <w:t xml:space="preserve"> </w:t>
      </w:r>
      <w:r w:rsidRPr="00B12319">
        <w:rPr>
          <w:bCs/>
        </w:rPr>
        <w:t>financijskog restrukturiranja svoj pristanak dali dužnik, te vjerovnici čije tražbine čine potrebnu većinu iz članka 63. ZFPPN, da je sadržaj predložene nagodbe u skladu s Općim pravilima o sudskoj nagodbi, te da je njezin sadržaj u bitnim sastojcima odgovarajući prihvaćenom</w:t>
      </w:r>
      <w:r w:rsidR="00C96684">
        <w:rPr>
          <w:bCs/>
        </w:rPr>
        <w:t xml:space="preserve"> </w:t>
      </w:r>
      <w:r w:rsidRPr="00B12319">
        <w:rPr>
          <w:bCs/>
        </w:rPr>
        <w:t xml:space="preserve">Planu financijskog restrukturiranja dužnika, konkretno da su svoj pristanak dali vjerovnici čije utvrđene tražbine prelaze 2/3 vrijednosti svih utvrđenih tražbina, a čije tražbine </w:t>
      </w:r>
      <w:r w:rsidRPr="00B12319">
        <w:rPr>
          <w:bCs/>
        </w:rPr>
        <w:lastRenderedPageBreak/>
        <w:t xml:space="preserve">iznose </w:t>
      </w:r>
      <w:r w:rsidR="004008EA">
        <w:rPr>
          <w:bCs/>
        </w:rPr>
        <w:t>302.509,49</w:t>
      </w:r>
      <w:r w:rsidRPr="00B12319">
        <w:rPr>
          <w:bCs/>
        </w:rPr>
        <w:t xml:space="preserve"> kn (ukupno utvrđene tražbine iznose </w:t>
      </w:r>
      <w:r w:rsidR="004008EA">
        <w:rPr>
          <w:bCs/>
        </w:rPr>
        <w:t>400.788,75</w:t>
      </w:r>
      <w:r w:rsidRPr="00B12319">
        <w:rPr>
          <w:bCs/>
        </w:rPr>
        <w:t xml:space="preserve"> kn). Iz navedenog proizlazi da su za predstečajnu nagodbu glasovali nazočni vjerovnici s utvrđenim tražbinama u iznosu od </w:t>
      </w:r>
      <w:r w:rsidR="004008EA">
        <w:rPr>
          <w:bCs/>
        </w:rPr>
        <w:t>75,47</w:t>
      </w:r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4008EA">
        <w:t>15</w:t>
      </w:r>
      <w:r>
        <w:t xml:space="preserve">. </w:t>
      </w:r>
      <w:r w:rsidR="00C348C5">
        <w:t>studenog</w:t>
      </w:r>
      <w:r w:rsidR="007C21B6">
        <w:t xml:space="preserve"> 2016</w:t>
      </w:r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792EDB">
        <w:t>, v.r.</w:t>
      </w:r>
    </w:p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>Protiv ovog rješenja dopuštena je žalba</w:t>
      </w:r>
      <w:r w:rsidR="009302FE">
        <w:t>.</w:t>
      </w:r>
      <w:r w:rsidRPr="00B12319">
        <w:t xml:space="preserve"> </w:t>
      </w:r>
      <w:r w:rsidR="009302FE">
        <w:t xml:space="preserve">Rok za podnošenje žalbe iznosi 8 dana, a računa se istekom osmog dana od objave ovog rješenja na web stranicama Fine Zagreb. </w:t>
      </w:r>
      <w:r w:rsidRPr="00B12319">
        <w:t xml:space="preserve">Žalba se podnosi Visokom trgovačkom sudu RH putem ovog suda u </w:t>
      </w:r>
      <w:r w:rsidR="001C267D">
        <w:t xml:space="preserve">3 (tri) </w:t>
      </w:r>
      <w:r w:rsidRPr="00B12319">
        <w:t xml:space="preserve"> primjeraka za sud i stranke.</w:t>
      </w:r>
    </w:p>
    <w:p w:rsidRDefault="00070F82" w:rsidP="00070F82" w:rsidR="00070F82" w:rsidRPr="00B12319">
      <w:pPr>
        <w:jc w:val="both"/>
      </w:pPr>
    </w:p>
    <w:p w:rsidRDefault="00792EDB" w:rsidP="007F0C2B" w:rsidR="00792EDB" w:rsidRPr="004B5FFF">
      <w:pPr>
        <w:ind w:left="4332"/>
      </w:pPr>
      <w:r w:rsidRPr="004B5FFF">
        <w:t xml:space="preserve">      Za točnost otpravka-ovlašteni službenik:</w:t>
      </w:r>
    </w:p>
    <w:p w:rsidRDefault="00792EDB" w:rsidP="007F0C2B" w:rsidR="00792EDB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70F82" w:rsidP="00070F82" w:rsidR="00070F82" w:rsidRPr="00B12319">
      <w:pPr>
        <w:jc w:val="both"/>
      </w:pPr>
    </w:p>
    <w:p w:rsidRDefault="00070F82" w:rsidP="00070F82" w:rsidR="00070F82" w:rsidRPr="009A38FE">
      <w:pPr>
        <w:rPr>
          <w:color w:val="FFFFFF"/>
        </w:rPr>
      </w:pPr>
      <w:r w:rsidRPr="009A38FE">
        <w:rPr>
          <w:color w:val="FFFFFF"/>
        </w:rPr>
        <w:t>DNA:</w:t>
      </w:r>
    </w:p>
    <w:p w:rsidRDefault="00070F82" w:rsidP="00070F82" w:rsidR="00070F82" w:rsidRPr="009A38FE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</w:p>
    <w:p w:rsidRDefault="00070F82" w:rsidP="00070F82" w:rsidR="00070F82" w:rsidRPr="009A38FE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9A38FE">
        <w:rPr>
          <w:color w:val="FFFFFF"/>
        </w:rPr>
        <w:t>Fina Zagreb</w:t>
      </w:r>
    </w:p>
    <w:p w:rsidRDefault="00070F82" w:rsidP="00070F82" w:rsidR="00070F82" w:rsidRPr="009A38FE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9A38FE">
        <w:rPr>
          <w:color w:val="FFFFFF"/>
        </w:rPr>
        <w:t>sudski registar  -  po pravomoćnosti</w:t>
      </w:r>
    </w:p>
    <w:p w:rsidRDefault="00070F82" w:rsidP="00070F82" w:rsidR="00070F82" w:rsidRPr="009A38FE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9A38FE">
        <w:rPr>
          <w:color w:val="FFFFFF"/>
        </w:rPr>
        <w:t>e-oglasna ploča Trgovačkog suda u Zagrebu 8 dana</w:t>
      </w:r>
    </w:p>
    <w:p w:rsidRDefault="00070F82" w:rsidP="00070F82" w:rsidR="00070F82" w:rsidRPr="009A38FE">
      <w:pPr>
        <w:rPr>
          <w:color w:val="FFFFFF"/>
        </w:rPr>
      </w:pPr>
    </w:p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2FE" w:rsidR="009302FE">
      <w:r>
        <w:separator/>
      </w:r>
    </w:p>
  </w:endnote>
  <w:endnote w:id="0" w:type="continuationSeparator">
    <w:p w:rsidRDefault="009302FE" w:rsidR="00930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2FE" w:rsidR="009302FE">
      <w:r>
        <w:separator/>
      </w:r>
    </w:p>
  </w:footnote>
  <w:footnote w:id="0" w:type="continuationSeparator">
    <w:p w:rsidRDefault="009302FE" w:rsidR="00930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2FE" w:rsidP="002F2A19" w:rsidR="009302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02FE" w:rsidR="009302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2FE" w:rsidP="002F2A19" w:rsidR="009302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442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9302FE" w:rsidP="007E6978" w:rsidR="009302FE" w:rsidRPr="00DB66BA">
    <w:pPr>
      <w:pStyle w:val="Zaglavlje"/>
      <w:jc w:val="right"/>
    </w:pPr>
    <w:r>
      <w:t>20  St</w:t>
    </w:r>
    <w:r w:rsidRPr="00DB66BA">
      <w:t>-</w:t>
    </w:r>
    <w:r w:rsidR="008856CB">
      <w:t>4858</w:t>
    </w:r>
    <w:r>
      <w:t>/16-</w:t>
    </w:r>
  </w:p>
  <w:p w:rsidRDefault="009302FE" w:rsidP="007E6978" w:rsidR="009302FE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3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4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5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7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9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0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2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6ADE276C"/>
    <w:multiLevelType w:val="hybridMultilevel"/>
    <w:tmpl w:val="F0B27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6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17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3"/>
  </w:num>
  <w:num w:numId="5">
    <w:abstractNumId w:val="16"/>
  </w:num>
  <w:num w:numId="6">
    <w:abstractNumId w:val="6"/>
  </w:num>
  <w:num w:numId="7">
    <w:abstractNumId w:val="7"/>
  </w:num>
  <w:num w:numId="8">
    <w:abstractNumId w:val="15"/>
  </w:num>
  <w:num w:numId="9">
    <w:abstractNumId w:val="11"/>
  </w:num>
  <w:num w:numId="10">
    <w:abstractNumId w:val="3"/>
  </w:num>
  <w:num w:numId="11">
    <w:abstractNumId w:val="5"/>
  </w:num>
  <w:num w:numId="12">
    <w:abstractNumId w:val="2"/>
  </w:num>
  <w:num w:numId="13">
    <w:abstractNumId w:val="9"/>
  </w:num>
  <w:num w:numId="14">
    <w:abstractNumId w:val="8"/>
  </w:num>
  <w:num w:numId="15">
    <w:abstractNumId w:val="4"/>
  </w:num>
  <w:num w:numId="16">
    <w:abstractNumId w:val="12"/>
    <w:lvlOverride w:ilvl="0">
      <w:lvl w:ilvl="0">
        <w:start w:val="1"/>
        <w:numFmt w:val="decimal"/>
        <w:lvlText w:val="%1."/>
        <w:lvlJc w:val="left"/>
        <w:pPr>
          <w:ind w:hanging="360" w:left="360"/>
        </w:pPr>
        <w:rPr>
          <w:rFonts w:cs="Arial" w:hAnsi="Arial" w:ascii="Arial" w:hint="default"/>
          <w:b/>
        </w:rPr>
      </w:lvl>
    </w:lvlOverride>
  </w:num>
  <w:num w:numId="17">
    <w:abstractNumId w:val="17"/>
  </w:num>
  <w:num w:numId="18">
    <w:abstractNumId w:val="14"/>
  </w:num>
  <w:num w:numId="19">
    <w:abstractNumId w:val="12"/>
  </w:num>
  <w:numIdMacAtCleanup w:val="1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2C84"/>
    <w:rsid w:val="00093FFD"/>
    <w:rsid w:val="000A58A5"/>
    <w:rsid w:val="000B1AEE"/>
    <w:rsid w:val="000C0DC7"/>
    <w:rsid w:val="000D4B7E"/>
    <w:rsid w:val="000E200B"/>
    <w:rsid w:val="000E32AE"/>
    <w:rsid w:val="000F3442"/>
    <w:rsid w:val="000F4932"/>
    <w:rsid w:val="0010798E"/>
    <w:rsid w:val="0011089A"/>
    <w:rsid w:val="001455A4"/>
    <w:rsid w:val="00154540"/>
    <w:rsid w:val="00157E41"/>
    <w:rsid w:val="00171938"/>
    <w:rsid w:val="00180739"/>
    <w:rsid w:val="001B7C99"/>
    <w:rsid w:val="001C267D"/>
    <w:rsid w:val="001E280A"/>
    <w:rsid w:val="001F3538"/>
    <w:rsid w:val="001F5360"/>
    <w:rsid w:val="00200509"/>
    <w:rsid w:val="00205DAD"/>
    <w:rsid w:val="002104E9"/>
    <w:rsid w:val="00212B6D"/>
    <w:rsid w:val="00220A57"/>
    <w:rsid w:val="002222D9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C7324"/>
    <w:rsid w:val="002D0A57"/>
    <w:rsid w:val="002D2DCD"/>
    <w:rsid w:val="002D61BB"/>
    <w:rsid w:val="002E501D"/>
    <w:rsid w:val="002E78FF"/>
    <w:rsid w:val="002F2A18"/>
    <w:rsid w:val="002F2A19"/>
    <w:rsid w:val="003002DC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008EA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0BD"/>
    <w:rsid w:val="004C46AF"/>
    <w:rsid w:val="004C7461"/>
    <w:rsid w:val="004D641C"/>
    <w:rsid w:val="004D7BFC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5F2050"/>
    <w:rsid w:val="00602209"/>
    <w:rsid w:val="00602F57"/>
    <w:rsid w:val="006149D2"/>
    <w:rsid w:val="00622AE8"/>
    <w:rsid w:val="00632AD5"/>
    <w:rsid w:val="006368E6"/>
    <w:rsid w:val="006377E2"/>
    <w:rsid w:val="0064092A"/>
    <w:rsid w:val="0064323D"/>
    <w:rsid w:val="00644F5A"/>
    <w:rsid w:val="00651B25"/>
    <w:rsid w:val="00661373"/>
    <w:rsid w:val="006637D6"/>
    <w:rsid w:val="00666D20"/>
    <w:rsid w:val="00680867"/>
    <w:rsid w:val="006829DB"/>
    <w:rsid w:val="00684BD3"/>
    <w:rsid w:val="00691DA7"/>
    <w:rsid w:val="00697794"/>
    <w:rsid w:val="006B055B"/>
    <w:rsid w:val="006B55C2"/>
    <w:rsid w:val="006D3DD4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92EDB"/>
    <w:rsid w:val="007A6379"/>
    <w:rsid w:val="007B7C9B"/>
    <w:rsid w:val="007C21B6"/>
    <w:rsid w:val="007C6AC4"/>
    <w:rsid w:val="007D211A"/>
    <w:rsid w:val="007E6978"/>
    <w:rsid w:val="007F2207"/>
    <w:rsid w:val="008303E6"/>
    <w:rsid w:val="00874415"/>
    <w:rsid w:val="008856CB"/>
    <w:rsid w:val="00892C86"/>
    <w:rsid w:val="00893CD3"/>
    <w:rsid w:val="00896643"/>
    <w:rsid w:val="008B559E"/>
    <w:rsid w:val="008B55DE"/>
    <w:rsid w:val="008B5B0B"/>
    <w:rsid w:val="008C07B9"/>
    <w:rsid w:val="008C7A64"/>
    <w:rsid w:val="008D0981"/>
    <w:rsid w:val="008E6857"/>
    <w:rsid w:val="008F1073"/>
    <w:rsid w:val="00900AD1"/>
    <w:rsid w:val="009017F7"/>
    <w:rsid w:val="009023DB"/>
    <w:rsid w:val="00916877"/>
    <w:rsid w:val="00920A62"/>
    <w:rsid w:val="009302FE"/>
    <w:rsid w:val="0093632F"/>
    <w:rsid w:val="00941B53"/>
    <w:rsid w:val="0094202C"/>
    <w:rsid w:val="0099003B"/>
    <w:rsid w:val="009934F5"/>
    <w:rsid w:val="009A38FE"/>
    <w:rsid w:val="009A7828"/>
    <w:rsid w:val="009B68B7"/>
    <w:rsid w:val="009D5FE9"/>
    <w:rsid w:val="009E4DD2"/>
    <w:rsid w:val="009E5EC7"/>
    <w:rsid w:val="009F43CF"/>
    <w:rsid w:val="00A0599A"/>
    <w:rsid w:val="00A21355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BF6435"/>
    <w:rsid w:val="00C168EC"/>
    <w:rsid w:val="00C17E85"/>
    <w:rsid w:val="00C348C5"/>
    <w:rsid w:val="00C53BCA"/>
    <w:rsid w:val="00C677CE"/>
    <w:rsid w:val="00C71241"/>
    <w:rsid w:val="00C80983"/>
    <w:rsid w:val="00C93741"/>
    <w:rsid w:val="00C96684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B60DA"/>
    <w:rsid w:val="00DB66BA"/>
    <w:rsid w:val="00DB7D0D"/>
    <w:rsid w:val="00DC0415"/>
    <w:rsid w:val="00DC1807"/>
    <w:rsid w:val="00DE4A40"/>
    <w:rsid w:val="00E01639"/>
    <w:rsid w:val="00E01953"/>
    <w:rsid w:val="00E065E2"/>
    <w:rsid w:val="00E371B1"/>
    <w:rsid w:val="00E40B2E"/>
    <w:rsid w:val="00E55762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D6B6A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uiPriority="20" w:name="Emphasis"/>
    <w:lsdException w:uiPriority="99" w:name="Document Map"/>
    <w:lsdException w:uiPriority="99" w:name="Plain Text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iPriority w:val="99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3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customStyle="true" w:styleId="apple-converted-space" w:type="character">
    <w:name w:val="apple-converted-space"/>
    <w:basedOn w:val="Zadanifontodlomka"/>
    <w:rsid w:val="00E55762"/>
  </w:style>
  <w:style w:styleId="Istaknuto" w:type="character">
    <w:name w:val="Emphasis"/>
    <w:basedOn w:val="Zadanifontodlomka"/>
    <w:uiPriority w:val="20"/>
    <w:qFormat/>
    <w:rsid w:val="00E55762"/>
    <w:rPr>
      <w:i/>
      <w:iCs/>
    </w:rPr>
  </w:style>
  <w:style w:customStyle="true" w:styleId="Standard" w:type="paragraph">
    <w:name w:val="Standard"/>
    <w:rsid w:val="00E55762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E55762"/>
    <w:pPr>
      <w:spacing w:after="120"/>
    </w:pPr>
  </w:style>
  <w:style w:styleId="StandardWeb" w:type="paragraph">
    <w:name w:val="Normal (Web)"/>
    <w:basedOn w:val="Normal"/>
    <w:uiPriority w:val="99"/>
    <w:unhideWhenUsed/>
    <w:rsid w:val="00E55762"/>
    <w:pPr>
      <w:spacing w:afterAutospacing="true" w:after="100" w:beforeAutospacing="true" w:before="100"/>
    </w:pPr>
  </w:style>
  <w:style w:customStyle="true" w:styleId="st" w:type="character">
    <w:name w:val="st"/>
    <w:basedOn w:val="Zadanifontodlomka"/>
    <w:rsid w:val="00E55762"/>
  </w:style>
  <w:style w:customStyle="true" w:styleId="NoList1" w:type="numbering">
    <w:name w:val="No List1"/>
    <w:next w:val="Bezpopisa"/>
    <w:uiPriority w:val="99"/>
    <w:semiHidden/>
    <w:unhideWhenUsed/>
    <w:rsid w:val="00E55762"/>
  </w:style>
  <w:style w:customStyle="true" w:styleId="Default" w:type="paragraph">
    <w:name w:val="Default"/>
    <w:rsid w:val="00E55762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E55762"/>
    <w:rPr>
      <w:color w:val="800080"/>
      <w:u w:val="single"/>
    </w:rPr>
  </w:style>
  <w:style w:customStyle="true" w:styleId="xl70" w:type="paragraph">
    <w:name w:val="xl70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1" w:type="paragraph">
    <w:name w:val="xl71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72" w:type="paragraph">
    <w:name w:val="xl72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3" w:type="paragraph">
    <w:name w:val="xl73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4" w:type="paragraph">
    <w:name w:val="xl74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</w:rPr>
  </w:style>
  <w:style w:customStyle="true" w:styleId="xl75" w:type="paragraph">
    <w:name w:val="xl75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6" w:type="paragraph">
    <w:name w:val="xl76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7" w:type="paragraph">
    <w:name w:val="xl7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78" w:type="paragraph">
    <w:name w:val="xl7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9" w:type="paragraph">
    <w:name w:val="xl7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0" w:type="paragraph">
    <w:name w:val="xl80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81" w:type="paragraph">
    <w:name w:val="xl81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82" w:type="paragraph">
    <w:name w:val="xl82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3" w:type="paragraph">
    <w:name w:val="xl8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4" w:type="paragraph">
    <w:name w:val="xl84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5" w:type="paragraph">
    <w:name w:val="xl85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6" w:type="paragraph">
    <w:name w:val="xl86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7" w:type="paragraph">
    <w:name w:val="xl8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8" w:type="paragraph">
    <w:name w:val="xl8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89" w:type="paragraph">
    <w:name w:val="xl8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0" w:type="paragraph">
    <w:name w:val="xl90"/>
    <w:basedOn w:val="Normal"/>
    <w:rsid w:val="00E55762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1" w:type="paragraph">
    <w:name w:val="xl91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2" w:type="paragraph">
    <w:name w:val="xl92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93" w:type="paragraph">
    <w:name w:val="xl93"/>
    <w:basedOn w:val="Normal"/>
    <w:rsid w:val="00E55762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4" w:type="paragraph">
    <w:name w:val="xl94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5" w:type="paragraph">
    <w:name w:val="xl95"/>
    <w:basedOn w:val="Normal"/>
    <w:rsid w:val="00E55762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96" w:type="paragraph">
    <w:name w:val="xl96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7" w:type="paragraph">
    <w:name w:val="xl97"/>
    <w:basedOn w:val="Normal"/>
    <w:rsid w:val="00E55762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98" w:type="paragraph">
    <w:name w:val="xl98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99" w:type="paragraph">
    <w:name w:val="xl99"/>
    <w:basedOn w:val="Normal"/>
    <w:rsid w:val="00E55762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00" w:type="paragraph">
    <w:name w:val="xl100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01" w:type="paragraph">
    <w:name w:val="xl101"/>
    <w:basedOn w:val="Normal"/>
    <w:rsid w:val="00E55762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02" w:type="paragraph">
    <w:name w:val="xl10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3" w:type="paragraph">
    <w:name w:val="xl103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04" w:type="paragraph">
    <w:name w:val="xl104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05" w:type="paragraph">
    <w:name w:val="xl105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06" w:type="paragraph">
    <w:name w:val="xl106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7" w:type="paragraph">
    <w:name w:val="xl10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8" w:type="paragraph">
    <w:name w:val="xl10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9" w:type="paragraph">
    <w:name w:val="xl109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0" w:type="paragraph">
    <w:name w:val="xl110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1" w:type="paragraph">
    <w:name w:val="xl111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2" w:type="paragraph">
    <w:name w:val="xl11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3" w:type="paragraph">
    <w:name w:val="xl113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4" w:type="paragraph">
    <w:name w:val="xl11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5" w:type="paragraph">
    <w:name w:val="xl115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6" w:type="paragraph">
    <w:name w:val="xl11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7" w:type="paragraph">
    <w:name w:val="xl11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18" w:type="paragraph">
    <w:name w:val="xl11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119" w:type="paragraph">
    <w:name w:val="xl11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20" w:type="paragraph">
    <w:name w:val="xl120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1" w:type="paragraph">
    <w:name w:val="xl121"/>
    <w:basedOn w:val="Normal"/>
    <w:rsid w:val="00E55762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2" w:type="paragraph">
    <w:name w:val="xl12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3" w:type="paragraph">
    <w:name w:val="xl123"/>
    <w:basedOn w:val="Normal"/>
    <w:rsid w:val="00E55762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4" w:type="paragraph">
    <w:name w:val="xl124"/>
    <w:basedOn w:val="Normal"/>
    <w:rsid w:val="00E55762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5" w:type="paragraph">
    <w:name w:val="xl125"/>
    <w:basedOn w:val="Normal"/>
    <w:rsid w:val="00E55762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6" w:type="paragraph">
    <w:name w:val="xl126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7" w:type="paragraph">
    <w:name w:val="xl127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8" w:type="paragraph">
    <w:name w:val="xl128"/>
    <w:basedOn w:val="Normal"/>
    <w:rsid w:val="00E55762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9" w:type="paragraph">
    <w:name w:val="xl129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0" w:type="paragraph">
    <w:name w:val="xl130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31" w:type="paragraph">
    <w:name w:val="xl131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2" w:type="paragraph">
    <w:name w:val="xl132"/>
    <w:basedOn w:val="Normal"/>
    <w:rsid w:val="00E55762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3" w:type="paragraph">
    <w:name w:val="xl13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4" w:type="paragraph">
    <w:name w:val="xl13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35" w:type="paragraph">
    <w:name w:val="xl135"/>
    <w:basedOn w:val="Normal"/>
    <w:rsid w:val="00E55762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6" w:type="paragraph">
    <w:name w:val="xl136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37" w:type="paragraph">
    <w:name w:val="xl13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8" w:type="paragraph">
    <w:name w:val="xl138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9" w:type="paragraph">
    <w:name w:val="xl139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40" w:type="paragraph">
    <w:name w:val="xl140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1" w:type="paragraph">
    <w:name w:val="xl141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2" w:type="paragraph">
    <w:name w:val="xl142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3" w:type="paragraph">
    <w:name w:val="xl143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4" w:type="paragraph">
    <w:name w:val="xl14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5" w:type="paragraph">
    <w:name w:val="xl145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6" w:type="paragraph">
    <w:name w:val="xl14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7" w:type="paragraph">
    <w:name w:val="xl14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8" w:type="paragraph">
    <w:name w:val="xl148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9" w:type="paragraph">
    <w:name w:val="xl149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0" w:type="paragraph">
    <w:name w:val="xl150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1" w:type="paragraph">
    <w:name w:val="xl151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2" w:type="paragraph">
    <w:name w:val="xl152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3" w:type="paragraph">
    <w:name w:val="xl153"/>
    <w:basedOn w:val="Normal"/>
    <w:rsid w:val="00E55762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4" w:type="paragraph">
    <w:name w:val="xl15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5" w:type="paragraph">
    <w:name w:val="xl155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6" w:type="paragraph">
    <w:name w:val="xl15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7" w:type="paragraph">
    <w:name w:val="xl157"/>
    <w:basedOn w:val="Normal"/>
    <w:rsid w:val="00E55762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8" w:type="paragraph">
    <w:name w:val="xl158"/>
    <w:basedOn w:val="Normal"/>
    <w:rsid w:val="00E55762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9" w:type="paragraph">
    <w:name w:val="xl159"/>
    <w:basedOn w:val="Normal"/>
    <w:rsid w:val="00E55762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0" w:type="paragraph">
    <w:name w:val="xl160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1" w:type="paragraph">
    <w:name w:val="xl161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2" w:type="paragraph">
    <w:name w:val="xl162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3" w:type="paragraph">
    <w:name w:val="xl16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4" w:type="paragraph">
    <w:name w:val="xl164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5" w:type="paragraph">
    <w:name w:val="xl165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StrongEmphasis" w:type="character">
    <w:name w:val="Strong Emphasis"/>
    <w:rsid w:val="00E55762"/>
    <w:rPr>
      <w:rFonts w:cs="Times New Roman"/>
      <w:b/>
      <w:bCs/>
    </w:rPr>
  </w:style>
  <w:style w:customStyle="true" w:styleId="CommentTextChar" w:type="character">
    <w:name w:val="Comment Text Char"/>
    <w:uiPriority w:val="99"/>
    <w:rsid w:val="00E55762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E55762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E55762"/>
    <w:rPr>
      <w:rFonts w:cs="Times New Roman"/>
    </w:rPr>
  </w:style>
  <w:style w:customStyle="true" w:styleId="ListLabel2" w:type="character">
    <w:name w:val="ListLabel 2"/>
    <w:rsid w:val="00E55762"/>
    <w:rPr>
      <w:rFonts w:cs="Times New Roman"/>
      <w:b w:val="false"/>
      <w:i w:val="false"/>
    </w:rPr>
  </w:style>
  <w:style w:customStyle="true" w:styleId="ListLabel3" w:type="character">
    <w:name w:val="ListLabel 3"/>
    <w:rsid w:val="00E55762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E55762"/>
    <w:rPr>
      <w:sz w:val="22"/>
    </w:rPr>
  </w:style>
  <w:style w:customStyle="true" w:styleId="ListLabel5" w:type="character">
    <w:name w:val="ListLabel 5"/>
    <w:rsid w:val="00E55762"/>
    <w:rPr>
      <w:rFonts w:eastAsia="MS ??"/>
    </w:rPr>
  </w:style>
  <w:style w:customStyle="true" w:styleId="ListLabel6" w:type="character">
    <w:name w:val="ListLabel 6"/>
    <w:rsid w:val="00E55762"/>
    <w:rPr>
      <w:b w:val="false"/>
      <w:i w:val="false"/>
    </w:rPr>
  </w:style>
  <w:style w:customStyle="true" w:styleId="ListLabel7" w:type="character">
    <w:name w:val="ListLabel 7"/>
    <w:rsid w:val="00E55762"/>
    <w:rPr>
      <w:rFonts w:cs="Verdana"/>
    </w:rPr>
  </w:style>
  <w:style w:customStyle="true" w:styleId="ListLabel8" w:type="character">
    <w:name w:val="ListLabel 8"/>
    <w:rsid w:val="00E55762"/>
    <w:rPr>
      <w:rFonts w:cs="Courier New"/>
    </w:rPr>
  </w:style>
  <w:style w:customStyle="true" w:styleId="ListLabel9" w:type="character">
    <w:name w:val="ListLabel 9"/>
    <w:rsid w:val="00E55762"/>
    <w:rPr>
      <w:rFonts w:cs="Wingdings"/>
    </w:rPr>
  </w:style>
  <w:style w:customStyle="true" w:styleId="ListLabel10" w:type="character">
    <w:name w:val="ListLabel 10"/>
    <w:rsid w:val="00E55762"/>
    <w:rPr>
      <w:rFonts w:cs="Symbol"/>
    </w:rPr>
  </w:style>
  <w:style w:customStyle="true" w:styleId="ListLabel11" w:type="character">
    <w:name w:val="ListLabel 11"/>
    <w:rsid w:val="00E55762"/>
    <w:rPr>
      <w:b w:val="false"/>
      <w:i w:val="false"/>
    </w:rPr>
  </w:style>
  <w:style w:customStyle="true" w:styleId="ListLabel12" w:type="character">
    <w:name w:val="ListLabel 12"/>
    <w:rsid w:val="00E55762"/>
    <w:rPr>
      <w:rFonts w:cs="Verdana"/>
    </w:rPr>
  </w:style>
  <w:style w:customStyle="true" w:styleId="ListLabel13" w:type="character">
    <w:name w:val="ListLabel 13"/>
    <w:rsid w:val="00E55762"/>
    <w:rPr>
      <w:rFonts w:cs="Courier New"/>
    </w:rPr>
  </w:style>
  <w:style w:customStyle="true" w:styleId="ListLabel14" w:type="character">
    <w:name w:val="ListLabel 14"/>
    <w:rsid w:val="00E55762"/>
    <w:rPr>
      <w:rFonts w:cs="Wingdings"/>
    </w:rPr>
  </w:style>
  <w:style w:customStyle="true" w:styleId="ListLabel15" w:type="character">
    <w:name w:val="ListLabel 15"/>
    <w:rsid w:val="00E55762"/>
    <w:rPr>
      <w:rFonts w:cs="Symbol"/>
    </w:rPr>
  </w:style>
  <w:style w:customStyle="true" w:styleId="ListLabel16" w:type="character">
    <w:name w:val="ListLabel 16"/>
    <w:rsid w:val="00E55762"/>
    <w:rPr>
      <w:b w:val="false"/>
      <w:i w:val="false"/>
    </w:rPr>
  </w:style>
  <w:style w:customStyle="true" w:styleId="ListLabel17" w:type="character">
    <w:name w:val="ListLabel 17"/>
    <w:rsid w:val="00E55762"/>
    <w:rPr>
      <w:rFonts w:cs="Verdana"/>
    </w:rPr>
  </w:style>
  <w:style w:customStyle="true" w:styleId="ListLabel18" w:type="character">
    <w:name w:val="ListLabel 18"/>
    <w:rsid w:val="00E55762"/>
    <w:rPr>
      <w:rFonts w:cs="Courier New"/>
    </w:rPr>
  </w:style>
  <w:style w:customStyle="true" w:styleId="ListLabel19" w:type="character">
    <w:name w:val="ListLabel 19"/>
    <w:rsid w:val="00E55762"/>
    <w:rPr>
      <w:rFonts w:cs="Wingdings"/>
    </w:rPr>
  </w:style>
  <w:style w:customStyle="true" w:styleId="ListLabel20" w:type="character">
    <w:name w:val="ListLabel 20"/>
    <w:rsid w:val="00E55762"/>
    <w:rPr>
      <w:rFonts w:cs="Symbol"/>
    </w:rPr>
  </w:style>
  <w:style w:customStyle="true" w:styleId="ListLabel21" w:type="character">
    <w:name w:val="ListLabel 21"/>
    <w:rsid w:val="00E55762"/>
    <w:rPr>
      <w:b w:val="false"/>
      <w:i w:val="false"/>
    </w:rPr>
  </w:style>
  <w:style w:customStyle="true" w:styleId="ListLabel22" w:type="character">
    <w:name w:val="ListLabel 22"/>
    <w:rsid w:val="00E55762"/>
    <w:rPr>
      <w:rFonts w:cs="Verdana"/>
    </w:rPr>
  </w:style>
  <w:style w:customStyle="true" w:styleId="ListLabel23" w:type="character">
    <w:name w:val="ListLabel 23"/>
    <w:rsid w:val="00E55762"/>
    <w:rPr>
      <w:rFonts w:cs="Courier New"/>
    </w:rPr>
  </w:style>
  <w:style w:customStyle="true" w:styleId="ListLabel24" w:type="character">
    <w:name w:val="ListLabel 24"/>
    <w:rsid w:val="00E55762"/>
    <w:rPr>
      <w:rFonts w:cs="Wingdings"/>
    </w:rPr>
  </w:style>
  <w:style w:customStyle="true" w:styleId="ListLabel25" w:type="character">
    <w:name w:val="ListLabel 25"/>
    <w:rsid w:val="00E55762"/>
    <w:rPr>
      <w:rFonts w:cs="Symbol"/>
    </w:rPr>
  </w:style>
  <w:style w:customStyle="true" w:styleId="ListLabel26" w:type="character">
    <w:name w:val="ListLabel 26"/>
    <w:rsid w:val="00E55762"/>
    <w:rPr>
      <w:b w:val="false"/>
      <w:i w:val="false"/>
    </w:rPr>
  </w:style>
  <w:style w:customStyle="true" w:styleId="ListLabel27" w:type="character">
    <w:name w:val="ListLabel 27"/>
    <w:rsid w:val="00E55762"/>
    <w:rPr>
      <w:rFonts w:cs="Verdana"/>
    </w:rPr>
  </w:style>
  <w:style w:customStyle="true" w:styleId="ListLabel28" w:type="character">
    <w:name w:val="ListLabel 28"/>
    <w:rsid w:val="00E55762"/>
    <w:rPr>
      <w:rFonts w:cs="Courier New"/>
    </w:rPr>
  </w:style>
  <w:style w:customStyle="true" w:styleId="ListLabel29" w:type="character">
    <w:name w:val="ListLabel 29"/>
    <w:rsid w:val="00E55762"/>
    <w:rPr>
      <w:rFonts w:cs="Wingdings"/>
    </w:rPr>
  </w:style>
  <w:style w:customStyle="true" w:styleId="ListLabel30" w:type="character">
    <w:name w:val="ListLabel 30"/>
    <w:rsid w:val="00E55762"/>
    <w:rPr>
      <w:rFonts w:cs="Symbol"/>
    </w:rPr>
  </w:style>
  <w:style w:customStyle="true" w:styleId="Heading" w:type="paragraph">
    <w:name w:val="Heading"/>
    <w:basedOn w:val="Normal"/>
    <w:next w:val="Textbody"/>
    <w:rsid w:val="00E55762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eastAsia="en-US" w:val="en-US"/>
    </w:rPr>
  </w:style>
  <w:style w:styleId="Popis" w:type="paragraph">
    <w:name w:val="List"/>
    <w:basedOn w:val="Textbody"/>
    <w:rsid w:val="00E55762"/>
    <w:pPr>
      <w:widowControl/>
      <w:tabs>
        <w:tab w:pos="720" w:val="left"/>
      </w:tabs>
      <w:autoSpaceDN/>
      <w:spacing w:lineRule="auto" w:line="276"/>
      <w:textAlignment w:val="auto"/>
    </w:pPr>
    <w:rPr>
      <w:rFonts w:cs="Lohit Hindi" w:eastAsia="MS ??" w:hAnsi="Arial" w:ascii="Arial"/>
      <w:color w:val="00000A"/>
      <w:kern w:val="0"/>
      <w:lang w:bidi="ar-SA" w:eastAsia="en-US" w:val="en-US"/>
    </w:rPr>
  </w:style>
  <w:style w:styleId="Opisslike" w:type="paragraph">
    <w:name w:val="caption"/>
    <w:basedOn w:val="Normal"/>
    <w:qFormat/>
    <w:rsid w:val="00E55762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eastAsia="en-US" w:val="en-US"/>
    </w:rPr>
  </w:style>
  <w:style w:customStyle="true" w:styleId="Index" w:type="paragraph">
    <w:name w:val="Index"/>
    <w:basedOn w:val="Normal"/>
    <w:rsid w:val="00E55762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eastAsia="en-US" w:val="en-US"/>
    </w:rPr>
  </w:style>
  <w:style w:styleId="Naglaeno" w:type="character">
    <w:name w:val="Strong"/>
    <w:uiPriority w:val="99"/>
    <w:qFormat/>
    <w:rsid w:val="00E55762"/>
    <w:rPr>
      <w:rFonts w:cs="Times New Roman"/>
      <w:b/>
      <w:bCs/>
    </w:rPr>
  </w:style>
  <w:style w:styleId="Reetkatablice" w:type="table">
    <w:name w:val="Table Grid"/>
    <w:basedOn w:val="Obinatablica"/>
    <w:uiPriority w:val="59"/>
    <w:rsid w:val="00E55762"/>
    <w:rPr>
      <w:rFonts w:cs="Arial" w:eastAsia="MS ??" w:hAnsi="Arial" w:ascii="Arial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E55762"/>
    <w:rPr>
      <w:rFonts w:eastAsia="Calibri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E55762"/>
    <w:rPr>
      <w:rFonts w:eastAsia="Calibri" w:hAnsi="Consolas" w:ascii="Consolas"/>
      <w:sz w:val="21"/>
      <w:szCs w:val="21"/>
      <w:lang w:eastAsia="en-US"/>
    </w:rPr>
  </w:style>
  <w:style w:styleId="Naslov" w:type="paragraph">
    <w:name w:val="Title"/>
    <w:basedOn w:val="Standard"/>
    <w:next w:val="Textbody"/>
    <w:link w:val="NaslovChar"/>
    <w:rsid w:val="00E55762"/>
    <w:pPr>
      <w:keepNext/>
      <w:widowControl/>
      <w:spacing w:lineRule="auto" w:line="259" w:after="120" w:before="240"/>
    </w:pPr>
    <w:rPr>
      <w:rFonts w:eastAsia="Lucida Sans Unicode" w:hAnsi="Arial" w:ascii="Arial"/>
      <w:sz w:val="28"/>
      <w:szCs w:val="28"/>
      <w:lang w:bidi="ar-SA" w:eastAsia="en-US"/>
    </w:rPr>
  </w:style>
  <w:style w:customStyle="true" w:styleId="NaslovChar" w:type="character">
    <w:name w:val="Naslov Char"/>
    <w:basedOn w:val="Zadanifontodlomka"/>
    <w:link w:val="Naslov"/>
    <w:rsid w:val="00E55762"/>
    <w:rPr>
      <w:rFonts w:cs="Mangal" w:eastAsia="Lucida Sans Unicode" w:hAnsi="Arial" w:ascii="Arial"/>
      <w:kern w:val="3"/>
      <w:sz w:val="28"/>
      <w:szCs w:val="28"/>
      <w:lang w:eastAsia="en-US"/>
    </w:rPr>
  </w:style>
  <w:style w:styleId="Podnaslov" w:type="paragraph">
    <w:name w:val="Subtitle"/>
    <w:basedOn w:val="Naslov"/>
    <w:next w:val="Textbody"/>
    <w:link w:val="PodnaslovChar"/>
    <w:rsid w:val="00E55762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E55762"/>
    <w:rPr>
      <w:rFonts w:cs="Mangal" w:eastAsia="Lucida Sans Unicode" w:hAnsi="Arial" w:ascii="Arial"/>
      <w:i/>
      <w:iCs/>
      <w:kern w:val="3"/>
      <w:sz w:val="28"/>
      <w:szCs w:val="28"/>
      <w:lang w:eastAsia="en-US"/>
    </w:rPr>
  </w:style>
  <w:style w:customStyle="true" w:styleId="ZaglavljeChar1" w:type="character">
    <w:name w:val="Zaglavlje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PodnojeChar1" w:type="character">
    <w:name w:val="Podnožje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Stext" w:type="paragraph">
    <w:name w:val="S_text"/>
    <w:rsid w:val="00E55762"/>
    <w:pPr>
      <w:widowControl w:val="false"/>
      <w:suppressAutoHyphens/>
      <w:autoSpaceDN w:val="false"/>
      <w:textAlignment w:val="baseline"/>
    </w:pPr>
    <w:rPr>
      <w:rFonts w:eastAsia="Calibri" w:hAnsi="Calibri" w:ascii="Calibri"/>
      <w:kern w:val="3"/>
    </w:rPr>
  </w:style>
  <w:style w:customStyle="true" w:styleId="TekstbaloniaChar1" w:type="character">
    <w:name w:val="Tekst balončića Char1"/>
    <w:basedOn w:val="Zadanifontodlomka"/>
    <w:rsid w:val="00E55762"/>
    <w:rPr>
      <w:rFonts w:cs="Times New Roman" w:eastAsia="Calibri" w:hAnsi="Calibri" w:ascii="Calibri"/>
      <w:kern w:val="3"/>
    </w:rPr>
  </w:style>
  <w:style w:styleId="Tekstkrajnjebiljeke" w:type="paragraph">
    <w:name w:val="endnote text"/>
    <w:basedOn w:val="Standard"/>
    <w:link w:val="TekstkrajnjebiljekeChar1"/>
    <w:rsid w:val="00E55762"/>
    <w:pPr>
      <w:widowControl/>
      <w:spacing w:lineRule="auto" w:line="259" w:after="160"/>
    </w:pPr>
    <w:rPr>
      <w:rFonts w:cs="Times New Roman" w:eastAsia="Calibri" w:hAnsi="Calibri" w:ascii="Calibri"/>
      <w:sz w:val="22"/>
      <w:szCs w:val="22"/>
      <w:lang w:bidi="ar-SA" w:eastAsia="en-US"/>
    </w:rPr>
  </w:style>
  <w:style w:customStyle="true" w:styleId="TekstkrajnjebiljekeChar" w:type="character">
    <w:name w:val="Tekst krajnje bilješke Char"/>
    <w:basedOn w:val="Zadanifontodlomka"/>
    <w:rsid w:val="00E55762"/>
  </w:style>
  <w:style w:customStyle="true" w:styleId="TekstkrajnjebiljekeChar1" w:type="character">
    <w:name w:val="Tekst krajnje bilješke Char1"/>
    <w:basedOn w:val="Zadanifontodlomka"/>
    <w:link w:val="Tekstkrajnjebiljeke"/>
    <w:rsid w:val="00E55762"/>
    <w:rPr>
      <w:rFonts w:eastAsia="Calibri" w:hAnsi="Calibri" w:ascii="Calibri"/>
      <w:kern w:val="3"/>
      <w:sz w:val="22"/>
      <w:szCs w:val="22"/>
      <w:lang w:eastAsia="en-US"/>
    </w:rPr>
  </w:style>
  <w:style w:customStyle="true" w:styleId="TekstkomentaraChar1" w:type="character">
    <w:name w:val="Tekst komentara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PredmetkomentaraChar1" w:type="character">
    <w:name w:val="Predmet komentara Char1"/>
    <w:basedOn w:val="TekstkomentaraChar1"/>
    <w:rsid w:val="00E55762"/>
    <w:rPr>
      <w:rFonts w:cs="Times New Roman" w:eastAsia="Calibri" w:hAnsi="Calibri" w:ascii="Calibri"/>
      <w:kern w:val="3"/>
    </w:rPr>
  </w:style>
  <w:style w:customStyle="true" w:styleId="TableContents" w:type="paragraph">
    <w:name w:val="Table Contents"/>
    <w:basedOn w:val="Standard"/>
    <w:rsid w:val="00E55762"/>
    <w:pPr>
      <w:widowControl/>
      <w:suppressLineNumbers/>
      <w:spacing w:lineRule="auto" w:line="259" w:after="160"/>
    </w:pPr>
    <w:rPr>
      <w:rFonts w:cs="Times New Roman" w:eastAsia="Calibri" w:hAnsi="Calibri" w:ascii="Calibri"/>
      <w:sz w:val="22"/>
      <w:szCs w:val="22"/>
      <w:lang w:bidi="ar-SA" w:eastAsia="en-US"/>
    </w:rPr>
  </w:style>
  <w:style w:customStyle="true" w:styleId="StextZchnZchn" w:type="character">
    <w:name w:val="S_text Zchn Zchn"/>
    <w:basedOn w:val="Zadanifontodlomka"/>
    <w:rsid w:val="00E55762"/>
  </w:style>
  <w:style w:styleId="Referencakrajnjebiljeke" w:type="character">
    <w:name w:val="endnote reference"/>
    <w:basedOn w:val="Zadanifontodlomka"/>
    <w:rsid w:val="00E55762"/>
  </w:style>
  <w:style w:customStyle="true" w:styleId="WWNum1" w:type="numbering">
    <w:name w:val="WWNum1"/>
    <w:basedOn w:val="Bezpopisa"/>
    <w:rsid w:val="00E55762"/>
    <w:pPr>
      <w:numPr>
        <w:numId w:val="4"/>
      </w:numPr>
    </w:pPr>
  </w:style>
  <w:style w:customStyle="true" w:styleId="WWNum2" w:type="numbering">
    <w:name w:val="WWNum2"/>
    <w:basedOn w:val="Bezpopisa"/>
    <w:rsid w:val="00E55762"/>
    <w:pPr>
      <w:numPr>
        <w:numId w:val="5"/>
      </w:numPr>
    </w:pPr>
  </w:style>
  <w:style w:customStyle="true" w:styleId="WWNum3" w:type="numbering">
    <w:name w:val="WWNum3"/>
    <w:basedOn w:val="Bezpopisa"/>
    <w:rsid w:val="00E55762"/>
    <w:pPr>
      <w:numPr>
        <w:numId w:val="6"/>
      </w:numPr>
    </w:pPr>
  </w:style>
  <w:style w:customStyle="true" w:styleId="WWNum4" w:type="numbering">
    <w:name w:val="WWNum4"/>
    <w:basedOn w:val="Bezpopisa"/>
    <w:rsid w:val="00E55762"/>
    <w:pPr>
      <w:numPr>
        <w:numId w:val="7"/>
      </w:numPr>
    </w:pPr>
  </w:style>
  <w:style w:customStyle="true" w:styleId="WWNum5" w:type="numbering">
    <w:name w:val="WWNum5"/>
    <w:basedOn w:val="Bezpopisa"/>
    <w:rsid w:val="00E55762"/>
    <w:pPr>
      <w:numPr>
        <w:numId w:val="8"/>
      </w:numPr>
    </w:pPr>
  </w:style>
  <w:style w:customStyle="true" w:styleId="WWNum6" w:type="numbering">
    <w:name w:val="WWNum6"/>
    <w:basedOn w:val="Bezpopisa"/>
    <w:rsid w:val="00E55762"/>
    <w:pPr>
      <w:numPr>
        <w:numId w:val="9"/>
      </w:numPr>
    </w:pPr>
  </w:style>
  <w:style w:customStyle="true" w:styleId="WWNum7" w:type="numbering">
    <w:name w:val="WWNum7"/>
    <w:basedOn w:val="Bezpopisa"/>
    <w:rsid w:val="00E55762"/>
    <w:pPr>
      <w:numPr>
        <w:numId w:val="10"/>
      </w:numPr>
    </w:pPr>
  </w:style>
  <w:style w:customStyle="true" w:styleId="WWNum8" w:type="numbering">
    <w:name w:val="WWNum8"/>
    <w:basedOn w:val="Bezpopisa"/>
    <w:rsid w:val="00E55762"/>
    <w:pPr>
      <w:numPr>
        <w:numId w:val="11"/>
      </w:numPr>
    </w:pPr>
  </w:style>
  <w:style w:customStyle="true" w:styleId="WWNum9" w:type="numbering">
    <w:name w:val="WWNum9"/>
    <w:basedOn w:val="Bezpopisa"/>
    <w:rsid w:val="00E55762"/>
    <w:pPr>
      <w:numPr>
        <w:numId w:val="12"/>
      </w:numPr>
    </w:pPr>
  </w:style>
  <w:style w:customStyle="true" w:styleId="WWNum10" w:type="numbering">
    <w:name w:val="WWNum10"/>
    <w:basedOn w:val="Bezpopisa"/>
    <w:rsid w:val="00E55762"/>
    <w:pPr>
      <w:numPr>
        <w:numId w:val="13"/>
      </w:numPr>
    </w:pPr>
  </w:style>
  <w:style w:customStyle="true" w:styleId="WWNum11" w:type="numbering">
    <w:name w:val="WWNum11"/>
    <w:basedOn w:val="Bezpopisa"/>
    <w:rsid w:val="00E55762"/>
    <w:pPr>
      <w:numPr>
        <w:numId w:val="14"/>
      </w:numPr>
    </w:pPr>
  </w:style>
  <w:style w:customStyle="true" w:styleId="WWNum12" w:type="numbering">
    <w:name w:val="WWNum12"/>
    <w:basedOn w:val="Bezpopisa"/>
    <w:rsid w:val="00E55762"/>
    <w:pPr>
      <w:numPr>
        <w:numId w:val="15"/>
      </w:numPr>
    </w:pPr>
  </w:style>
  <w:style w:customStyle="true" w:styleId="WWNum13" w:type="numbering">
    <w:name w:val="WWNum13"/>
    <w:basedOn w:val="Bezpopisa"/>
    <w:rsid w:val="00E55762"/>
    <w:pPr>
      <w:numPr>
        <w:numId w:val="19"/>
      </w:numPr>
    </w:pPr>
  </w:style>
  <w:style w:customStyle="true" w:styleId="WWNum14" w:type="numbering">
    <w:name w:val="WWNum14"/>
    <w:basedOn w:val="Bezpopisa"/>
    <w:rsid w:val="00E55762"/>
    <w:pPr>
      <w:numPr>
        <w:numId w:val="17"/>
      </w:numPr>
    </w:pPr>
  </w:style>
  <w:style w:styleId="Tekstrezerviranogmjesta" w:type="character">
    <w:name w:val="Placeholder Text"/>
    <w:basedOn w:val="Zadanifontodlomka"/>
    <w:uiPriority w:val="99"/>
    <w:semiHidden/>
    <w:rsid w:val="00E55762"/>
    <w:rPr>
      <w:color w:val="808080"/>
      <w:bdr w:space="0" w:sz="0" w:color="auto" w:val="none"/>
      <w:shd w:fill="auto" w:color="auto" w:val="clear"/>
    </w:rPr>
  </w:style>
  <w:style w:customStyle="true" w:styleId="xl65" w:type="paragraph">
    <w:name w:val="xl65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6" w:type="paragraph">
    <w:name w:val="xl66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7" w:type="paragraph">
    <w:name w:val="xl67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8" w:type="paragraph">
    <w:name w:val="xl68"/>
    <w:basedOn w:val="Normal"/>
    <w:rsid w:val="00E55762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18"/>
      <w:szCs w:val="18"/>
    </w:rPr>
  </w:style>
  <w:style w:customStyle="true" w:styleId="xl69" w:type="paragraph">
    <w:name w:val="xl69"/>
    <w:basedOn w:val="Normal"/>
    <w:rsid w:val="00E5576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font0" w:type="paragraph">
    <w:name w:val="font0"/>
    <w:basedOn w:val="Normal"/>
    <w:rsid w:val="00E55762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</w:rPr>
  </w:style>
  <w:style w:customStyle="true" w:styleId="font5" w:type="paragraph">
    <w:name w:val="font5"/>
    <w:basedOn w:val="Normal"/>
    <w:rsid w:val="00E55762"/>
    <w:pPr>
      <w:spacing w:afterAutospacing="true" w:after="100" w:beforeAutospacing="true" w:before="100"/>
    </w:pPr>
    <w:rPr>
      <w:rFonts w:cs="Arial" w:hAnsi="Arial" w:ascii="Arial"/>
      <w:color w:val="000000"/>
      <w:sz w:val="14"/>
      <w:szCs w:val="14"/>
    </w:rPr>
  </w:style>
  <w:style w:customStyle="true" w:styleId="LightGrid-Accent3" w:type="paragraph">
    <w:name w:val="Light Grid - Accent 3"/>
    <w:basedOn w:val="Normal"/>
    <w:uiPriority w:val="34"/>
    <w:qFormat/>
    <w:rsid w:val="00C96684"/>
    <w:pPr>
      <w:ind w:left="720"/>
      <w:contextualSpacing/>
    </w:pPr>
    <w:rPr>
      <w:rFonts w:eastAsia="MS Mincho" w:hAnsi="Cambria" w:ascii="Cambria"/>
      <w:lang w:eastAsia="en-US"/>
    </w:rPr>
  </w:style>
  <w:style w:customStyle="true" w:styleId="ColorfulList-Accent1" w:type="paragraph">
    <w:name w:val="Colorful List - Accent 1"/>
    <w:basedOn w:val="Normal"/>
    <w:link w:val="ColorfulList-Accent1Char"/>
    <w:uiPriority w:val="34"/>
    <w:qFormat/>
    <w:rsid w:val="00C96684"/>
    <w:pPr>
      <w:ind w:left="708"/>
    </w:pPr>
    <w:rPr>
      <w:rFonts w:eastAsia="MS Mincho" w:hAnsi="Cambria" w:ascii="Cambria"/>
      <w:lang w:eastAsia="en-US"/>
    </w:rPr>
  </w:style>
  <w:style w:customStyle="true" w:styleId="tabletextfield" w:type="character">
    <w:name w:val="table_text_field"/>
    <w:rsid w:val="00C96684"/>
  </w:style>
  <w:style w:customStyle="true" w:styleId="Srednjareetka21" w:type="paragraph">
    <w:name w:val="Srednja rešetka 21"/>
    <w:link w:val="MediumGrid2Char"/>
    <w:uiPriority w:val="1"/>
    <w:qFormat/>
    <w:rsid w:val="00C96684"/>
    <w:rPr>
      <w:rFonts w:cs="Calibri" w:eastAsia="Calibri" w:hAnsi="Calibri" w:ascii="Calibri"/>
      <w:color w:val="17365D"/>
      <w:lang w:eastAsia="ja-JP" w:val="en-US"/>
    </w:rPr>
  </w:style>
  <w:style w:customStyle="true" w:styleId="MediumGrid2Char" w:type="character">
    <w:name w:val="Medium Grid 2 Char"/>
    <w:link w:val="Srednjareetka21"/>
    <w:uiPriority w:val="1"/>
    <w:rsid w:val="00C96684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ColorfulList-Accent1"/>
    <w:uiPriority w:val="34"/>
    <w:locked/>
    <w:rsid w:val="00C96684"/>
    <w:rPr>
      <w:rFonts w:eastAsia="MS Mincho" w:hAnsi="Cambria" w:ascii="Cambria"/>
      <w:sz w:val="24"/>
      <w:szCs w:val="24"/>
      <w:lang w:eastAsia="en-US"/>
    </w:rPr>
  </w:style>
  <w:style w:customStyle="true" w:styleId="Heading1Char" w:type="character">
    <w:name w:val="Heading 1 Char"/>
    <w:uiPriority w:val="9"/>
    <w:rsid w:val="00C96684"/>
    <w:rPr>
      <w:rFonts w:cs="Times New Roman" w:eastAsia="MS Gothic" w:hAnsi="Calibri" w:ascii="Calibri"/>
      <w:b/>
      <w:bCs/>
      <w:kern w:val="32"/>
      <w:sz w:val="32"/>
      <w:szCs w:val="32"/>
    </w:rPr>
  </w:style>
  <w:style w:customStyle="true" w:styleId="eSPISCCParagraphDefaultFont" w:type="character">
    <w:name w:val="eSPIS_CC_Paragraph Default Font"/>
    <w:basedOn w:val="Zadanifontodlomka"/>
    <w:rsid w:val="009A38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8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8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8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 w:uiPriority="20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iPriority w:val="99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3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customStyle="1" w:styleId="apple-converted-space" w:type="character">
    <w:name w:val="apple-converted-space"/>
    <w:basedOn w:val="Zadanifontodlomka"/>
    <w:rsid w:val="00E55762"/>
  </w:style>
  <w:style w:styleId="Istaknuto" w:type="character">
    <w:name w:val="Emphasis"/>
    <w:basedOn w:val="Zadanifontodlomka"/>
    <w:uiPriority w:val="20"/>
    <w:qFormat/>
    <w:rsid w:val="00E55762"/>
    <w:rPr>
      <w:i/>
      <w:iCs/>
    </w:rPr>
  </w:style>
  <w:style w:customStyle="1" w:styleId="Standard" w:type="paragraph">
    <w:name w:val="Standard"/>
    <w:rsid w:val="00E55762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E55762"/>
    <w:pPr>
      <w:spacing w:after="120"/>
    </w:pPr>
  </w:style>
  <w:style w:styleId="StandardWeb" w:type="paragraph">
    <w:name w:val="Normal (Web)"/>
    <w:basedOn w:val="Normal"/>
    <w:uiPriority w:val="99"/>
    <w:unhideWhenUsed/>
    <w:rsid w:val="00E55762"/>
    <w:pPr>
      <w:spacing w:after="100" w:afterAutospacing="1" w:before="100" w:beforeAutospacing="1"/>
    </w:pPr>
  </w:style>
  <w:style w:customStyle="1" w:styleId="st" w:type="character">
    <w:name w:val="st"/>
    <w:basedOn w:val="Zadanifontodlomka"/>
    <w:rsid w:val="00E55762"/>
  </w:style>
  <w:style w:customStyle="1" w:styleId="NoList1" w:type="numbering">
    <w:name w:val="No List1"/>
    <w:next w:val="Bezpopisa"/>
    <w:uiPriority w:val="99"/>
    <w:semiHidden/>
    <w:unhideWhenUsed/>
    <w:rsid w:val="00E55762"/>
  </w:style>
  <w:style w:customStyle="1" w:styleId="Default" w:type="paragraph">
    <w:name w:val="Default"/>
    <w:rsid w:val="00E5576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E55762"/>
    <w:rPr>
      <w:color w:val="800080"/>
      <w:u w:val="single"/>
    </w:rPr>
  </w:style>
  <w:style w:customStyle="1" w:styleId="xl70" w:type="paragraph">
    <w:name w:val="xl70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1" w:type="paragraph">
    <w:name w:val="xl71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72" w:type="paragraph">
    <w:name w:val="xl72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3" w:type="paragraph">
    <w:name w:val="xl73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4" w:type="paragraph">
    <w:name w:val="xl74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</w:rPr>
  </w:style>
  <w:style w:customStyle="1" w:styleId="xl75" w:type="paragraph">
    <w:name w:val="xl75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6" w:type="paragraph">
    <w:name w:val="xl76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7" w:type="paragraph">
    <w:name w:val="xl7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78" w:type="paragraph">
    <w:name w:val="xl7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9" w:type="paragraph">
    <w:name w:val="xl7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0" w:type="paragraph">
    <w:name w:val="xl80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81" w:type="paragraph">
    <w:name w:val="xl81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82" w:type="paragraph">
    <w:name w:val="xl82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3" w:type="paragraph">
    <w:name w:val="xl8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4" w:type="paragraph">
    <w:name w:val="xl84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5" w:type="paragraph">
    <w:name w:val="xl85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6" w:type="paragraph">
    <w:name w:val="xl86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7" w:type="paragraph">
    <w:name w:val="xl8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8" w:type="paragraph">
    <w:name w:val="xl8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89" w:type="paragraph">
    <w:name w:val="xl8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0" w:type="paragraph">
    <w:name w:val="xl90"/>
    <w:basedOn w:val="Normal"/>
    <w:rsid w:val="00E55762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1" w:type="paragraph">
    <w:name w:val="xl91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2" w:type="paragraph">
    <w:name w:val="xl92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93" w:type="paragraph">
    <w:name w:val="xl93"/>
    <w:basedOn w:val="Normal"/>
    <w:rsid w:val="00E55762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4" w:type="paragraph">
    <w:name w:val="xl94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5" w:type="paragraph">
    <w:name w:val="xl95"/>
    <w:basedOn w:val="Normal"/>
    <w:rsid w:val="00E55762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96" w:type="paragraph">
    <w:name w:val="xl96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7" w:type="paragraph">
    <w:name w:val="xl97"/>
    <w:basedOn w:val="Normal"/>
    <w:rsid w:val="00E55762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98" w:type="paragraph">
    <w:name w:val="xl98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99" w:type="paragraph">
    <w:name w:val="xl99"/>
    <w:basedOn w:val="Normal"/>
    <w:rsid w:val="00E55762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00" w:type="paragraph">
    <w:name w:val="xl100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01" w:type="paragraph">
    <w:name w:val="xl101"/>
    <w:basedOn w:val="Normal"/>
    <w:rsid w:val="00E55762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02" w:type="paragraph">
    <w:name w:val="xl10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3" w:type="paragraph">
    <w:name w:val="xl103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04" w:type="paragraph">
    <w:name w:val="xl104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05" w:type="paragraph">
    <w:name w:val="xl105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06" w:type="paragraph">
    <w:name w:val="xl106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7" w:type="paragraph">
    <w:name w:val="xl10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8" w:type="paragraph">
    <w:name w:val="xl10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9" w:type="paragraph">
    <w:name w:val="xl109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0" w:type="paragraph">
    <w:name w:val="xl110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1" w:type="paragraph">
    <w:name w:val="xl111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2" w:type="paragraph">
    <w:name w:val="xl11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3" w:type="paragraph">
    <w:name w:val="xl113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4" w:type="paragraph">
    <w:name w:val="xl11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5" w:type="paragraph">
    <w:name w:val="xl11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6" w:type="paragraph">
    <w:name w:val="xl11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7" w:type="paragraph">
    <w:name w:val="xl11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18" w:type="paragraph">
    <w:name w:val="xl11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119" w:type="paragraph">
    <w:name w:val="xl11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20" w:type="paragraph">
    <w:name w:val="xl120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1" w:type="paragraph">
    <w:name w:val="xl121"/>
    <w:basedOn w:val="Normal"/>
    <w:rsid w:val="00E55762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2" w:type="paragraph">
    <w:name w:val="xl12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3" w:type="paragraph">
    <w:name w:val="xl123"/>
    <w:basedOn w:val="Normal"/>
    <w:rsid w:val="00E55762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4" w:type="paragraph">
    <w:name w:val="xl124"/>
    <w:basedOn w:val="Normal"/>
    <w:rsid w:val="00E55762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5" w:type="paragraph">
    <w:name w:val="xl125"/>
    <w:basedOn w:val="Normal"/>
    <w:rsid w:val="00E55762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6" w:type="paragraph">
    <w:name w:val="xl126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7" w:type="paragraph">
    <w:name w:val="xl127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8" w:type="paragraph">
    <w:name w:val="xl128"/>
    <w:basedOn w:val="Normal"/>
    <w:rsid w:val="00E55762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9" w:type="paragraph">
    <w:name w:val="xl129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0" w:type="paragraph">
    <w:name w:val="xl130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31" w:type="paragraph">
    <w:name w:val="xl131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2" w:type="paragraph">
    <w:name w:val="xl132"/>
    <w:basedOn w:val="Normal"/>
    <w:rsid w:val="00E55762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3" w:type="paragraph">
    <w:name w:val="xl13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4" w:type="paragraph">
    <w:name w:val="xl13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35" w:type="paragraph">
    <w:name w:val="xl135"/>
    <w:basedOn w:val="Normal"/>
    <w:rsid w:val="00E55762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6" w:type="paragraph">
    <w:name w:val="xl136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37" w:type="paragraph">
    <w:name w:val="xl13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8" w:type="paragraph">
    <w:name w:val="xl138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9" w:type="paragraph">
    <w:name w:val="xl139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40" w:type="paragraph">
    <w:name w:val="xl140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1" w:type="paragraph">
    <w:name w:val="xl141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2" w:type="paragraph">
    <w:name w:val="xl142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3" w:type="paragraph">
    <w:name w:val="xl143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4" w:type="paragraph">
    <w:name w:val="xl14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5" w:type="paragraph">
    <w:name w:val="xl14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6" w:type="paragraph">
    <w:name w:val="xl14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7" w:type="paragraph">
    <w:name w:val="xl14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8" w:type="paragraph">
    <w:name w:val="xl148"/>
    <w:basedOn w:val="Normal"/>
    <w:rsid w:val="00E55762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9" w:type="paragraph">
    <w:name w:val="xl149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0" w:type="paragraph">
    <w:name w:val="xl150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1" w:type="paragraph">
    <w:name w:val="xl151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2" w:type="paragraph">
    <w:name w:val="xl152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3" w:type="paragraph">
    <w:name w:val="xl153"/>
    <w:basedOn w:val="Normal"/>
    <w:rsid w:val="00E55762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4" w:type="paragraph">
    <w:name w:val="xl15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5" w:type="paragraph">
    <w:name w:val="xl15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6" w:type="paragraph">
    <w:name w:val="xl15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7" w:type="paragraph">
    <w:name w:val="xl157"/>
    <w:basedOn w:val="Normal"/>
    <w:rsid w:val="00E55762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8" w:type="paragraph">
    <w:name w:val="xl158"/>
    <w:basedOn w:val="Normal"/>
    <w:rsid w:val="00E55762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9" w:type="paragraph">
    <w:name w:val="xl159"/>
    <w:basedOn w:val="Normal"/>
    <w:rsid w:val="00E55762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0" w:type="paragraph">
    <w:name w:val="xl160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1" w:type="paragraph">
    <w:name w:val="xl161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2" w:type="paragraph">
    <w:name w:val="xl162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3" w:type="paragraph">
    <w:name w:val="xl16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4" w:type="paragraph">
    <w:name w:val="xl164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5" w:type="paragraph">
    <w:name w:val="xl165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StrongEmphasis" w:type="character">
    <w:name w:val="Strong Emphasis"/>
    <w:rsid w:val="00E55762"/>
    <w:rPr>
      <w:rFonts w:cs="Times New Roman"/>
      <w:b/>
      <w:bCs/>
    </w:rPr>
  </w:style>
  <w:style w:customStyle="1" w:styleId="CommentTextChar" w:type="character">
    <w:name w:val="Comment Text Char"/>
    <w:uiPriority w:val="99"/>
    <w:rsid w:val="00E55762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E55762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E55762"/>
    <w:rPr>
      <w:rFonts w:cs="Times New Roman"/>
    </w:rPr>
  </w:style>
  <w:style w:customStyle="1" w:styleId="ListLabel2" w:type="character">
    <w:name w:val="ListLabel 2"/>
    <w:rsid w:val="00E55762"/>
    <w:rPr>
      <w:rFonts w:cs="Times New Roman"/>
      <w:b w:val="0"/>
      <w:i w:val="0"/>
    </w:rPr>
  </w:style>
  <w:style w:customStyle="1" w:styleId="ListLabel3" w:type="character">
    <w:name w:val="ListLabel 3"/>
    <w:rsid w:val="00E55762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E55762"/>
    <w:rPr>
      <w:sz w:val="22"/>
    </w:rPr>
  </w:style>
  <w:style w:customStyle="1" w:styleId="ListLabel5" w:type="character">
    <w:name w:val="ListLabel 5"/>
    <w:rsid w:val="00E55762"/>
    <w:rPr>
      <w:rFonts w:eastAsia="MS ??"/>
    </w:rPr>
  </w:style>
  <w:style w:customStyle="1" w:styleId="ListLabel6" w:type="character">
    <w:name w:val="ListLabel 6"/>
    <w:rsid w:val="00E55762"/>
    <w:rPr>
      <w:b w:val="0"/>
      <w:i w:val="0"/>
    </w:rPr>
  </w:style>
  <w:style w:customStyle="1" w:styleId="ListLabel7" w:type="character">
    <w:name w:val="ListLabel 7"/>
    <w:rsid w:val="00E55762"/>
    <w:rPr>
      <w:rFonts w:cs="Verdana"/>
    </w:rPr>
  </w:style>
  <w:style w:customStyle="1" w:styleId="ListLabel8" w:type="character">
    <w:name w:val="ListLabel 8"/>
    <w:rsid w:val="00E55762"/>
    <w:rPr>
      <w:rFonts w:cs="Courier New"/>
    </w:rPr>
  </w:style>
  <w:style w:customStyle="1" w:styleId="ListLabel9" w:type="character">
    <w:name w:val="ListLabel 9"/>
    <w:rsid w:val="00E55762"/>
    <w:rPr>
      <w:rFonts w:cs="Wingdings"/>
    </w:rPr>
  </w:style>
  <w:style w:customStyle="1" w:styleId="ListLabel10" w:type="character">
    <w:name w:val="ListLabel 10"/>
    <w:rsid w:val="00E55762"/>
    <w:rPr>
      <w:rFonts w:cs="Symbol"/>
    </w:rPr>
  </w:style>
  <w:style w:customStyle="1" w:styleId="ListLabel11" w:type="character">
    <w:name w:val="ListLabel 11"/>
    <w:rsid w:val="00E55762"/>
    <w:rPr>
      <w:b w:val="0"/>
      <w:i w:val="0"/>
    </w:rPr>
  </w:style>
  <w:style w:customStyle="1" w:styleId="ListLabel12" w:type="character">
    <w:name w:val="ListLabel 12"/>
    <w:rsid w:val="00E55762"/>
    <w:rPr>
      <w:rFonts w:cs="Verdana"/>
    </w:rPr>
  </w:style>
  <w:style w:customStyle="1" w:styleId="ListLabel13" w:type="character">
    <w:name w:val="ListLabel 13"/>
    <w:rsid w:val="00E55762"/>
    <w:rPr>
      <w:rFonts w:cs="Courier New"/>
    </w:rPr>
  </w:style>
  <w:style w:customStyle="1" w:styleId="ListLabel14" w:type="character">
    <w:name w:val="ListLabel 14"/>
    <w:rsid w:val="00E55762"/>
    <w:rPr>
      <w:rFonts w:cs="Wingdings"/>
    </w:rPr>
  </w:style>
  <w:style w:customStyle="1" w:styleId="ListLabel15" w:type="character">
    <w:name w:val="ListLabel 15"/>
    <w:rsid w:val="00E55762"/>
    <w:rPr>
      <w:rFonts w:cs="Symbol"/>
    </w:rPr>
  </w:style>
  <w:style w:customStyle="1" w:styleId="ListLabel16" w:type="character">
    <w:name w:val="ListLabel 16"/>
    <w:rsid w:val="00E55762"/>
    <w:rPr>
      <w:b w:val="0"/>
      <w:i w:val="0"/>
    </w:rPr>
  </w:style>
  <w:style w:customStyle="1" w:styleId="ListLabel17" w:type="character">
    <w:name w:val="ListLabel 17"/>
    <w:rsid w:val="00E55762"/>
    <w:rPr>
      <w:rFonts w:cs="Verdana"/>
    </w:rPr>
  </w:style>
  <w:style w:customStyle="1" w:styleId="ListLabel18" w:type="character">
    <w:name w:val="ListLabel 18"/>
    <w:rsid w:val="00E55762"/>
    <w:rPr>
      <w:rFonts w:cs="Courier New"/>
    </w:rPr>
  </w:style>
  <w:style w:customStyle="1" w:styleId="ListLabel19" w:type="character">
    <w:name w:val="ListLabel 19"/>
    <w:rsid w:val="00E55762"/>
    <w:rPr>
      <w:rFonts w:cs="Wingdings"/>
    </w:rPr>
  </w:style>
  <w:style w:customStyle="1" w:styleId="ListLabel20" w:type="character">
    <w:name w:val="ListLabel 20"/>
    <w:rsid w:val="00E55762"/>
    <w:rPr>
      <w:rFonts w:cs="Symbol"/>
    </w:rPr>
  </w:style>
  <w:style w:customStyle="1" w:styleId="ListLabel21" w:type="character">
    <w:name w:val="ListLabel 21"/>
    <w:rsid w:val="00E55762"/>
    <w:rPr>
      <w:b w:val="0"/>
      <w:i w:val="0"/>
    </w:rPr>
  </w:style>
  <w:style w:customStyle="1" w:styleId="ListLabel22" w:type="character">
    <w:name w:val="ListLabel 22"/>
    <w:rsid w:val="00E55762"/>
    <w:rPr>
      <w:rFonts w:cs="Verdana"/>
    </w:rPr>
  </w:style>
  <w:style w:customStyle="1" w:styleId="ListLabel23" w:type="character">
    <w:name w:val="ListLabel 23"/>
    <w:rsid w:val="00E55762"/>
    <w:rPr>
      <w:rFonts w:cs="Courier New"/>
    </w:rPr>
  </w:style>
  <w:style w:customStyle="1" w:styleId="ListLabel24" w:type="character">
    <w:name w:val="ListLabel 24"/>
    <w:rsid w:val="00E55762"/>
    <w:rPr>
      <w:rFonts w:cs="Wingdings"/>
    </w:rPr>
  </w:style>
  <w:style w:customStyle="1" w:styleId="ListLabel25" w:type="character">
    <w:name w:val="ListLabel 25"/>
    <w:rsid w:val="00E55762"/>
    <w:rPr>
      <w:rFonts w:cs="Symbol"/>
    </w:rPr>
  </w:style>
  <w:style w:customStyle="1" w:styleId="ListLabel26" w:type="character">
    <w:name w:val="ListLabel 26"/>
    <w:rsid w:val="00E55762"/>
    <w:rPr>
      <w:b w:val="0"/>
      <w:i w:val="0"/>
    </w:rPr>
  </w:style>
  <w:style w:customStyle="1" w:styleId="ListLabel27" w:type="character">
    <w:name w:val="ListLabel 27"/>
    <w:rsid w:val="00E55762"/>
    <w:rPr>
      <w:rFonts w:cs="Verdana"/>
    </w:rPr>
  </w:style>
  <w:style w:customStyle="1" w:styleId="ListLabel28" w:type="character">
    <w:name w:val="ListLabel 28"/>
    <w:rsid w:val="00E55762"/>
    <w:rPr>
      <w:rFonts w:cs="Courier New"/>
    </w:rPr>
  </w:style>
  <w:style w:customStyle="1" w:styleId="ListLabel29" w:type="character">
    <w:name w:val="ListLabel 29"/>
    <w:rsid w:val="00E55762"/>
    <w:rPr>
      <w:rFonts w:cs="Wingdings"/>
    </w:rPr>
  </w:style>
  <w:style w:customStyle="1" w:styleId="ListLabel30" w:type="character">
    <w:name w:val="ListLabel 30"/>
    <w:rsid w:val="00E55762"/>
    <w:rPr>
      <w:rFonts w:cs="Symbol"/>
    </w:rPr>
  </w:style>
  <w:style w:customStyle="1" w:styleId="Heading" w:type="paragraph">
    <w:name w:val="Heading"/>
    <w:basedOn w:val="Normal"/>
    <w:next w:val="Textbody"/>
    <w:rsid w:val="00E55762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eastAsia="en-US" w:val="en-US"/>
    </w:rPr>
  </w:style>
  <w:style w:styleId="Popis" w:type="paragraph">
    <w:name w:val="List"/>
    <w:basedOn w:val="Textbody"/>
    <w:rsid w:val="00E55762"/>
    <w:pPr>
      <w:widowControl/>
      <w:tabs>
        <w:tab w:pos="720" w:val="left"/>
      </w:tabs>
      <w:autoSpaceDN/>
      <w:spacing w:line="276" w:lineRule="auto"/>
      <w:textAlignment w:val="auto"/>
    </w:pPr>
    <w:rPr>
      <w:rFonts w:ascii="Arial" w:cs="Lohit Hindi" w:eastAsia="MS ??" w:hAnsi="Arial"/>
      <w:color w:val="00000A"/>
      <w:kern w:val="0"/>
      <w:lang w:bidi="ar-SA" w:eastAsia="en-US" w:val="en-US"/>
    </w:rPr>
  </w:style>
  <w:style w:styleId="Opisslike" w:type="paragraph">
    <w:name w:val="caption"/>
    <w:basedOn w:val="Normal"/>
    <w:qFormat/>
    <w:rsid w:val="00E55762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eastAsia="en-US" w:val="en-US"/>
    </w:rPr>
  </w:style>
  <w:style w:customStyle="1" w:styleId="Index" w:type="paragraph">
    <w:name w:val="Index"/>
    <w:basedOn w:val="Normal"/>
    <w:rsid w:val="00E55762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eastAsia="en-US" w:val="en-US"/>
    </w:rPr>
  </w:style>
  <w:style w:styleId="Naglaeno" w:type="character">
    <w:name w:val="Strong"/>
    <w:uiPriority w:val="99"/>
    <w:qFormat/>
    <w:rsid w:val="00E55762"/>
    <w:rPr>
      <w:rFonts w:cs="Times New Roman"/>
      <w:b/>
      <w:bCs/>
    </w:rPr>
  </w:style>
  <w:style w:styleId="Reetkatablice" w:type="table">
    <w:name w:val="Table Grid"/>
    <w:basedOn w:val="Obinatablica"/>
    <w:uiPriority w:val="59"/>
    <w:rsid w:val="00E55762"/>
    <w:rPr>
      <w:rFonts w:ascii="Arial" w:cs="Arial" w:eastAsia="MS ??" w:hAnsi="Arial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E55762"/>
    <w:rPr>
      <w:rFonts w:ascii="Consolas" w:eastAsia="Calibr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E55762"/>
    <w:rPr>
      <w:rFonts w:ascii="Consolas" w:eastAsia="Calibri" w:hAnsi="Consolas"/>
      <w:sz w:val="21"/>
      <w:szCs w:val="21"/>
      <w:lang w:eastAsia="en-US"/>
    </w:rPr>
  </w:style>
  <w:style w:styleId="Naslov" w:type="paragraph">
    <w:name w:val="Title"/>
    <w:basedOn w:val="Standard"/>
    <w:next w:val="Textbody"/>
    <w:link w:val="NaslovChar"/>
    <w:rsid w:val="00E55762"/>
    <w:pPr>
      <w:keepNext/>
      <w:widowControl/>
      <w:spacing w:after="120" w:before="240" w:line="259" w:lineRule="auto"/>
    </w:pPr>
    <w:rPr>
      <w:rFonts w:ascii="Arial" w:eastAsia="Lucida Sans Unicode" w:hAnsi="Arial"/>
      <w:sz w:val="28"/>
      <w:szCs w:val="28"/>
      <w:lang w:bidi="ar-SA" w:eastAsia="en-US"/>
    </w:rPr>
  </w:style>
  <w:style w:customStyle="1" w:styleId="NaslovChar" w:type="character">
    <w:name w:val="Naslov Char"/>
    <w:basedOn w:val="Zadanifontodlomka"/>
    <w:link w:val="Naslov"/>
    <w:rsid w:val="00E55762"/>
    <w:rPr>
      <w:rFonts w:ascii="Arial" w:cs="Mangal" w:eastAsia="Lucida Sans Unicode" w:hAnsi="Arial"/>
      <w:kern w:val="3"/>
      <w:sz w:val="28"/>
      <w:szCs w:val="28"/>
      <w:lang w:eastAsia="en-US"/>
    </w:rPr>
  </w:style>
  <w:style w:styleId="Podnaslov" w:type="paragraph">
    <w:name w:val="Subtitle"/>
    <w:basedOn w:val="Naslov"/>
    <w:next w:val="Textbody"/>
    <w:link w:val="PodnaslovChar"/>
    <w:rsid w:val="00E55762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E55762"/>
    <w:rPr>
      <w:rFonts w:ascii="Arial" w:cs="Mangal" w:eastAsia="Lucida Sans Unicode" w:hAnsi="Arial"/>
      <w:i/>
      <w:iCs/>
      <w:kern w:val="3"/>
      <w:sz w:val="28"/>
      <w:szCs w:val="28"/>
      <w:lang w:eastAsia="en-US"/>
    </w:rPr>
  </w:style>
  <w:style w:customStyle="1" w:styleId="ZaglavljeChar1" w:type="character">
    <w:name w:val="Zaglavlje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PodnojeChar1" w:type="character">
    <w:name w:val="Podnožje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Stext" w:type="paragraph">
    <w:name w:val="S_text"/>
    <w:rsid w:val="00E55762"/>
    <w:pPr>
      <w:widowControl w:val="0"/>
      <w:suppressAutoHyphens/>
      <w:autoSpaceDN w:val="0"/>
      <w:textAlignment w:val="baseline"/>
    </w:pPr>
    <w:rPr>
      <w:rFonts w:ascii="Calibri" w:eastAsia="Calibri" w:hAnsi="Calibri"/>
      <w:kern w:val="3"/>
    </w:rPr>
  </w:style>
  <w:style w:customStyle="1" w:styleId="TekstbaloniaChar1" w:type="character">
    <w:name w:val="Tekst balončića Char1"/>
    <w:basedOn w:val="Zadanifontodlomka"/>
    <w:rsid w:val="00E55762"/>
    <w:rPr>
      <w:rFonts w:ascii="Calibri" w:cs="Times New Roman" w:eastAsia="Calibri" w:hAnsi="Calibri"/>
      <w:kern w:val="3"/>
    </w:rPr>
  </w:style>
  <w:style w:styleId="Tekstkrajnjebiljeke" w:type="paragraph">
    <w:name w:val="endnote text"/>
    <w:basedOn w:val="Standard"/>
    <w:link w:val="TekstkrajnjebiljekeChar1"/>
    <w:rsid w:val="00E55762"/>
    <w:pPr>
      <w:widowControl/>
      <w:spacing w:after="160" w:line="259" w:lineRule="auto"/>
    </w:pPr>
    <w:rPr>
      <w:rFonts w:ascii="Calibri" w:cs="Times New Roman" w:eastAsia="Calibri" w:hAnsi="Calibri"/>
      <w:sz w:val="22"/>
      <w:szCs w:val="22"/>
      <w:lang w:bidi="ar-SA" w:eastAsia="en-US"/>
    </w:rPr>
  </w:style>
  <w:style w:customStyle="1" w:styleId="TekstkrajnjebiljekeChar" w:type="character">
    <w:name w:val="Tekst krajnje bilješke Char"/>
    <w:basedOn w:val="Zadanifontodlomka"/>
    <w:rsid w:val="00E55762"/>
  </w:style>
  <w:style w:customStyle="1" w:styleId="TekstkrajnjebiljekeChar1" w:type="character">
    <w:name w:val="Tekst krajnje bilješke Char1"/>
    <w:basedOn w:val="Zadanifontodlomka"/>
    <w:link w:val="Tekstkrajnjebiljeke"/>
    <w:rsid w:val="00E55762"/>
    <w:rPr>
      <w:rFonts w:ascii="Calibri" w:eastAsia="Calibri" w:hAnsi="Calibri"/>
      <w:kern w:val="3"/>
      <w:sz w:val="22"/>
      <w:szCs w:val="22"/>
      <w:lang w:eastAsia="en-US"/>
    </w:rPr>
  </w:style>
  <w:style w:customStyle="1" w:styleId="TekstkomentaraChar1" w:type="character">
    <w:name w:val="Tekst komentara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PredmetkomentaraChar1" w:type="character">
    <w:name w:val="Predmet komentara Char1"/>
    <w:basedOn w:val="TekstkomentaraChar1"/>
    <w:rsid w:val="00E55762"/>
    <w:rPr>
      <w:rFonts w:ascii="Calibri" w:cs="Times New Roman" w:eastAsia="Calibri" w:hAnsi="Calibri"/>
      <w:kern w:val="3"/>
    </w:rPr>
  </w:style>
  <w:style w:customStyle="1" w:styleId="TableContents" w:type="paragraph">
    <w:name w:val="Table Contents"/>
    <w:basedOn w:val="Standard"/>
    <w:rsid w:val="00E55762"/>
    <w:pPr>
      <w:widowControl/>
      <w:suppressLineNumbers/>
      <w:spacing w:after="160" w:line="259" w:lineRule="auto"/>
    </w:pPr>
    <w:rPr>
      <w:rFonts w:ascii="Calibri" w:cs="Times New Roman" w:eastAsia="Calibri" w:hAnsi="Calibri"/>
      <w:sz w:val="22"/>
      <w:szCs w:val="22"/>
      <w:lang w:bidi="ar-SA" w:eastAsia="en-US"/>
    </w:rPr>
  </w:style>
  <w:style w:customStyle="1" w:styleId="StextZchnZchn" w:type="character">
    <w:name w:val="S_text Zchn Zchn"/>
    <w:basedOn w:val="Zadanifontodlomka"/>
    <w:rsid w:val="00E55762"/>
  </w:style>
  <w:style w:styleId="Referencakrajnjebiljeke" w:type="character">
    <w:name w:val="endnote reference"/>
    <w:basedOn w:val="Zadanifontodlomka"/>
    <w:rsid w:val="00E55762"/>
  </w:style>
  <w:style w:customStyle="1" w:styleId="WWNum1" w:type="numbering">
    <w:name w:val="WWNum1"/>
    <w:basedOn w:val="Bezpopisa"/>
    <w:rsid w:val="00E55762"/>
    <w:pPr>
      <w:numPr>
        <w:numId w:val="4"/>
      </w:numPr>
    </w:pPr>
  </w:style>
  <w:style w:customStyle="1" w:styleId="WWNum2" w:type="numbering">
    <w:name w:val="WWNum2"/>
    <w:basedOn w:val="Bezpopisa"/>
    <w:rsid w:val="00E55762"/>
    <w:pPr>
      <w:numPr>
        <w:numId w:val="5"/>
      </w:numPr>
    </w:pPr>
  </w:style>
  <w:style w:customStyle="1" w:styleId="WWNum3" w:type="numbering">
    <w:name w:val="WWNum3"/>
    <w:basedOn w:val="Bezpopisa"/>
    <w:rsid w:val="00E55762"/>
    <w:pPr>
      <w:numPr>
        <w:numId w:val="6"/>
      </w:numPr>
    </w:pPr>
  </w:style>
  <w:style w:customStyle="1" w:styleId="WWNum4" w:type="numbering">
    <w:name w:val="WWNum4"/>
    <w:basedOn w:val="Bezpopisa"/>
    <w:rsid w:val="00E55762"/>
    <w:pPr>
      <w:numPr>
        <w:numId w:val="7"/>
      </w:numPr>
    </w:pPr>
  </w:style>
  <w:style w:customStyle="1" w:styleId="WWNum5" w:type="numbering">
    <w:name w:val="WWNum5"/>
    <w:basedOn w:val="Bezpopisa"/>
    <w:rsid w:val="00E55762"/>
    <w:pPr>
      <w:numPr>
        <w:numId w:val="8"/>
      </w:numPr>
    </w:pPr>
  </w:style>
  <w:style w:customStyle="1" w:styleId="WWNum6" w:type="numbering">
    <w:name w:val="WWNum6"/>
    <w:basedOn w:val="Bezpopisa"/>
    <w:rsid w:val="00E55762"/>
    <w:pPr>
      <w:numPr>
        <w:numId w:val="9"/>
      </w:numPr>
    </w:pPr>
  </w:style>
  <w:style w:customStyle="1" w:styleId="WWNum7" w:type="numbering">
    <w:name w:val="WWNum7"/>
    <w:basedOn w:val="Bezpopisa"/>
    <w:rsid w:val="00E55762"/>
    <w:pPr>
      <w:numPr>
        <w:numId w:val="10"/>
      </w:numPr>
    </w:pPr>
  </w:style>
  <w:style w:customStyle="1" w:styleId="WWNum8" w:type="numbering">
    <w:name w:val="WWNum8"/>
    <w:basedOn w:val="Bezpopisa"/>
    <w:rsid w:val="00E55762"/>
    <w:pPr>
      <w:numPr>
        <w:numId w:val="11"/>
      </w:numPr>
    </w:pPr>
  </w:style>
  <w:style w:customStyle="1" w:styleId="WWNum9" w:type="numbering">
    <w:name w:val="WWNum9"/>
    <w:basedOn w:val="Bezpopisa"/>
    <w:rsid w:val="00E55762"/>
    <w:pPr>
      <w:numPr>
        <w:numId w:val="12"/>
      </w:numPr>
    </w:pPr>
  </w:style>
  <w:style w:customStyle="1" w:styleId="WWNum10" w:type="numbering">
    <w:name w:val="WWNum10"/>
    <w:basedOn w:val="Bezpopisa"/>
    <w:rsid w:val="00E55762"/>
    <w:pPr>
      <w:numPr>
        <w:numId w:val="13"/>
      </w:numPr>
    </w:pPr>
  </w:style>
  <w:style w:customStyle="1" w:styleId="WWNum11" w:type="numbering">
    <w:name w:val="WWNum11"/>
    <w:basedOn w:val="Bezpopisa"/>
    <w:rsid w:val="00E55762"/>
    <w:pPr>
      <w:numPr>
        <w:numId w:val="14"/>
      </w:numPr>
    </w:pPr>
  </w:style>
  <w:style w:customStyle="1" w:styleId="WWNum12" w:type="numbering">
    <w:name w:val="WWNum12"/>
    <w:basedOn w:val="Bezpopisa"/>
    <w:rsid w:val="00E55762"/>
    <w:pPr>
      <w:numPr>
        <w:numId w:val="15"/>
      </w:numPr>
    </w:pPr>
  </w:style>
  <w:style w:customStyle="1" w:styleId="WWNum13" w:type="numbering">
    <w:name w:val="WWNum13"/>
    <w:basedOn w:val="Bezpopisa"/>
    <w:rsid w:val="00E55762"/>
    <w:pPr>
      <w:numPr>
        <w:numId w:val="19"/>
      </w:numPr>
    </w:pPr>
  </w:style>
  <w:style w:customStyle="1" w:styleId="WWNum14" w:type="numbering">
    <w:name w:val="WWNum14"/>
    <w:basedOn w:val="Bezpopisa"/>
    <w:rsid w:val="00E55762"/>
    <w:pPr>
      <w:numPr>
        <w:numId w:val="17"/>
      </w:numPr>
    </w:pPr>
  </w:style>
  <w:style w:styleId="Tekstrezerviranogmjesta" w:type="character">
    <w:name w:val="Placeholder Text"/>
    <w:basedOn w:val="Zadanifontodlomka"/>
    <w:uiPriority w:val="99"/>
    <w:semiHidden/>
    <w:rsid w:val="00E55762"/>
    <w:rPr>
      <w:color w:val="808080"/>
      <w:bdr w:color="auto" w:space="0" w:sz="0" w:val="none"/>
      <w:shd w:color="auto" w:fill="auto" w:val="clear"/>
    </w:rPr>
  </w:style>
  <w:style w:customStyle="1" w:styleId="xl65" w:type="paragraph">
    <w:name w:val="xl65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6" w:type="paragraph">
    <w:name w:val="xl66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7" w:type="paragraph">
    <w:name w:val="xl67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8" w:type="paragraph">
    <w:name w:val="xl68"/>
    <w:basedOn w:val="Normal"/>
    <w:rsid w:val="00E55762"/>
    <w:pPr>
      <w:spacing w:after="100" w:afterAutospacing="1" w:before="100" w:beforeAutospacing="1"/>
      <w:jc w:val="center"/>
      <w:textAlignment w:val="center"/>
    </w:pPr>
    <w:rPr>
      <w:rFonts w:ascii="Calibri" w:hAnsi="Calibri"/>
      <w:sz w:val="18"/>
      <w:szCs w:val="18"/>
    </w:rPr>
  </w:style>
  <w:style w:customStyle="1" w:styleId="xl69" w:type="paragraph">
    <w:name w:val="xl69"/>
    <w:basedOn w:val="Normal"/>
    <w:rsid w:val="00E5576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font0" w:type="paragraph">
    <w:name w:val="font0"/>
    <w:basedOn w:val="Normal"/>
    <w:rsid w:val="00E55762"/>
    <w:pPr>
      <w:spacing w:after="100" w:afterAutospacing="1" w:before="100" w:beforeAutospacing="1"/>
    </w:pPr>
    <w:rPr>
      <w:rFonts w:ascii="Calibri" w:hAnsi="Calibri"/>
      <w:color w:val="000000"/>
      <w:sz w:val="22"/>
      <w:szCs w:val="22"/>
    </w:rPr>
  </w:style>
  <w:style w:customStyle="1" w:styleId="font5" w:type="paragraph">
    <w:name w:val="font5"/>
    <w:basedOn w:val="Normal"/>
    <w:rsid w:val="00E55762"/>
    <w:pPr>
      <w:spacing w:after="100" w:afterAutospacing="1" w:before="100" w:beforeAutospacing="1"/>
    </w:pPr>
    <w:rPr>
      <w:rFonts w:ascii="Arial" w:cs="Arial" w:hAnsi="Arial"/>
      <w:color w:val="000000"/>
      <w:sz w:val="14"/>
      <w:szCs w:val="14"/>
    </w:rPr>
  </w:style>
  <w:style w:customStyle="1" w:styleId="LightGrid-Accent3" w:type="paragraph">
    <w:name w:val="Light Grid - Accent 3"/>
    <w:basedOn w:val="Normal"/>
    <w:uiPriority w:val="34"/>
    <w:qFormat/>
    <w:rsid w:val="00C96684"/>
    <w:pPr>
      <w:ind w:left="720"/>
      <w:contextualSpacing/>
    </w:pPr>
    <w:rPr>
      <w:rFonts w:ascii="Cambria" w:eastAsia="MS Mincho" w:hAnsi="Cambria"/>
      <w:lang w:eastAsia="en-US"/>
    </w:rPr>
  </w:style>
  <w:style w:customStyle="1" w:styleId="ColorfulList-Accent1" w:type="paragraph">
    <w:name w:val="Colorful List - Accent 1"/>
    <w:basedOn w:val="Normal"/>
    <w:link w:val="ColorfulList-Accent1Char"/>
    <w:uiPriority w:val="34"/>
    <w:qFormat/>
    <w:rsid w:val="00C96684"/>
    <w:pPr>
      <w:ind w:left="708"/>
    </w:pPr>
    <w:rPr>
      <w:rFonts w:ascii="Cambria" w:eastAsia="MS Mincho" w:hAnsi="Cambria"/>
      <w:lang w:eastAsia="en-US"/>
    </w:rPr>
  </w:style>
  <w:style w:customStyle="1" w:styleId="tabletextfield" w:type="character">
    <w:name w:val="table_text_field"/>
    <w:rsid w:val="00C96684"/>
  </w:style>
  <w:style w:customStyle="1" w:styleId="Srednjareetka21" w:type="paragraph">
    <w:name w:val="Srednja rešetka 21"/>
    <w:link w:val="MediumGrid2Char"/>
    <w:uiPriority w:val="1"/>
    <w:qFormat/>
    <w:rsid w:val="00C96684"/>
    <w:rPr>
      <w:rFonts w:ascii="Calibri" w:cs="Calibri" w:eastAsia="Calibri" w:hAnsi="Calibri"/>
      <w:color w:val="17365D"/>
      <w:lang w:eastAsia="ja-JP" w:val="en-US"/>
    </w:rPr>
  </w:style>
  <w:style w:customStyle="1" w:styleId="MediumGrid2Char" w:type="character">
    <w:name w:val="Medium Grid 2 Char"/>
    <w:link w:val="Srednjareetka21"/>
    <w:uiPriority w:val="1"/>
    <w:rsid w:val="00C96684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ColorfulList-Accent1"/>
    <w:uiPriority w:val="34"/>
    <w:locked/>
    <w:rsid w:val="00C96684"/>
    <w:rPr>
      <w:rFonts w:ascii="Cambria" w:eastAsia="MS Mincho" w:hAnsi="Cambria"/>
      <w:sz w:val="24"/>
      <w:szCs w:val="24"/>
      <w:lang w:eastAsia="en-US"/>
    </w:rPr>
  </w:style>
  <w:style w:customStyle="1" w:styleId="Heading1Char" w:type="character">
    <w:name w:val="Heading 1 Char"/>
    <w:uiPriority w:val="9"/>
    <w:rsid w:val="00C96684"/>
    <w:rPr>
      <w:rFonts w:ascii="Calibri" w:cs="Times New Roman" w:eastAsia="MS Gothic" w:hAnsi="Calibri"/>
      <w:b/>
      <w:bCs/>
      <w:kern w:val="32"/>
      <w:sz w:val="32"/>
      <w:szCs w:val="32"/>
    </w:rPr>
  </w:style>
  <w:style w:customStyle="1" w:styleId="eSPISCCParagraphDefaultFont" w:type="character">
    <w:name w:val="eSPIS_CC_Paragraph Default Font"/>
    <w:basedOn w:val="Zadanifontodlomka"/>
    <w:rsid w:val="009A38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8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8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8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St-4858/2016-10</izvorni_sadrzaj>
    <derivirana_varijabla naziv="DomainObject.Oznaka_1">St-4858/2016-10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4858</izvorni_sadrzaj>
    <derivirana_varijabla naziv="DomainObject.Predmet.Broj_1">4858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St-4858/2016</izvorni_sadrzaj>
    <derivirana_varijabla naziv="DomainObject.Predmet.OznakaBroj_1">St-4858/2016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ADRIANUS</izvorni_sadrzaj>
    <derivirana_varijabla naziv="DomainObject.Predmet.ProtustrankaFormated_1">  Ustanova za obrazovanje odraslih ADRIANUS</derivirana_varijabla>
  </DomainObject.Predmet.ProtustrankaFormated>
  <DomainObject.Predmet.ProtustrankaFormatedOIB>
    <izvorni_sadrzaj>  Ustanova za obrazovanje odraslih ADRIANUS, OIB 36566044623</izvorni_sadrzaj>
    <derivirana_varijabla naziv="DomainObject.Predmet.ProtustrankaFormatedOIB_1">  Ustanova za obrazovanje odraslih ADRIANUS, OIB 36566044623</derivirana_varijabla>
  </DomainObject.Predmet.ProtustrankaFormatedOIB>
  <DomainObject.Predmet.ProtustrankaFormatedWithAdress>
    <izvorni_sadrzaj> Ustanova za obrazovanje odraslih ADRIANUS, Nova cesta 4, 10000 Zagreb</izvorni_sadrzaj>
    <derivirana_varijabla naziv="DomainObject.Predmet.ProtustrankaFormatedWithAdress_1"> Ustanova za obrazovanje odraslih ADRIANUS, Nova cesta 4, 10000 Zagreb</derivirana_varijabla>
  </DomainObject.Predmet.ProtustrankaFormatedWithAdress>
  <DomainObject.Predmet.ProtustrankaFormatedWithAdressOIB>
    <izvorni_sadrzaj> Ustanova za obrazovanje odraslih ADRIANUS, OIB 36566044623, Nova cesta 4, 10000 Zagreb</izvorni_sadrzaj>
    <derivirana_varijabla naziv="DomainObject.Predmet.ProtustrankaFormatedWithAdressOIB_1"> Ustanova za obrazovanje odraslih ADRIANUS, OIB 36566044623, Nova cesta 4, 10000 Zagreb</derivirana_varijabla>
  </DomainObject.Predmet.ProtustrankaFormatedWithAdressOIB>
  <DomainObject.Predmet.ProtustrankaWithAdress>
    <izvorni_sadrzaj>Ustanova za obrazovanje odraslih ADRIANUS Nova cesta 4, 10000 Zagreb</izvorni_sadrzaj>
    <derivirana_varijabla naziv="DomainObject.Predmet.ProtustrankaWithAdress_1">Ustanova za obrazovanje odraslih ADRIANUS Nova cesta 4, 10000 Zagreb</derivirana_varijabla>
  </DomainObject.Predmet.ProtustrankaWithAdress>
  <DomainObject.Predmet.ProtustrankaWithAdressOIB>
    <izvorni_sadrzaj>Ustanova za obrazovanje odraslih ADRIANUS, OIB 36566044623, Nova cesta 4, 10000 Zagreb</izvorni_sadrzaj>
    <derivirana_varijabla naziv="DomainObject.Predmet.ProtustrankaWithAdressOIB_1">Ustanova za obrazovanje odraslih ADRIANUS, OIB 36566044623, Nova cesta 4, 10000 Zagreb</derivirana_varijabla>
  </DomainObject.Predmet.ProtustrankaWithAdressOIB>
  <DomainObject.Predmet.ProtustrankaNazivFormated>
    <izvorni_sadrzaj>Ustanova za obrazovanje odraslih ADRIANUS</izvorni_sadrzaj>
    <derivirana_varijabla naziv="DomainObject.Predmet.ProtustrankaNazivFormated_1">Ustanova za obrazovanje odraslih ADRIANUS</derivirana_varijabla>
  </DomainObject.Predmet.ProtustrankaNazivFormated>
  <DomainObject.Predmet.ProtustrankaNazivFormatedOIB>
    <izvorni_sadrzaj>Ustanova za obrazovanje odraslih ADRIANUS, OIB 36566044623</izvorni_sadrzaj>
    <derivirana_varijabla naziv="DomainObject.Predmet.ProtustrankaNazivFormatedOIB_1">Ustanova za obrazovanje odraslih ADRIANUS, OIB 36566044623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Ustanova za obrazovanje odraslih ADRIANUS</izvorni_sadrzaj>
    <derivirana_varijabla naziv="DomainObject.Predmet.StrankaFormated_1">  Ustanova za obrazovanje odraslih ADRIANUS</derivirana_varijabla>
  </DomainObject.Predmet.StrankaFormated>
  <DomainObject.Predmet.StrankaFormatedOIB>
    <izvorni_sadrzaj>  Ustanova za obrazovanje odraslih ADRIANUS, OIB 36566044623</izvorni_sadrzaj>
    <derivirana_varijabla naziv="DomainObject.Predmet.StrankaFormatedOIB_1">  Ustanova za obrazovanje odraslih ADRIANUS, OIB 36566044623</derivirana_varijabla>
  </DomainObject.Predmet.StrankaFormatedOIB>
  <DomainObject.Predmet.StrankaFormatedWithAdress>
    <izvorni_sadrzaj> Ustanova za obrazovanje odraslih ADRIANUS, Nova cesta 4, 10000 Zagreb</izvorni_sadrzaj>
    <derivirana_varijabla naziv="DomainObject.Predmet.StrankaFormatedWithAdress_1"> Ustanova za obrazovanje odraslih ADRIANUS, Nova cesta 4, 10000 Zagreb</derivirana_varijabla>
  </DomainObject.Predmet.StrankaFormatedWithAdress>
  <DomainObject.Predmet.StrankaFormatedWithAdressOIB>
    <izvorni_sadrzaj> Ustanova za obrazovanje odraslih ADRIANUS, OIB 36566044623, Nova cesta 4, 10000 Zagreb</izvorni_sadrzaj>
    <derivirana_varijabla naziv="DomainObject.Predmet.StrankaFormatedWithAdressOIB_1"> Ustanova za obrazovanje odraslih ADRIANUS, OIB 36566044623, Nova cesta 4, 10000 Zagreb</derivirana_varijabla>
  </DomainObject.Predmet.StrankaFormatedWithAdressOIB>
  <DomainObject.Predmet.StrankaWithAdress>
    <izvorni_sadrzaj>Ustanova za obrazovanje odraslih ADRIANUS Nova cesta 4,10000 Zagreb</izvorni_sadrzaj>
    <derivirana_varijabla naziv="DomainObject.Predmet.StrankaWithAdress_1">Ustanova za obrazovanje odraslih ADRIANUS Nova cesta 4,10000 Zagreb</derivirana_varijabla>
  </DomainObject.Predmet.StrankaWithAdress>
  <DomainObject.Predmet.StrankaWithAdressOIB>
    <izvorni_sadrzaj>Ustanova za obrazovanje odraslih ADRIANUS, OIB 36566044623, Nova cesta 4,10000 Zagreb</izvorni_sadrzaj>
    <derivirana_varijabla naziv="DomainObject.Predmet.StrankaWithAdressOIB_1">Ustanova za obrazovanje odraslih ADRIANUS, OIB 36566044623, Nova cesta 4,10000 Zagreb</derivirana_varijabla>
  </DomainObject.Predmet.StrankaWithAdressOIB>
  <DomainObject.Predmet.StrankaNazivFormated>
    <izvorni_sadrzaj>Ustanova za obrazovanje odraslih ADRIANUS</izvorni_sadrzaj>
    <derivirana_varijabla naziv="DomainObject.Predmet.StrankaNazivFormated_1">Ustanova za obrazovanje odraslih ADRIANUS</derivirana_varijabla>
  </DomainObject.Predmet.StrankaNazivFormated>
  <DomainObject.Predmet.StrankaNazivFormatedOIB>
    <izvorni_sadrzaj>Ustanova za obrazovanje odraslih ADRIANUS, OIB 36566044623</izvorni_sadrzaj>
    <derivirana_varijabla naziv="DomainObject.Predmet.StrankaNazivFormatedOIB_1">Ustanova za obrazovanje odraslih ADRIANUS, OIB 36566044623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Ustanova za obrazovanje odraslih ADRIANUS</item>
    </izvorni_sadrzaj>
    <derivirana_varijabla naziv="DomainObject.Predmet.StrankaListFormated_1">
      <item>Ustanova za obrazovanje odraslih ADRIANUS</item>
    </derivirana_varijabla>
  </DomainObject.Predmet.StrankaListFormated>
  <DomainObject.Predmet.StrankaListFormatedOIB>
    <izvorni_sadrzaj>
      <item>Ustanova za obrazovanje odraslih ADRIANUS, OIB 36566044623</item>
    </izvorni_sadrzaj>
    <derivirana_varijabla naziv="DomainObject.Predmet.StrankaListFormatedOIB_1">
      <item>Ustanova za obrazovanje odraslih ADRIANUS, OIB 36566044623</item>
    </derivirana_varijabla>
  </DomainObject.Predmet.StrankaListFormatedOIB>
  <DomainObject.Predmet.StrankaListFormatedWithAdress>
    <izvorni_sadrzaj>
      <item>Ustanova za obrazovanje odraslih ADRIANUS, Nova cesta 4, 10000 Zagreb</item>
    </izvorni_sadrzaj>
    <derivirana_varijabla naziv="DomainObject.Predmet.StrankaListFormatedWithAdress_1">
      <item>Ustanova za obrazovanje odraslih ADRIANUS, Nova cesta 4, 10000 Zagreb</item>
    </derivirana_varijabla>
  </DomainObject.Predmet.StrankaListFormatedWithAdress>
  <DomainObject.Predmet.StrankaListFormatedWithAdressOIB>
    <izvorni_sadrzaj>
      <item>Ustanova za obrazovanje odraslih ADRIANUS, OIB 36566044623, Nova cesta 4, 10000 Zagreb</item>
    </izvorni_sadrzaj>
    <derivirana_varijabla naziv="DomainObject.Predmet.StrankaListFormatedWithAdressOIB_1">
      <item>Ustanova za obrazovanje odraslih ADRIANUS, OIB 36566044623, Nova cesta 4, 10000 Zagreb</item>
    </derivirana_varijabla>
  </DomainObject.Predmet.StrankaListFormatedWithAdressOIB>
  <DomainObject.Predmet.StrankaListNazivFormated>
    <izvorni_sadrzaj>
      <item>Ustanova za obrazovanje odraslih ADRIANUS</item>
    </izvorni_sadrzaj>
    <derivirana_varijabla naziv="DomainObject.Predmet.StrankaListNazivFormated_1">
      <item>Ustanova za obrazovanje odraslih ADRIANUS</item>
    </derivirana_varijabla>
  </DomainObject.Predmet.StrankaListNazivFormated>
  <DomainObject.Predmet.StrankaListNazivFormatedOIB>
    <izvorni_sadrzaj>
      <item>Ustanova za obrazovanje odraslih ADRIANUS, OIB 36566044623</item>
    </izvorni_sadrzaj>
    <derivirana_varijabla naziv="DomainObject.Predmet.StrankaListNazivFormatedOIB_1">
      <item>Ustanova za obrazovanje odraslih ADRIANUS, OIB 36566044623</item>
    </derivirana_varijabla>
  </DomainObject.Predmet.StrankaListNazivFormatedOIB>
  <DomainObject.Predmet.ProtuStrankaListFormated>
    <izvorni_sadrzaj>
      <item>Ustanova za obrazovanje odraslih ADRIANUS</item>
    </izvorni_sadrzaj>
    <derivirana_varijabla naziv="DomainObject.Predmet.ProtuStrankaListFormated_1">
      <item>Ustanova za obrazovanje odraslih ADRIANUS</item>
    </derivirana_varijabla>
  </DomainObject.Predmet.ProtuStrankaListFormated>
  <DomainObject.Predmet.ProtuStrankaListFormatedOIB>
    <izvorni_sadrzaj>
      <item>Ustanova za obrazovanje odraslih ADRIANUS, OIB 36566044623</item>
    </izvorni_sadrzaj>
    <derivirana_varijabla naziv="DomainObject.Predmet.ProtuStrankaListFormatedOIB_1">
      <item>Ustanova za obrazovanje odraslih ADRIANUS, OIB 36566044623</item>
    </derivirana_varijabla>
  </DomainObject.Predmet.ProtuStrankaListFormatedOIB>
  <DomainObject.Predmet.ProtuStrankaListFormatedWithAdress>
    <izvorni_sadrzaj>
      <item>Ustanova za obrazovanje odraslih ADRIANUS, Nova cesta 4, 10000 Zagreb</item>
    </izvorni_sadrzaj>
    <derivirana_varijabla naziv="DomainObject.Predmet.ProtuStrankaListFormatedWithAdress_1">
      <item>Ustanova za obrazovanje odraslih ADRIANUS, Nova cesta 4, 10000 Zagreb</item>
    </derivirana_varijabla>
  </DomainObject.Predmet.ProtuStrankaListFormatedWithAdress>
  <DomainObject.Predmet.ProtuStrankaListFormatedWithAdressOIB>
    <izvorni_sadrzaj>
      <item>Ustanova za obrazovanje odraslih ADRIANUS, OIB 36566044623, Nova cesta 4, 10000 Zagreb</item>
    </izvorni_sadrzaj>
    <derivirana_varijabla naziv="DomainObject.Predmet.ProtuStrankaListFormatedWithAdressOIB_1">
      <item>Ustanova za obrazovanje odraslih ADRIANUS, OIB 36566044623, Nova cesta 4, 10000 Zagreb</item>
    </derivirana_varijabla>
  </DomainObject.Predmet.ProtuStrankaListFormatedWithAdressOIB>
  <DomainObject.Predmet.ProtuStrankaListNazivFormated>
    <izvorni_sadrzaj>
      <item>Ustanova za obrazovanje odraslih ADRIANUS</item>
    </izvorni_sadrzaj>
    <derivirana_varijabla naziv="DomainObject.Predmet.ProtuStrankaListNazivFormated_1">
      <item>Ustanova za obrazovanje odraslih ADRIANUS</item>
    </derivirana_varijabla>
  </DomainObject.Predmet.ProtuStrankaListNazivFormated>
  <DomainObject.Predmet.ProtuStrankaListNazivFormatedOIB>
    <izvorni_sadrzaj>
      <item>Ustanova za obrazovanje odraslih ADRIANUS, OIB 36566044623</item>
    </izvorni_sadrzaj>
    <derivirana_varijabla naziv="DomainObject.Predmet.ProtuStrankaListNazivFormatedOIB_1">
      <item>Ustanova za obrazovanje odraslih ADRIANUS, OIB 36566044623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St-4858/2016-10</izvorni_sadrzaj>
    <derivirana_varijabla naziv="DomainObject.PoslovniBrojDokumenta_1">St-4858/2016-10</derivirana_varijabla>
  </DomainObject.PoslovniBrojDokumenta>
  <DomainObject.Predmet.StrankaIDrugi>
    <izvorni_sadrzaj>Ustanova za obrazovanje odraslih ADRIANUS</izvorni_sadrzaj>
    <derivirana_varijabla naziv="DomainObject.Predmet.StrankaIDrugi_1">Ustanova za obrazovanje odraslih ADRIANUS</derivirana_varijabla>
  </DomainObject.Predmet.StrankaIDrugi>
  <DomainObject.Predmet.ProtustrankaIDrugi>
    <izvorni_sadrzaj>Ustanova za obrazovanje odraslih ADRIANUS</izvorni_sadrzaj>
    <derivirana_varijabla naziv="DomainObject.Predmet.ProtustrankaIDrugi_1">Ustanova za obrazovanje odraslih ADRIANUS</derivirana_varijabla>
  </DomainObject.Predmet.ProtustrankaIDrugi>
  <DomainObject.Predmet.StrankaIDrugiAdressOIB>
    <izvorni_sadrzaj>Ustanova za obrazovanje odraslih ADRIANUS, OIB 36566044623, Nova cesta 4, 10000 Zagreb</izvorni_sadrzaj>
    <derivirana_varijabla naziv="DomainObject.Predmet.StrankaIDrugiAdressOIB_1">Ustanova za obrazovanje odraslih ADRIANUS, OIB 36566044623, Nova cesta 4, 10000 Zagreb</derivirana_varijabla>
  </DomainObject.Predmet.StrankaIDrugiAdressOIB>
  <DomainObject.Predmet.ProtustrankaIDrugiAdressOIB>
    <izvorni_sadrzaj>Ustanova za obrazovanje odraslih ADRIANUS, OIB 36566044623, Nova cesta 4, 10000 Zagreb</izvorni_sadrzaj>
    <derivirana_varijabla naziv="DomainObject.Predmet.ProtustrankaIDrugiAdressOIB_1">Ustanova za obrazovanje odraslih ADRIANUS, OIB 36566044623, Nova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obrazovanje odraslih ADRIANUS</item>
      <item>Ustanova za obrazovanje odraslih ADRIANUS</item>
    </izvorni_sadrzaj>
    <derivirana_varijabla naziv="DomainObject.Predmet.SudioniciListNaziv_1">
      <item>Ustanova za obrazovanje odraslih ADRIANUS</item>
      <item>Ustanova za obrazovanje odraslih ADRIANUS</item>
    </derivirana_varijabla>
  </DomainObject.Predmet.SudioniciListNaziv>
  <DomainObject.Predmet.SudioniciListAdressOIB>
    <izvorni_sadrzaj>
      <item>Ustanova za obrazovanje odraslih ADRIANUS, OIB 36566044623, Nova cesta 4,10000 Zagreb</item>
      <item>Ustanova za obrazovanje odraslih ADRIANUS, OIB 36566044623, Nova cesta 4,10000 Zagreb</item>
    </izvorni_sadrzaj>
    <derivirana_varijabla naziv="DomainObject.Predmet.SudioniciListAdressOIB_1">
      <item>Ustanova za obrazovanje odraslih ADRIANUS, OIB 36566044623, Nova cesta 4,10000 Zagreb</item>
      <item>Ustanova za obrazovanje odraslih ADRIANUS, OIB 36566044623, Nova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36566044623</item>
      <item>, OIB 36566044623</item>
    </izvorni_sadrzaj>
    <derivirana_varijabla naziv="DomainObject.Predmet.SudioniciListNazivOIB_1">
      <item>, OIB 36566044623</item>
      <item>, OIB 36566044623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3237</properties:Words>
  <properties:Characters>17719</properties:Characters>
  <properties:Lines>337</properties:Lines>
  <properties:Paragraphs>87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2016-11-15T12:31:00Z</dcterms:created>
  <dc:creator>rsticn</dc:creator>
  <cp:lastModifiedBy>Valentina Kranjčić</cp:lastModifiedBy>
  <cp:lastPrinted>2016-11-15T13:06:00Z</cp:lastPrinted>
  <dcterms:modified xmlns:xsi="http://www.w3.org/2001/XMLSchema-instance" xsi:type="dcterms:W3CDTF">2016-11-15T13:21:00Z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St-4858/2016-10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