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43679" w14:paraId="0143679" w:rsidRDefault="00897364" w:rsidP="001E153D" w:rsidR="001E153D" w:rsidRPr="005B2C8C">
      <w:pPr>
        <w:ind w:firstLine="426" w:left="708"/>
        <w15:collapsed w:val="false"/>
        <w:rPr>
          <w:b/>
          <w:color w:val="000000"/>
          <w:u w:val="single"/>
        </w:rPr>
      </w:pPr>
      <w:r>
        <w:rPr>
          <w:noProof/>
          <w:color w:val="0000FF"/>
        </w:rPr>
        <w:drawing>
          <wp:inline distR="0" distL="0" distB="0" distT="0">
            <wp:extent cy="698500" cx="552450"/>
            <wp:effectExtent b="6350" r="0" t="0" l="0"/>
            <wp:docPr descr="http://tbn0.google.com/images?q=tbn:8lIypWC5bJjP1M:http://www.hnv.org.yu/images/grb-rh.jpg" name="Slika 1"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r>
      <w:r w:rsidR="001E153D" w:rsidRPr="005B2C8C">
        <w:rPr>
          <w:color w:val="000000"/>
        </w:rPr>
        <w:tab/>
        <w:t xml:space="preserve"> </w:t>
      </w:r>
    </w:p>
    <w:p w:rsidRDefault="001E153D" w:rsidP="001E153D" w:rsidR="001E153D" w:rsidRPr="005B2C8C">
      <w:pPr>
        <w:rPr>
          <w:b/>
        </w:rPr>
      </w:pPr>
      <w:r w:rsidRPr="005B2C8C">
        <w:rPr>
          <w:color w:val="000000"/>
        </w:rPr>
        <w:t xml:space="preserve">        </w:t>
      </w:r>
      <w:r w:rsidRPr="005B2C8C">
        <w:rPr>
          <w:b/>
        </w:rPr>
        <w:t>REPUBLIKA HRVATSKA</w:t>
      </w:r>
    </w:p>
    <w:p w:rsidRDefault="001E153D" w:rsidP="001E153D" w:rsidR="001E153D" w:rsidRPr="005B2C8C">
      <w:pPr>
        <w:rPr>
          <w:b/>
        </w:rPr>
      </w:pPr>
      <w:r w:rsidRPr="005B2C8C">
        <w:rPr>
          <w:b/>
        </w:rPr>
        <w:t xml:space="preserve">     TRGOVAČKI SUD U SPLITU</w:t>
      </w:r>
    </w:p>
    <w:p w:rsidRDefault="001E153D" w:rsidP="001E153D" w:rsidR="001E153D" w:rsidRPr="005B2C8C">
      <w:pPr>
        <w:rPr>
          <w:b/>
        </w:rPr>
      </w:pPr>
      <w:r w:rsidRPr="005B2C8C">
        <w:rPr>
          <w:b/>
        </w:rPr>
        <w:t xml:space="preserve">   STALNA SLUŽBA DUBROVNIK</w:t>
      </w:r>
    </w:p>
    <w:p w:rsidRDefault="001E153D" w:rsidP="001E153D" w:rsidR="001E153D" w:rsidRPr="005B2C8C">
      <w:pPr>
        <w:rPr>
          <w:b/>
        </w:rPr>
      </w:pPr>
      <w:r w:rsidRPr="005B2C8C">
        <w:t xml:space="preserve">     </w:t>
      </w:r>
      <w:r w:rsidRPr="005B2C8C">
        <w:rPr>
          <w:b/>
        </w:rPr>
        <w:t>Dr. A. Starčevića 23, Dubrovnik</w:t>
      </w:r>
    </w:p>
    <w:p w:rsidRDefault="001E153D" w:rsidP="001E153D" w:rsidR="001E153D" w:rsidRPr="005B2C8C">
      <w:pPr>
        <w:jc w:val="right"/>
        <w:rPr>
          <w:b/>
        </w:rPr>
      </w:pPr>
      <w:proofErr w:type="spellStart"/>
      <w:r w:rsidRPr="005B2C8C">
        <w:rPr>
          <w:b/>
        </w:rPr>
        <w:t>Posl</w:t>
      </w:r>
      <w:proofErr w:type="spellEnd"/>
      <w:r w:rsidRPr="005B2C8C">
        <w:rPr>
          <w:b/>
        </w:rPr>
        <w:t>. br. 6-St.448/2016-</w:t>
      </w:r>
      <w:r w:rsidR="00EF640F">
        <w:rPr>
          <w:b/>
        </w:rPr>
        <w:t>1</w:t>
      </w:r>
      <w:r w:rsidR="00A56F61">
        <w:rPr>
          <w:b/>
        </w:rPr>
        <w:t>63</w:t>
      </w:r>
      <w:bookmarkStart w:name="_GoBack" w:id="0"/>
      <w:bookmarkEnd w:id="0"/>
    </w:p>
    <w:p w:rsidRDefault="008F05C8" w:rsidR="008F05C8" w:rsidRPr="00470718">
      <w:pPr>
        <w:jc w:val="both"/>
        <w:rPr>
          <w:b/>
          <w:sz w:val="22"/>
          <w:szCs w:val="22"/>
        </w:rPr>
      </w:pPr>
    </w:p>
    <w:p w:rsidRDefault="00BF32A7" w:rsidR="00BF32A7" w:rsidRPr="00470718">
      <w:pPr>
        <w:jc w:val="center"/>
        <w:rPr>
          <w:b/>
          <w:sz w:val="22"/>
          <w:szCs w:val="22"/>
        </w:rPr>
      </w:pPr>
    </w:p>
    <w:p w:rsidRDefault="001E153D" w:rsidP="001E153D" w:rsidR="001E153D">
      <w:pPr>
        <w:tabs>
          <w:tab w:pos="4156" w:val="center"/>
          <w:tab w:pos="8312" w:val="right"/>
        </w:tabs>
        <w:jc w:val="center"/>
        <w:rPr>
          <w:b/>
          <w:sz w:val="22"/>
          <w:szCs w:val="22"/>
        </w:rPr>
      </w:pPr>
      <w:r w:rsidRPr="00476859">
        <w:rPr>
          <w:b/>
          <w:sz w:val="22"/>
          <w:szCs w:val="22"/>
        </w:rPr>
        <w:t xml:space="preserve">R </w:t>
      </w:r>
      <w:r>
        <w:rPr>
          <w:b/>
          <w:sz w:val="22"/>
          <w:szCs w:val="22"/>
        </w:rPr>
        <w:t>E P U B L I K A   H R V A T S K A</w:t>
      </w:r>
    </w:p>
    <w:p w:rsidRDefault="001E153D" w:rsidP="001E153D" w:rsidR="001E153D" w:rsidRPr="0014194B">
      <w:pPr>
        <w:jc w:val="center"/>
        <w:rPr>
          <w:b/>
          <w:sz w:val="16"/>
          <w:szCs w:val="16"/>
        </w:rPr>
      </w:pPr>
    </w:p>
    <w:p w:rsidRDefault="008D3AA6" w:rsidP="001E153D" w:rsidR="008F05C8" w:rsidRPr="00470718">
      <w:pPr>
        <w:jc w:val="center"/>
        <w:rPr>
          <w:b/>
          <w:sz w:val="22"/>
          <w:szCs w:val="22"/>
        </w:rPr>
      </w:pPr>
      <w:r>
        <w:rPr>
          <w:b/>
          <w:sz w:val="22"/>
          <w:szCs w:val="22"/>
        </w:rPr>
        <w:t>Z</w:t>
      </w:r>
      <w:r w:rsidR="001E153D">
        <w:rPr>
          <w:b/>
          <w:sz w:val="22"/>
          <w:szCs w:val="22"/>
        </w:rPr>
        <w:t xml:space="preserve"> </w:t>
      </w:r>
      <w:r>
        <w:rPr>
          <w:b/>
          <w:sz w:val="22"/>
          <w:szCs w:val="22"/>
        </w:rPr>
        <w:t>A K L J U Č A K</w:t>
      </w:r>
    </w:p>
    <w:p w:rsidRDefault="008F05C8" w:rsidR="008F05C8" w:rsidRPr="00470718">
      <w:pPr>
        <w:jc w:val="both"/>
        <w:rPr>
          <w:sz w:val="22"/>
          <w:szCs w:val="22"/>
        </w:rPr>
      </w:pPr>
    </w:p>
    <w:p w:rsidRDefault="001E153D" w:rsidP="001E153D" w:rsidR="001E153D" w:rsidRPr="001E153D">
      <w:pPr>
        <w:ind w:firstLine="708"/>
        <w:jc w:val="both"/>
        <w:rPr>
          <w:sz w:val="22"/>
          <w:szCs w:val="22"/>
        </w:rPr>
      </w:pPr>
      <w:r w:rsidRPr="001E153D">
        <w:rPr>
          <w:sz w:val="22"/>
          <w:szCs w:val="22"/>
        </w:rPr>
        <w:t xml:space="preserve">Trgovački sud u Splitu, Stalna služba u Dubrovniku, po sucu tog suda Srđanu Gavraniću, kao stečajnom sucu, u stečajnom postupku nad dužnikom MONTMONTAŽA-GREBEN d.o.o. za gradnju i popravak brodova i čamaca "u stečaju", Vela Luka, Obala 4 50,  MBS: 090005549, OIB: 68547761103, zastupano po stečajnom upravitelju Vlahu </w:t>
      </w:r>
      <w:proofErr w:type="spellStart"/>
      <w:r w:rsidRPr="001E153D">
        <w:rPr>
          <w:sz w:val="22"/>
          <w:szCs w:val="22"/>
        </w:rPr>
        <w:t>Monkoviću</w:t>
      </w:r>
      <w:proofErr w:type="spellEnd"/>
      <w:r w:rsidRPr="001E153D">
        <w:rPr>
          <w:sz w:val="22"/>
          <w:szCs w:val="22"/>
        </w:rPr>
        <w:t xml:space="preserve"> iz Cavtata, izvan ročišta, dana </w:t>
      </w:r>
      <w:r w:rsidR="00F82B27">
        <w:rPr>
          <w:sz w:val="22"/>
          <w:szCs w:val="22"/>
        </w:rPr>
        <w:t>6</w:t>
      </w:r>
      <w:r w:rsidRPr="001E153D">
        <w:rPr>
          <w:sz w:val="22"/>
          <w:szCs w:val="22"/>
        </w:rPr>
        <w:t xml:space="preserve">. </w:t>
      </w:r>
      <w:r w:rsidR="00F82B27">
        <w:rPr>
          <w:sz w:val="22"/>
          <w:szCs w:val="22"/>
        </w:rPr>
        <w:t>prosinca</w:t>
      </w:r>
      <w:r w:rsidRPr="001E153D">
        <w:rPr>
          <w:sz w:val="22"/>
          <w:szCs w:val="22"/>
        </w:rPr>
        <w:t xml:space="preserve"> 2016. godine</w:t>
      </w:r>
    </w:p>
    <w:p w:rsidRDefault="008F05C8" w:rsidP="001E153D" w:rsidR="008F05C8" w:rsidRPr="00EE39FE">
      <w:pPr>
        <w:jc w:val="both"/>
        <w:rPr>
          <w:b/>
          <w:sz w:val="16"/>
          <w:szCs w:val="16"/>
        </w:rPr>
      </w:pPr>
    </w:p>
    <w:p w:rsidRDefault="00EE39FE" w:rsidR="00EE39FE">
      <w:pPr>
        <w:jc w:val="center"/>
        <w:rPr>
          <w:b/>
          <w:sz w:val="16"/>
          <w:szCs w:val="16"/>
        </w:rPr>
      </w:pPr>
    </w:p>
    <w:p w:rsidRDefault="00AE7BB9" w:rsidR="00AE7BB9" w:rsidRPr="00EE39FE">
      <w:pPr>
        <w:jc w:val="center"/>
        <w:rPr>
          <w:b/>
          <w:sz w:val="16"/>
          <w:szCs w:val="16"/>
        </w:rPr>
      </w:pPr>
    </w:p>
    <w:p w:rsidRDefault="008D3AA6" w:rsidR="008F05C8" w:rsidRPr="00470718">
      <w:pPr>
        <w:jc w:val="center"/>
        <w:rPr>
          <w:sz w:val="22"/>
          <w:szCs w:val="22"/>
        </w:rPr>
      </w:pPr>
      <w:r>
        <w:rPr>
          <w:b/>
          <w:sz w:val="22"/>
          <w:szCs w:val="22"/>
        </w:rPr>
        <w:t xml:space="preserve">z a k l j u č i o    j e </w:t>
      </w:r>
    </w:p>
    <w:p w:rsidRDefault="008F05C8" w:rsidR="008F05C8">
      <w:pPr>
        <w:jc w:val="both"/>
        <w:rPr>
          <w:sz w:val="22"/>
          <w:szCs w:val="22"/>
        </w:rPr>
      </w:pPr>
    </w:p>
    <w:p w:rsidRDefault="00AE7BB9" w:rsidR="00AE7BB9" w:rsidRPr="00470718">
      <w:pPr>
        <w:jc w:val="both"/>
        <w:rPr>
          <w:sz w:val="22"/>
          <w:szCs w:val="22"/>
        </w:rPr>
      </w:pPr>
    </w:p>
    <w:p w:rsidRDefault="00F82B27" w:rsidP="000C4A1B" w:rsidR="00C4795F">
      <w:pPr>
        <w:ind w:firstLine="705"/>
        <w:jc w:val="both"/>
        <w:rPr>
          <w:sz w:val="22"/>
          <w:szCs w:val="22"/>
        </w:rPr>
      </w:pPr>
      <w:r>
        <w:rPr>
          <w:sz w:val="22"/>
          <w:szCs w:val="22"/>
        </w:rPr>
        <w:t>Nalaže se s</w:t>
      </w:r>
      <w:r w:rsidR="00EF640F">
        <w:rPr>
          <w:sz w:val="22"/>
          <w:szCs w:val="22"/>
        </w:rPr>
        <w:t xml:space="preserve">tečajnom upravitelju </w:t>
      </w:r>
      <w:r>
        <w:rPr>
          <w:sz w:val="22"/>
          <w:szCs w:val="22"/>
        </w:rPr>
        <w:t>u roku od 15 dana dostaviti izvješće glede u zemljišnim knjigama za K.O. VELA LUKA zaprimljenog prijedloga ALBINA VLAŠIĆ i dr. zaprimljenog pod pols.br. Z. 3202/2016</w:t>
      </w:r>
      <w:r w:rsidR="00EE7544">
        <w:rPr>
          <w:sz w:val="22"/>
          <w:szCs w:val="22"/>
        </w:rPr>
        <w:t xml:space="preserve"> u glede katastarske čestice oznake 9218/5 </w:t>
      </w:r>
      <w:proofErr w:type="spellStart"/>
      <w:r w:rsidR="00EE7544">
        <w:rPr>
          <w:sz w:val="22"/>
          <w:szCs w:val="22"/>
        </w:rPr>
        <w:t>z.ul</w:t>
      </w:r>
      <w:proofErr w:type="spellEnd"/>
      <w:r w:rsidR="00EE7544">
        <w:rPr>
          <w:sz w:val="22"/>
          <w:szCs w:val="22"/>
        </w:rPr>
        <w:t xml:space="preserve">. 3325, 9225/2 </w:t>
      </w:r>
      <w:proofErr w:type="spellStart"/>
      <w:r w:rsidR="00EE7544">
        <w:rPr>
          <w:sz w:val="22"/>
          <w:szCs w:val="22"/>
        </w:rPr>
        <w:t>z.ul</w:t>
      </w:r>
      <w:proofErr w:type="spellEnd"/>
      <w:r w:rsidR="00EE7544">
        <w:rPr>
          <w:sz w:val="22"/>
          <w:szCs w:val="22"/>
        </w:rPr>
        <w:t xml:space="preserve">. 4440, </w:t>
      </w:r>
      <w:r w:rsidR="007F5783">
        <w:rPr>
          <w:sz w:val="22"/>
          <w:szCs w:val="22"/>
        </w:rPr>
        <w:t xml:space="preserve">9218/1, 9218/2, 9218/3, 9218/4, se </w:t>
      </w:r>
      <w:proofErr w:type="spellStart"/>
      <w:r w:rsidR="007F5783">
        <w:rPr>
          <w:sz w:val="22"/>
          <w:szCs w:val="22"/>
        </w:rPr>
        <w:t>z.ul</w:t>
      </w:r>
      <w:proofErr w:type="spellEnd"/>
      <w:r w:rsidR="007F5783">
        <w:rPr>
          <w:sz w:val="22"/>
          <w:szCs w:val="22"/>
        </w:rPr>
        <w:t xml:space="preserve">. 3444, </w:t>
      </w:r>
      <w:proofErr w:type="spellStart"/>
      <w:r w:rsidR="007F5783">
        <w:rPr>
          <w:sz w:val="22"/>
          <w:szCs w:val="22"/>
        </w:rPr>
        <w:t>zgr</w:t>
      </w:r>
      <w:proofErr w:type="spellEnd"/>
      <w:r w:rsidR="007F5783">
        <w:rPr>
          <w:sz w:val="22"/>
          <w:szCs w:val="22"/>
        </w:rPr>
        <w:t xml:space="preserve">. 4658/3 </w:t>
      </w:r>
      <w:proofErr w:type="spellStart"/>
      <w:r w:rsidR="007F5783">
        <w:rPr>
          <w:sz w:val="22"/>
          <w:szCs w:val="22"/>
        </w:rPr>
        <w:t>z.ul</w:t>
      </w:r>
      <w:proofErr w:type="spellEnd"/>
      <w:r w:rsidR="007F5783">
        <w:rPr>
          <w:sz w:val="22"/>
          <w:szCs w:val="22"/>
        </w:rPr>
        <w:t xml:space="preserve">. 3745, te 9225/1 </w:t>
      </w:r>
      <w:proofErr w:type="spellStart"/>
      <w:r w:rsidR="007F5783">
        <w:rPr>
          <w:sz w:val="22"/>
          <w:szCs w:val="22"/>
        </w:rPr>
        <w:t>z.ul</w:t>
      </w:r>
      <w:proofErr w:type="spellEnd"/>
      <w:r w:rsidR="007F5783">
        <w:rPr>
          <w:sz w:val="22"/>
          <w:szCs w:val="22"/>
        </w:rPr>
        <w:t>. 3750</w:t>
      </w:r>
      <w:r w:rsidR="00C4795F">
        <w:rPr>
          <w:sz w:val="22"/>
          <w:szCs w:val="22"/>
        </w:rPr>
        <w:t>, posebno vodeći računa o kakvom prijedlogu se radi,na temelju koje pravne osnove, te da li se zaprimljeni prijedlog odnosi na neko pravo koje sprječava prodaju tih nekretnina u stečajnom postupku.</w:t>
      </w:r>
    </w:p>
    <w:p w:rsidRDefault="00D428E8" w:rsidP="003E5C2D" w:rsidR="00D428E8" w:rsidRPr="00470718">
      <w:pPr>
        <w:jc w:val="both"/>
        <w:rPr>
          <w:sz w:val="22"/>
          <w:szCs w:val="22"/>
        </w:rPr>
      </w:pPr>
    </w:p>
    <w:p w:rsidRDefault="003E5C2D" w:rsidP="003E5C2D" w:rsidR="003E5C2D" w:rsidRPr="00470718">
      <w:pPr>
        <w:pStyle w:val="Naslov1"/>
        <w:rPr>
          <w:sz w:val="22"/>
          <w:szCs w:val="22"/>
        </w:rPr>
      </w:pPr>
      <w:r w:rsidRPr="00470718">
        <w:rPr>
          <w:sz w:val="22"/>
          <w:szCs w:val="22"/>
        </w:rPr>
        <w:t xml:space="preserve">U Dubrovniku, dana </w:t>
      </w:r>
      <w:r w:rsidR="00C4795F">
        <w:rPr>
          <w:sz w:val="22"/>
          <w:szCs w:val="22"/>
        </w:rPr>
        <w:t>6</w:t>
      </w:r>
      <w:r w:rsidRPr="00470718">
        <w:rPr>
          <w:sz w:val="22"/>
          <w:szCs w:val="22"/>
        </w:rPr>
        <w:t>.</w:t>
      </w:r>
      <w:r w:rsidR="00D22A23" w:rsidRPr="00470718">
        <w:rPr>
          <w:sz w:val="22"/>
          <w:szCs w:val="22"/>
        </w:rPr>
        <w:t xml:space="preserve"> </w:t>
      </w:r>
      <w:r w:rsidR="00C4795F">
        <w:rPr>
          <w:sz w:val="22"/>
          <w:szCs w:val="22"/>
        </w:rPr>
        <w:t>prosinca</w:t>
      </w:r>
      <w:r w:rsidRPr="00470718">
        <w:rPr>
          <w:sz w:val="22"/>
          <w:szCs w:val="22"/>
        </w:rPr>
        <w:t xml:space="preserve"> 20</w:t>
      </w:r>
      <w:r w:rsidR="00EE39FE">
        <w:rPr>
          <w:sz w:val="22"/>
          <w:szCs w:val="22"/>
        </w:rPr>
        <w:t>1</w:t>
      </w:r>
      <w:r w:rsidR="00277F24">
        <w:rPr>
          <w:sz w:val="22"/>
          <w:szCs w:val="22"/>
        </w:rPr>
        <w:t>6</w:t>
      </w:r>
      <w:r w:rsidRPr="00470718">
        <w:rPr>
          <w:sz w:val="22"/>
          <w:szCs w:val="22"/>
        </w:rPr>
        <w:t>.</w:t>
      </w:r>
      <w:r w:rsidR="004714BC" w:rsidRPr="00470718">
        <w:rPr>
          <w:sz w:val="22"/>
          <w:szCs w:val="22"/>
        </w:rPr>
        <w:t xml:space="preserve"> </w:t>
      </w:r>
      <w:r w:rsidRPr="00470718">
        <w:rPr>
          <w:sz w:val="22"/>
          <w:szCs w:val="22"/>
        </w:rPr>
        <w:t>godine</w:t>
      </w:r>
    </w:p>
    <w:p w:rsidRDefault="003E5C2D" w:rsidP="003E5C2D" w:rsidR="003E5C2D" w:rsidRPr="00470718">
      <w:pPr>
        <w:jc w:val="both"/>
        <w:rPr>
          <w:sz w:val="22"/>
          <w:szCs w:val="22"/>
        </w:rPr>
      </w:pPr>
    </w:p>
    <w:p w:rsidRDefault="00FA1808" w:rsidP="003E5C2D" w:rsidR="003E5C2D" w:rsidRPr="00470718">
      <w:pPr>
        <w:jc w:val="both"/>
        <w:rPr>
          <w:b/>
          <w:sz w:val="22"/>
          <w:szCs w:val="22"/>
        </w:rPr>
      </w:pP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Pr="00470718">
        <w:rPr>
          <w:sz w:val="22"/>
          <w:szCs w:val="22"/>
        </w:rPr>
        <w:tab/>
      </w:r>
      <w:r w:rsidR="003E5C2D" w:rsidRPr="00470718">
        <w:rPr>
          <w:b/>
          <w:sz w:val="22"/>
          <w:szCs w:val="22"/>
        </w:rPr>
        <w:t>Stečajni sudac:</w:t>
      </w:r>
    </w:p>
    <w:p w:rsidRDefault="003E5C2D" w:rsidP="003E5C2D" w:rsidR="003E5C2D" w:rsidRPr="00470718">
      <w:pPr>
        <w:jc w:val="both"/>
        <w:rPr>
          <w:b/>
          <w:sz w:val="22"/>
          <w:szCs w:val="22"/>
        </w:rPr>
      </w:pPr>
    </w:p>
    <w:p w:rsidRDefault="00FA1808" w:rsidP="003E5C2D" w:rsidR="003E5C2D" w:rsidRPr="00470718">
      <w:pPr>
        <w:jc w:val="both"/>
        <w:rPr>
          <w:b/>
          <w:sz w:val="22"/>
          <w:szCs w:val="22"/>
        </w:rPr>
      </w:pP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Pr="00470718">
        <w:rPr>
          <w:b/>
          <w:sz w:val="22"/>
          <w:szCs w:val="22"/>
        </w:rPr>
        <w:tab/>
      </w:r>
      <w:r w:rsidR="003E5C2D" w:rsidRPr="00470718">
        <w:rPr>
          <w:b/>
          <w:sz w:val="22"/>
          <w:szCs w:val="22"/>
        </w:rPr>
        <w:t>Srđan Gavranić</w:t>
      </w:r>
    </w:p>
    <w:p w:rsidRDefault="003E5C2D" w:rsidP="003E5C2D" w:rsidR="003E5C2D" w:rsidRPr="00470718">
      <w:pPr>
        <w:jc w:val="both"/>
        <w:rPr>
          <w:b/>
          <w:sz w:val="22"/>
          <w:szCs w:val="22"/>
        </w:rPr>
      </w:pPr>
    </w:p>
    <w:p w:rsidRDefault="00533AEF" w:rsidP="003E5C2D" w:rsidR="00533AEF">
      <w:pPr>
        <w:jc w:val="both"/>
        <w:rPr>
          <w:b/>
          <w:sz w:val="22"/>
          <w:szCs w:val="22"/>
        </w:rPr>
      </w:pPr>
    </w:p>
    <w:p w:rsidRDefault="00533AEF" w:rsidP="003E5C2D" w:rsidR="00533AEF">
      <w:pPr>
        <w:jc w:val="both"/>
        <w:rPr>
          <w:b/>
          <w:sz w:val="22"/>
          <w:szCs w:val="22"/>
        </w:rPr>
      </w:pPr>
    </w:p>
    <w:p w:rsidRDefault="003E5C2D" w:rsidP="003E5C2D" w:rsidR="003E5C2D" w:rsidRPr="00470718">
      <w:pPr>
        <w:jc w:val="both"/>
        <w:rPr>
          <w:b/>
          <w:sz w:val="22"/>
          <w:szCs w:val="22"/>
        </w:rPr>
      </w:pPr>
      <w:r w:rsidRPr="00470718">
        <w:rPr>
          <w:b/>
          <w:sz w:val="22"/>
          <w:szCs w:val="22"/>
        </w:rPr>
        <w:t>POUKA O PRAVNOM LIJEKU</w:t>
      </w:r>
    </w:p>
    <w:p w:rsidRDefault="003E5C2D" w:rsidP="003E5C2D" w:rsidR="003E5C2D">
      <w:pPr>
        <w:jc w:val="both"/>
        <w:rPr>
          <w:sz w:val="22"/>
          <w:szCs w:val="22"/>
        </w:rPr>
      </w:pPr>
      <w:r w:rsidRPr="00470718">
        <w:rPr>
          <w:sz w:val="22"/>
          <w:szCs w:val="22"/>
        </w:rPr>
        <w:t xml:space="preserve">Protiv ovog </w:t>
      </w:r>
      <w:r w:rsidR="008D3AA6">
        <w:rPr>
          <w:sz w:val="22"/>
          <w:szCs w:val="22"/>
        </w:rPr>
        <w:t xml:space="preserve">zaključka nije dopuštena posebna žalba. </w:t>
      </w:r>
    </w:p>
    <w:p w:rsidRDefault="008D3AA6" w:rsidP="003E5C2D" w:rsidR="008D3AA6" w:rsidRPr="00470718">
      <w:pPr>
        <w:jc w:val="both"/>
        <w:rPr>
          <w:b/>
          <w:sz w:val="22"/>
          <w:szCs w:val="22"/>
        </w:rPr>
      </w:pPr>
    </w:p>
    <w:p w:rsidRDefault="003E5C2D" w:rsidP="003E5C2D" w:rsidR="003E5C2D" w:rsidRPr="00470718">
      <w:pPr>
        <w:jc w:val="both"/>
        <w:rPr>
          <w:b/>
          <w:sz w:val="22"/>
          <w:szCs w:val="22"/>
        </w:rPr>
      </w:pPr>
      <w:r w:rsidRPr="00470718">
        <w:rPr>
          <w:b/>
          <w:sz w:val="22"/>
          <w:szCs w:val="22"/>
        </w:rPr>
        <w:t>DN-a</w:t>
      </w:r>
      <w:r w:rsidR="00C4795F">
        <w:rPr>
          <w:sz w:val="22"/>
          <w:szCs w:val="22"/>
        </w:rPr>
        <w:t xml:space="preserve"> (06.12.2016.g.)</w:t>
      </w:r>
      <w:r w:rsidRPr="00470718">
        <w:rPr>
          <w:b/>
          <w:sz w:val="22"/>
          <w:szCs w:val="22"/>
        </w:rPr>
        <w:t>:</w:t>
      </w:r>
    </w:p>
    <w:p w:rsidRDefault="00F25511" w:rsidP="003E5C2D" w:rsidR="003E5C2D" w:rsidRPr="00470718">
      <w:pPr>
        <w:numPr>
          <w:ilvl w:val="0"/>
          <w:numId w:val="1"/>
        </w:numPr>
        <w:jc w:val="both"/>
        <w:rPr>
          <w:sz w:val="22"/>
          <w:szCs w:val="22"/>
        </w:rPr>
      </w:pPr>
      <w:r>
        <w:rPr>
          <w:sz w:val="22"/>
          <w:szCs w:val="22"/>
        </w:rPr>
        <w:t>stečajnom upravitelju</w:t>
      </w:r>
      <w:r w:rsidR="00C4795F">
        <w:rPr>
          <w:sz w:val="22"/>
          <w:szCs w:val="22"/>
        </w:rPr>
        <w:t>, putem e oglasne ploče</w:t>
      </w:r>
      <w:r>
        <w:rPr>
          <w:sz w:val="22"/>
          <w:szCs w:val="22"/>
        </w:rPr>
        <w:t>.</w:t>
      </w:r>
    </w:p>
    <w:sectPr w:rsidSect="00EE39FE" w:rsidR="003E5C2D" w:rsidRPr="00470718">
      <w:headerReference w:type="even" r:id="rId11"/>
      <w:headerReference w:type="default" r:id="rId12"/>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23FB" w:rsidR="00D123FB">
      <w:r>
        <w:separator/>
      </w:r>
    </w:p>
  </w:endnote>
  <w:endnote w:id="0" w:type="continuationSeparator">
    <w:p w:rsidRDefault="00D123FB" w:rsidR="00D123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23FB" w:rsidR="00D123FB">
      <w:r>
        <w:separator/>
      </w:r>
    </w:p>
  </w:footnote>
  <w:footnote w:id="0" w:type="continuationSeparator">
    <w:p w:rsidRDefault="00D123FB" w:rsidR="00D123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R="008225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8225C8" w:rsidR="008225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5C8" w:rsidP="00520761" w:rsidR="008225C8" w:rsidRPr="00470718">
    <w:pPr>
      <w:pStyle w:val="Zaglavlje"/>
      <w:jc w:val="right"/>
      <w:rPr>
        <w:b/>
        <w:sz w:val="22"/>
        <w:szCs w:val="22"/>
      </w:rPr>
    </w:pPr>
    <w:r w:rsidRPr="00470718">
      <w:rPr>
        <w:b/>
        <w:sz w:val="22"/>
        <w:szCs w:val="22"/>
      </w:rPr>
      <w:t>Posl.br. VI-St.17/07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451087"/>
    <w:multiLevelType w:val="hybridMultilevel"/>
    <w:tmpl w:val="B2DE75E6"/>
    <w:lvl w:tplc="5DC24A8E"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7FA2B93"/>
    <w:multiLevelType w:val="hybridMultilevel"/>
    <w:tmpl w:val="C498A72C"/>
    <w:lvl w:tplc="131C87C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875C5760" w:ilvl="1">
      <w:start w:val="1"/>
      <w:numFmt w:val="bullet"/>
      <w:lvlText w:val="o"/>
      <w:lvlJc w:val="left"/>
      <w:pPr>
        <w:tabs>
          <w:tab w:pos="1440" w:val="num"/>
        </w:tabs>
        <w:ind w:hanging="360" w:left="1440"/>
      </w:pPr>
      <w:rPr>
        <w:rFonts w:cs="Courier New" w:hAnsi="Courier New" w:ascii="Courier New" w:hint="default"/>
      </w:rPr>
    </w:lvl>
    <w:lvl w:tentative="true" w:tplc="89482B20" w:ilvl="2">
      <w:start w:val="1"/>
      <w:numFmt w:val="bullet"/>
      <w:lvlText w:val=""/>
      <w:lvlJc w:val="left"/>
      <w:pPr>
        <w:tabs>
          <w:tab w:pos="2160" w:val="num"/>
        </w:tabs>
        <w:ind w:hanging="360" w:left="2160"/>
      </w:pPr>
      <w:rPr>
        <w:rFonts w:hAnsi="Wingdings" w:ascii="Wingdings" w:hint="default"/>
      </w:rPr>
    </w:lvl>
    <w:lvl w:tentative="true" w:tplc="F1889AD0" w:ilvl="3">
      <w:start w:val="1"/>
      <w:numFmt w:val="bullet"/>
      <w:lvlText w:val=""/>
      <w:lvlJc w:val="left"/>
      <w:pPr>
        <w:tabs>
          <w:tab w:pos="2880" w:val="num"/>
        </w:tabs>
        <w:ind w:hanging="360" w:left="2880"/>
      </w:pPr>
      <w:rPr>
        <w:rFonts w:hAnsi="Symbol" w:ascii="Symbol" w:hint="default"/>
      </w:rPr>
    </w:lvl>
    <w:lvl w:tentative="true" w:tplc="823A4CCA" w:ilvl="4">
      <w:start w:val="1"/>
      <w:numFmt w:val="bullet"/>
      <w:lvlText w:val="o"/>
      <w:lvlJc w:val="left"/>
      <w:pPr>
        <w:tabs>
          <w:tab w:pos="3600" w:val="num"/>
        </w:tabs>
        <w:ind w:hanging="360" w:left="3600"/>
      </w:pPr>
      <w:rPr>
        <w:rFonts w:cs="Courier New" w:hAnsi="Courier New" w:ascii="Courier New" w:hint="default"/>
      </w:rPr>
    </w:lvl>
    <w:lvl w:tentative="true" w:tplc="6054DBF8" w:ilvl="5">
      <w:start w:val="1"/>
      <w:numFmt w:val="bullet"/>
      <w:lvlText w:val=""/>
      <w:lvlJc w:val="left"/>
      <w:pPr>
        <w:tabs>
          <w:tab w:pos="4320" w:val="num"/>
        </w:tabs>
        <w:ind w:hanging="360" w:left="4320"/>
      </w:pPr>
      <w:rPr>
        <w:rFonts w:hAnsi="Wingdings" w:ascii="Wingdings" w:hint="default"/>
      </w:rPr>
    </w:lvl>
    <w:lvl w:tentative="true" w:tplc="5816A9B4" w:ilvl="6">
      <w:start w:val="1"/>
      <w:numFmt w:val="bullet"/>
      <w:lvlText w:val=""/>
      <w:lvlJc w:val="left"/>
      <w:pPr>
        <w:tabs>
          <w:tab w:pos="5040" w:val="num"/>
        </w:tabs>
        <w:ind w:hanging="360" w:left="5040"/>
      </w:pPr>
      <w:rPr>
        <w:rFonts w:hAnsi="Symbol" w:ascii="Symbol" w:hint="default"/>
      </w:rPr>
    </w:lvl>
    <w:lvl w:tentative="true" w:tplc="E7428E0C" w:ilvl="7">
      <w:start w:val="1"/>
      <w:numFmt w:val="bullet"/>
      <w:lvlText w:val="o"/>
      <w:lvlJc w:val="left"/>
      <w:pPr>
        <w:tabs>
          <w:tab w:pos="5760" w:val="num"/>
        </w:tabs>
        <w:ind w:hanging="360" w:left="5760"/>
      </w:pPr>
      <w:rPr>
        <w:rFonts w:cs="Courier New" w:hAnsi="Courier New" w:ascii="Courier New" w:hint="default"/>
      </w:rPr>
    </w:lvl>
    <w:lvl w:tentative="true" w:tplc="F5740272"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6FA"/>
    <w:rsid w:val="000252A1"/>
    <w:rsid w:val="000A0338"/>
    <w:rsid w:val="000C4A1B"/>
    <w:rsid w:val="00103CA6"/>
    <w:rsid w:val="00143581"/>
    <w:rsid w:val="00164404"/>
    <w:rsid w:val="001E153D"/>
    <w:rsid w:val="00277F24"/>
    <w:rsid w:val="002D6DAA"/>
    <w:rsid w:val="002E4585"/>
    <w:rsid w:val="002F7A45"/>
    <w:rsid w:val="00343FCF"/>
    <w:rsid w:val="0037784E"/>
    <w:rsid w:val="00394BDC"/>
    <w:rsid w:val="003E5C2D"/>
    <w:rsid w:val="00412E42"/>
    <w:rsid w:val="00420423"/>
    <w:rsid w:val="00434AFF"/>
    <w:rsid w:val="00470718"/>
    <w:rsid w:val="004714BC"/>
    <w:rsid w:val="004869F4"/>
    <w:rsid w:val="004F7265"/>
    <w:rsid w:val="00520761"/>
    <w:rsid w:val="00533AEF"/>
    <w:rsid w:val="0055438A"/>
    <w:rsid w:val="00557EC3"/>
    <w:rsid w:val="005A2AD8"/>
    <w:rsid w:val="005A5EF8"/>
    <w:rsid w:val="005E3641"/>
    <w:rsid w:val="006412F5"/>
    <w:rsid w:val="006416D6"/>
    <w:rsid w:val="006F0AD7"/>
    <w:rsid w:val="00763577"/>
    <w:rsid w:val="007D73E8"/>
    <w:rsid w:val="007F4D80"/>
    <w:rsid w:val="007F5783"/>
    <w:rsid w:val="008225C8"/>
    <w:rsid w:val="00897364"/>
    <w:rsid w:val="008D3AA6"/>
    <w:rsid w:val="008F05C8"/>
    <w:rsid w:val="008F06FA"/>
    <w:rsid w:val="00910C44"/>
    <w:rsid w:val="009A5479"/>
    <w:rsid w:val="009B43D2"/>
    <w:rsid w:val="00A56F61"/>
    <w:rsid w:val="00AE7BB9"/>
    <w:rsid w:val="00AF11CB"/>
    <w:rsid w:val="00B32D81"/>
    <w:rsid w:val="00B91A6A"/>
    <w:rsid w:val="00BE2A20"/>
    <w:rsid w:val="00BF32A7"/>
    <w:rsid w:val="00BF3E85"/>
    <w:rsid w:val="00C4795F"/>
    <w:rsid w:val="00CF63A0"/>
    <w:rsid w:val="00D06CD1"/>
    <w:rsid w:val="00D123FB"/>
    <w:rsid w:val="00D22A23"/>
    <w:rsid w:val="00D257F2"/>
    <w:rsid w:val="00D428E8"/>
    <w:rsid w:val="00DB0FA8"/>
    <w:rsid w:val="00E0052F"/>
    <w:rsid w:val="00EE1A2D"/>
    <w:rsid w:val="00EE39FE"/>
    <w:rsid w:val="00EE7544"/>
    <w:rsid w:val="00EF640F"/>
    <w:rsid w:val="00F25511"/>
    <w:rsid w:val="00F82B27"/>
    <w:rsid w:val="00FA126F"/>
    <w:rsid w:val="00FA18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cs="Tahoma" w:hAnsi="Tahoma" w:ascii="Tahoma"/>
      <w:sz w:val="16"/>
      <w:szCs w:val="16"/>
    </w:rPr>
  </w:style>
  <w:style w:styleId="Tekstrezerviranogmjesta" w:type="character">
    <w:name w:val="Placeholder Text"/>
    <w:basedOn w:val="Zadanifontodlomka"/>
    <w:uiPriority w:val="99"/>
    <w:semiHidden/>
    <w:rsid w:val="00434AFF"/>
    <w:rPr>
      <w:color w:val="808080"/>
      <w:bdr w:space="0" w:sz="0" w:color="auto" w:val="none"/>
      <w:shd w:fill="CCFFFF" w:color="auto" w:val="clear"/>
    </w:rPr>
  </w:style>
  <w:style w:customStyle="true" w:styleId="eSPISCCParagraphDefaultFont" w:type="character">
    <w:name w:val="eSPIS_CC_Paragraph Default Font"/>
    <w:basedOn w:val="Zadanifontodlomka"/>
    <w:rsid w:val="00434AF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34AF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34AF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34AF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 w:type="paragraph">
    <w:name w:val="Body Text"/>
    <w:basedOn w:val="Normal"/>
    <w:rsid w:val="003E5C2D"/>
    <w:pPr>
      <w:jc w:val="both"/>
    </w:pPr>
    <w:rPr>
      <w:szCs w:val="20"/>
    </w:rPr>
  </w:style>
  <w:style w:styleId="Tekstbalonia" w:type="paragraph">
    <w:name w:val="Balloon Text"/>
    <w:basedOn w:val="Normal"/>
    <w:semiHidden/>
    <w:rsid w:val="00D22A23"/>
    <w:rPr>
      <w:rFonts w:ascii="Tahoma" w:cs="Tahoma" w:hAnsi="Tahoma"/>
      <w:sz w:val="16"/>
      <w:szCs w:val="16"/>
    </w:rPr>
  </w:style>
  <w:style w:styleId="Tekstrezerviranogmjesta" w:type="character">
    <w:name w:val="Placeholder Text"/>
    <w:basedOn w:val="Zadanifontodlomka"/>
    <w:uiPriority w:val="99"/>
    <w:semiHidden/>
    <w:rsid w:val="00434AFF"/>
    <w:rPr>
      <w:color w:val="808080"/>
      <w:bdr w:color="auto" w:space="0" w:sz="0" w:val="none"/>
      <w:shd w:color="auto" w:fill="CCFFFF" w:val="clear"/>
    </w:rPr>
  </w:style>
  <w:style w:customStyle="1" w:styleId="eSPISCCParagraphDefaultFont" w:type="character">
    <w:name w:val="eSPIS_CC_Paragraph Default Font"/>
    <w:basedOn w:val="Zadanifontodlomka"/>
    <w:rsid w:val="00434AF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34AF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34AF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34AF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St-448/2016-163</izvorni_sadrzaj>
    <derivirana_varijabla naziv="DomainObject.Oznaka_1">St-448/2016-163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REVIZIJA-otp. 23.11.2016.
kopija spisa u suca</izvorni_sadrzaj>
    <derivirana_varijabla naziv="DomainObject.Predmet.PrimjedbaSuca_1">REVIZIJA-otp. 23.11.2016.
kopija spisa u suca</derivirana_varijabla>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studenog 2016.</izvorni_sadrzaj>
    <derivirana_varijabla naziv="DomainObject.Predmet.SpisIzvanSuda.DatumIzlazaSpisa_1">23.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rješavanje revizije</izvorni_sadrzaj>
    <derivirana_varijabla naziv="DomainObject.Predmet.SpisIzvanSuda.RazlogIzlaskaSpisa_1">rješavanje revizije</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St-448/2016-163</izvorni_sadrzaj>
    <derivirana_varijabla naziv="DomainObject.PoslovniBrojDokumenta_1">St-448/2016-163</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1</properties:Pages>
  <properties:Words>228</properties:Words>
  <properties:Characters>1136</properties:Characters>
  <properties:Lines>43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1401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2016-12-06T14:29:00Z</dcterms:created>
  <dc:creator>none</dc:creator>
  <cp:lastModifiedBy>Mara Marčinko</cp:lastModifiedBy>
  <cp:lastPrinted>2016-12-07T07:24:00Z</cp:lastPrinted>
  <dcterms:modified xmlns:xsi="http://www.w3.org/2001/XMLSchema-instance" xsi:type="dcterms:W3CDTF">2016-12-07T07:24:00Z</dcterms:modified>
  <cp:revision>4</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St-448/2016-163 / Odluka - Zaključak - o odobrenju ugovora o radu</vt:lpwstr>
  </prop:property>
  <prop:property name="CC_coloring" pid="4" fmtid="{D5CDD505-2E9C-101B-9397-08002B2CF9AE}">
    <vt:bool>true</vt:bool>
  </prop:property>
  <prop:property name="BrojStranica" pid="5" fmtid="{D5CDD505-2E9C-101B-9397-08002B2CF9AE}">
    <vt:i4>1</vt:i4>
  </prop:property>
</prop:Properties>
</file>