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3c9c" w14:paraId="0073c9c" w:rsidRDefault="007E24CB" w:rsidP="007E24CB" w:rsidR="007E24CB" w:rsidRPr="00E734A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43716D" w:rsidR="0043716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>REPUBLIKA HRVATSKA</w:t>
      </w:r>
    </w:p>
    <w:p w:rsidRDefault="00674942" w:rsidP="007E24CB" w:rsidR="007E24CB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 xml:space="preserve"> </w:t>
      </w:r>
      <w:r w:rsidR="007E24CB" w:rsidRPr="00E734AE">
        <w:rPr>
          <w:sz w:val="24"/>
          <w:szCs w:val="24"/>
        </w:rPr>
        <w:t>Trgovački sud u Zagrebu</w:t>
      </w:r>
    </w:p>
    <w:p w:rsidRDefault="00674942" w:rsidP="00615084" w:rsidR="00674942" w:rsidRPr="00E734AE">
      <w:pPr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   </w:t>
      </w:r>
      <w:r w:rsidR="007E24CB" w:rsidRPr="00E734AE">
        <w:rPr>
          <w:sz w:val="24"/>
          <w:szCs w:val="24"/>
        </w:rPr>
        <w:t xml:space="preserve">Zagreb, Amruševa 2/II                                                          </w:t>
      </w:r>
      <w:r w:rsidR="0043716D">
        <w:rPr>
          <w:sz w:val="24"/>
          <w:szCs w:val="24"/>
        </w:rPr>
        <w:t xml:space="preserve">                        </w:t>
      </w:r>
      <w:r w:rsidRPr="00E734AE">
        <w:rPr>
          <w:sz w:val="24"/>
          <w:szCs w:val="24"/>
        </w:rPr>
        <w:t xml:space="preserve">72 </w:t>
      </w:r>
      <w:r w:rsidR="007E24CB" w:rsidRPr="00E734AE">
        <w:rPr>
          <w:sz w:val="24"/>
          <w:szCs w:val="24"/>
        </w:rPr>
        <w:t>St-</w:t>
      </w:r>
      <w:r w:rsidR="00E93A95">
        <w:rPr>
          <w:sz w:val="24"/>
          <w:szCs w:val="24"/>
        </w:rPr>
        <w:t>1263/2011</w:t>
      </w:r>
      <w:r w:rsidR="00585EDB">
        <w:rPr>
          <w:sz w:val="24"/>
          <w:szCs w:val="24"/>
        </w:rPr>
        <w:t>-308</w:t>
      </w:r>
    </w:p>
    <w:p w:rsidRDefault="00B26294" w:rsidP="00B26294" w:rsidR="00B26294" w:rsidRPr="00E734AE">
      <w:pPr>
        <w:rPr>
          <w:sz w:val="24"/>
          <w:szCs w:val="24"/>
        </w:rPr>
      </w:pPr>
    </w:p>
    <w:p w:rsidRDefault="00160D03" w:rsidP="007E24CB" w:rsidR="007E24CB" w:rsidRPr="00457851">
      <w:pPr>
        <w:jc w:val="center"/>
        <w:rPr>
          <w:sz w:val="24"/>
          <w:szCs w:val="24"/>
        </w:rPr>
      </w:pPr>
      <w:r w:rsidRPr="00457851">
        <w:rPr>
          <w:sz w:val="24"/>
          <w:szCs w:val="24"/>
        </w:rPr>
        <w:t>R J E Š E NJ E</w:t>
      </w: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1F0BF8" w:rsidR="001F0BF8" w:rsidRPr="00E734AE">
      <w:pPr>
        <w:ind w:hanging="705" w:left="705"/>
        <w:jc w:val="both"/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I   </w:t>
      </w:r>
      <w:r w:rsidRPr="00E734AE">
        <w:rPr>
          <w:sz w:val="24"/>
          <w:szCs w:val="24"/>
        </w:rPr>
        <w:tab/>
        <w:t xml:space="preserve">Stečajnom upravitelju </w:t>
      </w:r>
      <w:r w:rsidR="00101B95" w:rsidRPr="00543B52">
        <w:rPr>
          <w:sz w:val="24"/>
          <w:szCs w:val="24"/>
        </w:rPr>
        <w:t>Goran Jedličko, dipl. pravnik, iz Zagreba,  Maksimirska cesta 18, OIB: 03491070415</w:t>
      </w:r>
      <w:r w:rsidR="00E734AE" w:rsidRPr="00E734AE">
        <w:rPr>
          <w:sz w:val="24"/>
          <w:szCs w:val="24"/>
        </w:rPr>
        <w:t>,</w:t>
      </w:r>
      <w:r w:rsidRPr="00E734AE">
        <w:rPr>
          <w:sz w:val="24"/>
          <w:szCs w:val="24"/>
        </w:rPr>
        <w:t xml:space="preserve"> od</w:t>
      </w:r>
      <w:r w:rsidR="000146EA" w:rsidRPr="00E734AE">
        <w:rPr>
          <w:sz w:val="24"/>
          <w:szCs w:val="24"/>
        </w:rPr>
        <w:t>ređuje se</w:t>
      </w:r>
      <w:r w:rsidR="00AF4235" w:rsidRPr="00E734AE">
        <w:rPr>
          <w:sz w:val="24"/>
          <w:szCs w:val="24"/>
        </w:rPr>
        <w:t xml:space="preserve"> </w:t>
      </w:r>
      <w:r w:rsidR="000146EA" w:rsidRPr="00E734AE">
        <w:rPr>
          <w:sz w:val="24"/>
          <w:szCs w:val="24"/>
        </w:rPr>
        <w:t>nagrad</w:t>
      </w:r>
      <w:r w:rsidR="00F7432F">
        <w:rPr>
          <w:sz w:val="24"/>
          <w:szCs w:val="24"/>
        </w:rPr>
        <w:t>a</w:t>
      </w:r>
      <w:r w:rsidR="000146EA" w:rsidRPr="00E734AE">
        <w:rPr>
          <w:sz w:val="24"/>
          <w:szCs w:val="24"/>
        </w:rPr>
        <w:t xml:space="preserve"> u iznosu od _________________________</w:t>
      </w:r>
      <w:r w:rsidRPr="00E734AE">
        <w:rPr>
          <w:sz w:val="24"/>
          <w:szCs w:val="24"/>
        </w:rPr>
        <w:t>kn.</w:t>
      </w:r>
    </w:p>
    <w:p w:rsidRDefault="001F0BF8" w:rsidP="001F0BF8" w:rsidR="001F0BF8" w:rsidRPr="00E734AE">
      <w:pPr>
        <w:jc w:val="both"/>
        <w:rPr>
          <w:sz w:val="24"/>
          <w:szCs w:val="24"/>
        </w:rPr>
      </w:pPr>
    </w:p>
    <w:p w:rsidRDefault="00832EC5" w:rsidP="00832EC5" w:rsidR="00832EC5" w:rsidRPr="00E734AE">
      <w:pPr>
        <w:jc w:val="both"/>
        <w:rPr>
          <w:b/>
          <w:sz w:val="24"/>
          <w:szCs w:val="24"/>
        </w:rPr>
      </w:pPr>
      <w:r w:rsidRPr="00E734AE">
        <w:rPr>
          <w:b/>
          <w:sz w:val="24"/>
          <w:szCs w:val="24"/>
        </w:rPr>
        <w:t>II</w:t>
      </w:r>
      <w:r w:rsidRPr="00E734AE">
        <w:rPr>
          <w:b/>
          <w:sz w:val="24"/>
          <w:szCs w:val="24"/>
        </w:rPr>
        <w:tab/>
      </w:r>
      <w:r w:rsidRPr="00E734AE">
        <w:rPr>
          <w:sz w:val="24"/>
          <w:szCs w:val="24"/>
        </w:rPr>
        <w:t>Uvid u cjelokupno Rješenje možete obaviti u sobi 82/II</w:t>
      </w:r>
      <w:r w:rsidRPr="00E734AE">
        <w:rPr>
          <w:b/>
          <w:sz w:val="24"/>
          <w:szCs w:val="24"/>
        </w:rPr>
        <w:t xml:space="preserve"> </w:t>
      </w:r>
      <w:r w:rsidRPr="00E734AE">
        <w:rPr>
          <w:sz w:val="24"/>
          <w:szCs w:val="24"/>
        </w:rPr>
        <w:t>ulična zgrada.</w:t>
      </w:r>
    </w:p>
    <w:p w:rsidRDefault="007E24CB" w:rsidP="007E24CB" w:rsidR="007E24CB" w:rsidRPr="00E734AE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E734AE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E734AE">
      <w:pPr>
        <w:widowControl/>
        <w:jc w:val="center"/>
        <w:rPr>
          <w:sz w:val="24"/>
          <w:szCs w:val="24"/>
        </w:rPr>
      </w:pPr>
      <w:r w:rsidRPr="00E734AE">
        <w:rPr>
          <w:sz w:val="24"/>
          <w:szCs w:val="24"/>
        </w:rPr>
        <w:t>Za</w:t>
      </w:r>
      <w:r w:rsidR="00A22779" w:rsidRPr="00E734AE">
        <w:rPr>
          <w:sz w:val="24"/>
          <w:szCs w:val="24"/>
        </w:rPr>
        <w:t xml:space="preserve">greb, </w:t>
      </w:r>
      <w:r w:rsidR="00E93A95">
        <w:rPr>
          <w:sz w:val="24"/>
          <w:szCs w:val="24"/>
        </w:rPr>
        <w:t>17</w:t>
      </w:r>
      <w:r w:rsidR="006B714F" w:rsidRPr="00E734AE">
        <w:rPr>
          <w:sz w:val="24"/>
          <w:szCs w:val="24"/>
        </w:rPr>
        <w:t>.</w:t>
      </w:r>
      <w:r w:rsidR="00184364">
        <w:rPr>
          <w:sz w:val="24"/>
          <w:szCs w:val="24"/>
        </w:rPr>
        <w:t xml:space="preserve"> veljače</w:t>
      </w:r>
      <w:r w:rsidR="00260DDE" w:rsidRPr="00E734AE">
        <w:rPr>
          <w:sz w:val="24"/>
          <w:szCs w:val="24"/>
        </w:rPr>
        <w:t xml:space="preserve"> </w:t>
      </w:r>
      <w:r w:rsidR="00A22779" w:rsidRPr="00E734AE">
        <w:rPr>
          <w:sz w:val="24"/>
          <w:szCs w:val="24"/>
        </w:rPr>
        <w:t>201</w:t>
      </w:r>
      <w:r w:rsidR="00101B95">
        <w:rPr>
          <w:sz w:val="24"/>
          <w:szCs w:val="24"/>
        </w:rPr>
        <w:t>7</w:t>
      </w:r>
      <w:r w:rsidR="00A22779" w:rsidRPr="00E734AE">
        <w:rPr>
          <w:sz w:val="24"/>
          <w:szCs w:val="24"/>
        </w:rPr>
        <w:t>.</w:t>
      </w:r>
    </w:p>
    <w:p w:rsidRDefault="00674942" w:rsidP="007E24CB" w:rsidR="00674942" w:rsidRPr="00E734AE">
      <w:pPr>
        <w:widowControl/>
        <w:jc w:val="center"/>
        <w:rPr>
          <w:sz w:val="24"/>
          <w:szCs w:val="24"/>
        </w:rPr>
      </w:pPr>
    </w:p>
    <w:p w:rsidRDefault="007E24CB" w:rsidP="00E91121" w:rsidR="004371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734AE">
        <w:rPr>
          <w:szCs w:val="24"/>
        </w:rPr>
        <w:tab/>
      </w:r>
      <w:r w:rsidRPr="00E734AE">
        <w:rPr>
          <w:szCs w:val="24"/>
        </w:rPr>
        <w:tab/>
      </w:r>
      <w:r w:rsidRPr="00E734AE">
        <w:rPr>
          <w:szCs w:val="24"/>
        </w:rPr>
        <w:tab/>
      </w:r>
      <w:r w:rsidRPr="00E734AE">
        <w:rPr>
          <w:szCs w:val="24"/>
        </w:rPr>
        <w:tab/>
        <w:t xml:space="preserve">             </w:t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Pr="00E734AE">
        <w:rPr>
          <w:szCs w:val="24"/>
        </w:rPr>
        <w:t xml:space="preserve"> </w:t>
      </w:r>
      <w:r w:rsidR="004371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716D" w:rsidP="00457851" w:rsidR="0043716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457851">
        <w:rPr>
          <w:rFonts w:hAnsi="Times New Roman" w:ascii="Times New Roman"/>
          <w:b w:val="false"/>
          <w:color w:val="auto"/>
          <w:szCs w:val="24"/>
        </w:rPr>
        <w:t xml:space="preserve">     </w:t>
      </w:r>
      <w:r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8B7F6E" w:rsidP="0043716D" w:rsidR="008B7F6E" w:rsidRPr="00E734AE">
      <w:pPr>
        <w:widowControl/>
        <w:jc w:val="both"/>
        <w:rPr>
          <w:b/>
          <w:szCs w:val="24"/>
        </w:rPr>
      </w:pP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E734AE">
      <w:pPr>
        <w:pStyle w:val="Podnaslov"/>
        <w:ind w:firstLine="720" w:left="4320"/>
        <w:rPr>
          <w:rFonts w:hAnsi="Times New Roman" w:ascii="Times New Roman"/>
          <w:szCs w:val="24"/>
        </w:rPr>
      </w:pPr>
      <w:r w:rsidRPr="00E734AE">
        <w:rPr>
          <w:rFonts w:hAnsi="Times New Roman" w:ascii="Times New Roman"/>
          <w:szCs w:val="24"/>
        </w:rPr>
        <w:tab/>
      </w:r>
      <w:r w:rsidRPr="00E734AE">
        <w:rPr>
          <w:rFonts w:hAnsi="Times New Roman" w:ascii="Times New Roman"/>
          <w:szCs w:val="24"/>
        </w:rPr>
        <w:tab/>
      </w:r>
      <w:r w:rsidR="007E24CB" w:rsidRPr="00E734AE">
        <w:rPr>
          <w:rFonts w:hAnsi="Times New Roman" w:ascii="Times New Roman"/>
          <w:szCs w:val="24"/>
        </w:rPr>
        <w:t xml:space="preserve"> </w:t>
      </w:r>
    </w:p>
    <w:p w:rsidRDefault="00935ABA" w:rsidP="00832EC5" w:rsidR="00935ABA" w:rsidRPr="00E734AE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E734AE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BA3" w:rsidR="00596BA3">
      <w:r>
        <w:separator/>
      </w:r>
    </w:p>
  </w:endnote>
  <w:endnote w:id="0" w:type="continuationSeparator">
    <w:p w:rsidRDefault="00596BA3" w:rsidR="0059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BA3" w:rsidR="00596BA3">
      <w:r>
        <w:separator/>
      </w:r>
    </w:p>
  </w:footnote>
  <w:footnote w:id="0" w:type="continuationSeparator">
    <w:p w:rsidRDefault="00596BA3" w:rsidR="00596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D1238"/>
    <w:rsid w:val="000D6CC8"/>
    <w:rsid w:val="00101B95"/>
    <w:rsid w:val="00160D03"/>
    <w:rsid w:val="001619BA"/>
    <w:rsid w:val="00184364"/>
    <w:rsid w:val="001C1371"/>
    <w:rsid w:val="001C327B"/>
    <w:rsid w:val="001E30B9"/>
    <w:rsid w:val="001F0BF8"/>
    <w:rsid w:val="001F748D"/>
    <w:rsid w:val="002047E9"/>
    <w:rsid w:val="00260DDE"/>
    <w:rsid w:val="00347646"/>
    <w:rsid w:val="00350CC9"/>
    <w:rsid w:val="00392EEC"/>
    <w:rsid w:val="003E6155"/>
    <w:rsid w:val="0043716D"/>
    <w:rsid w:val="00457851"/>
    <w:rsid w:val="00467AA8"/>
    <w:rsid w:val="0055073C"/>
    <w:rsid w:val="00573571"/>
    <w:rsid w:val="00577C20"/>
    <w:rsid w:val="005835DE"/>
    <w:rsid w:val="00585EDB"/>
    <w:rsid w:val="00596BA3"/>
    <w:rsid w:val="00615084"/>
    <w:rsid w:val="00674942"/>
    <w:rsid w:val="0069635B"/>
    <w:rsid w:val="006A177F"/>
    <w:rsid w:val="006B714F"/>
    <w:rsid w:val="007535DC"/>
    <w:rsid w:val="00790B9C"/>
    <w:rsid w:val="007E24CB"/>
    <w:rsid w:val="00832EC5"/>
    <w:rsid w:val="00837EA2"/>
    <w:rsid w:val="008A286D"/>
    <w:rsid w:val="008B7F6E"/>
    <w:rsid w:val="00935ABA"/>
    <w:rsid w:val="00965756"/>
    <w:rsid w:val="00984987"/>
    <w:rsid w:val="009B1578"/>
    <w:rsid w:val="00A11438"/>
    <w:rsid w:val="00A22779"/>
    <w:rsid w:val="00A67A58"/>
    <w:rsid w:val="00AA263E"/>
    <w:rsid w:val="00AF4235"/>
    <w:rsid w:val="00B26294"/>
    <w:rsid w:val="00B81CC1"/>
    <w:rsid w:val="00BB55D9"/>
    <w:rsid w:val="00C00CB9"/>
    <w:rsid w:val="00CD0297"/>
    <w:rsid w:val="00CE11FD"/>
    <w:rsid w:val="00D1187A"/>
    <w:rsid w:val="00D349BD"/>
    <w:rsid w:val="00DE0387"/>
    <w:rsid w:val="00E12439"/>
    <w:rsid w:val="00E546C3"/>
    <w:rsid w:val="00E734AE"/>
    <w:rsid w:val="00E93A95"/>
    <w:rsid w:val="00EB53ED"/>
    <w:rsid w:val="00F11F77"/>
    <w:rsid w:val="00F122E5"/>
    <w:rsid w:val="00F47C3B"/>
    <w:rsid w:val="00F7432F"/>
    <w:rsid w:val="00F8419D"/>
    <w:rsid w:val="00F95456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3716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1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5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5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5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5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3716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1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5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5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5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5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d.o.o.; HARD-JURA društvo s ograničenom odgovornošću za informatički inženjering</izvorni_sadrzaj>
    <derivirana_varijabla naziv="DomainObject.Predmet.StrankaFormated_1">  JVR d.o.o. za trgovinu i usluge zastupanog po punomoćniku IVA ZLATIĆ; VJEROVNICI; OSIMPEX - d.o.o. za unutarnju i vanjsku trgovinu; APIOS d.o.o.; HARD-JURA društvo s ograničenom odgovornošću za informatički inženjering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derivirana_varijabla>
  </DomainObject.Predmet.StrankaWithAdressOIB>
  <DomainObject.Predmet.StrankaNazivFormated>
    <izvorni_sadrzaj>JVR d.o.o. za trgovinu i usluge,VJEROVNICI,OSIMPEX - d.o.o. za unutarnju i vanjsku trgovinu,APIOS d.o.o.,HARD-JURA društvo s ograničenom odgovornošću za informatički inženjering</izvorni_sadrzaj>
    <derivirana_varijabla naziv="DomainObject.Predmet.StrankaNazivFormated_1">JVR d.o.o. za trgovinu i usluge,VJEROVNICI,OSIMPEX - d.o.o. za unutarnju i vanjsku trgovinu,APIOS d.o.o.,HARD-JURA društvo s ograničenom odgovornošću za informatički inženjering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72594208197,HARD-JURA društvo s ograničenom odgovornošću za informatički inženjering, OIB 60204973674</izvorni_sadrzaj>
    <derivirana_varijabla naziv="DomainObject.Predmet.StrankaNazivFormatedOIB_1">JVR d.o.o. za trgovinu i usluge, OIB 15409703265,VJEROVNICI,OSIMPEX - d.o.o. za unutarnju i vanjsku trgovinu, OIB 17937349035,APIOS d.o.o., OIB 72594208197,HARD-JURA društvo s ograničenom odgovornošću za informatički inženjering, OIB 60204973674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59</properties:Words>
  <properties:Characters>339</properties:Characters>
  <properties:Lines>24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2017-02-22T10:21:00Z</dcterms:created>
  <dc:creator>nmarkovic</dc:creator>
  <cp:lastModifiedBy>Jadranka Zelić</cp:lastModifiedBy>
  <cp:lastPrinted>2017-02-22T10:20:00Z</cp:lastPrinted>
  <dcterms:modified xmlns:xsi="http://www.w3.org/2001/XMLSchema-instance" xsi:type="dcterms:W3CDTF">2017-02-22T10:21:00Z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