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e7d4" w14:paraId="ceae7d4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7B0E34">
        <w:rPr>
          <w:b/>
          <w:sz w:val="22"/>
          <w:szCs w:val="22"/>
        </w:rPr>
        <w:t>444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0E34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EB3B46">
        <w:rPr>
          <w:b/>
          <w:sz w:val="22"/>
          <w:szCs w:val="22"/>
        </w:rPr>
        <w:t>2</w:t>
      </w:r>
      <w:r w:rsidR="00E62343">
        <w:rPr>
          <w:b/>
          <w:sz w:val="22"/>
          <w:szCs w:val="22"/>
        </w:rPr>
        <w:t>4</w:t>
      </w:r>
      <w:r w:rsidR="00EB3B46">
        <w:rPr>
          <w:b/>
          <w:sz w:val="22"/>
          <w:szCs w:val="22"/>
        </w:rPr>
        <w:t>1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E62343" w:rsidR="00E62343" w:rsidRPr="00E62343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7B0E34" w:rsidRPr="007B0E34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0A7794">
        <w:rPr>
          <w:sz w:val="22"/>
          <w:szCs w:val="22"/>
        </w:rPr>
        <w:t xml:space="preserve">, </w:t>
      </w:r>
      <w:r w:rsidR="00E62343" w:rsidRPr="00E62343">
        <w:rPr>
          <w:sz w:val="22"/>
          <w:szCs w:val="22"/>
        </w:rPr>
        <w:t xml:space="preserve">izvan ročišta, dana 8. srpnja 2016.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4E2760">
        <w:rPr>
          <w:sz w:val="22"/>
          <w:szCs w:val="22"/>
        </w:rPr>
        <w:t>JELKA LALIĆ, Andrije Hebranga 16, Dubrovnik</w:t>
      </w:r>
      <w:r w:rsidR="0064790B">
        <w:rPr>
          <w:sz w:val="22"/>
          <w:szCs w:val="22"/>
        </w:rPr>
        <w:t>,</w:t>
      </w:r>
      <w:r w:rsidR="008B5E39">
        <w:rPr>
          <w:sz w:val="22"/>
          <w:szCs w:val="22"/>
        </w:rPr>
        <w:t xml:space="preserve"> OIB: 95076289673,</w:t>
      </w:r>
      <w:r w:rsidR="00A82D0A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A360FC" w:rsidRPr="00A360FC">
        <w:rPr>
          <w:sz w:val="22"/>
          <w:szCs w:val="22"/>
        </w:rPr>
        <w:t>imovine stečajnog dužnika i to oznake kat. čestice:</w:t>
      </w:r>
    </w:p>
    <w:p w:rsidRDefault="004E2760" w:rsidP="00A360FC" w:rsidR="00FF0485" w:rsidRPr="00B109D3">
      <w:pPr>
        <w:ind w:left="709"/>
        <w:jc w:val="both"/>
        <w:rPr>
          <w:sz w:val="22"/>
          <w:szCs w:val="22"/>
        </w:rPr>
      </w:pPr>
      <w:r w:rsidRPr="004E2760">
        <w:rPr>
          <w:sz w:val="22"/>
          <w:szCs w:val="22"/>
        </w:rPr>
        <w:t>- 902/1, površine 3.169 m2,  z.ul. 423 K.O. Prijevor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8B5E39" w:rsidRPr="008B5E39">
        <w:rPr>
          <w:sz w:val="22"/>
          <w:szCs w:val="22"/>
        </w:rPr>
        <w:t>JELKA LALIĆ, Andrije Hebranga 16, Dubrovnik, OIB: 95076289673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142C4A">
        <w:rPr>
          <w:sz w:val="22"/>
          <w:szCs w:val="22"/>
        </w:rPr>
        <w:t xml:space="preserve">598.187,50 kuna </w:t>
      </w:r>
      <w:r w:rsidRPr="00AD25E6">
        <w:rPr>
          <w:sz w:val="22"/>
          <w:szCs w:val="22"/>
        </w:rPr>
        <w:t xml:space="preserve">(slovima: </w:t>
      </w:r>
      <w:r w:rsidR="00142C4A">
        <w:rPr>
          <w:sz w:val="22"/>
          <w:szCs w:val="22"/>
        </w:rPr>
        <w:t>pet-stotina-devedeset-osam-tisuća-sto-osamdeset-sedam kuna i pedeset lipa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F237F9">
        <w:rPr>
          <w:sz w:val="22"/>
          <w:szCs w:val="22"/>
        </w:rPr>
        <w:t>3026-</w:t>
      </w:r>
      <w:r w:rsidR="005322E8">
        <w:rPr>
          <w:sz w:val="22"/>
          <w:szCs w:val="22"/>
        </w:rPr>
        <w:t>361</w:t>
      </w:r>
      <w:r w:rsidRPr="000A7794">
        <w:rPr>
          <w:sz w:val="22"/>
          <w:szCs w:val="22"/>
        </w:rPr>
        <w:t>, opis plaćanja uplata cijene za St-</w:t>
      </w:r>
      <w:r w:rsidR="007254CE">
        <w:rPr>
          <w:sz w:val="22"/>
          <w:szCs w:val="22"/>
        </w:rPr>
        <w:t>444</w:t>
      </w:r>
      <w:r w:rsidRPr="000A7794">
        <w:rPr>
          <w:sz w:val="22"/>
          <w:szCs w:val="22"/>
        </w:rPr>
        <w:t>/201</w:t>
      </w:r>
      <w:r w:rsidR="007254CE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>Uplaćena jamčevina u iznosu od 59.418,75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E82B67" w:rsidR="00E82B67" w:rsidRPr="00E82B6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E82B67" w:rsidRPr="00E82B67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0562AE" w:rsidRPr="000562AE">
        <w:rPr>
          <w:sz w:val="22"/>
          <w:szCs w:val="22"/>
        </w:rPr>
        <w:t>St-444/201</w:t>
      </w:r>
      <w:r w:rsidR="000B1094">
        <w:rPr>
          <w:sz w:val="22"/>
          <w:szCs w:val="22"/>
        </w:rPr>
        <w:t>3</w:t>
      </w:r>
      <w:r w:rsidR="000562AE" w:rsidRPr="000562AE">
        <w:rPr>
          <w:sz w:val="22"/>
          <w:szCs w:val="22"/>
        </w:rPr>
        <w:t>-</w:t>
      </w:r>
      <w:r w:rsidR="000868E3">
        <w:rPr>
          <w:sz w:val="22"/>
          <w:szCs w:val="22"/>
        </w:rPr>
        <w:t>19</w:t>
      </w:r>
      <w:r w:rsidR="000562AE" w:rsidRPr="000562AE">
        <w:rPr>
          <w:sz w:val="22"/>
          <w:szCs w:val="22"/>
        </w:rPr>
        <w:t xml:space="preserve"> od</w:t>
      </w:r>
      <w:r w:rsidR="000562AE">
        <w:rPr>
          <w:sz w:val="22"/>
          <w:szCs w:val="22"/>
        </w:rPr>
        <w:t xml:space="preserve"> 4. studenog 2013. godine </w:t>
      </w:r>
      <w:r w:rsidRPr="000A7794">
        <w:rPr>
          <w:sz w:val="22"/>
          <w:szCs w:val="22"/>
        </w:rPr>
        <w:t xml:space="preserve">otvoren je stečajni postupak nad 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 </w:t>
      </w:r>
      <w:r w:rsidR="005322E8" w:rsidRPr="005322E8">
        <w:rPr>
          <w:sz w:val="22"/>
          <w:szCs w:val="22"/>
        </w:rPr>
        <w:t xml:space="preserve">VOLKSBANK d.d. </w:t>
      </w:r>
      <w:r w:rsidR="005322E8">
        <w:rPr>
          <w:sz w:val="22"/>
          <w:szCs w:val="22"/>
        </w:rPr>
        <w:t xml:space="preserve">(sada SBERBANK d.d.) </w:t>
      </w:r>
      <w:r w:rsidR="005322E8" w:rsidRPr="005322E8">
        <w:rPr>
          <w:sz w:val="22"/>
          <w:szCs w:val="22"/>
        </w:rPr>
        <w:t>i REPUBLIKA HRVATSKA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lastRenderedPageBreak/>
        <w:tab/>
        <w:t>Zaključkom posl.br. St.</w:t>
      </w:r>
      <w:r w:rsidR="000B1094">
        <w:rPr>
          <w:sz w:val="22"/>
          <w:szCs w:val="22"/>
        </w:rPr>
        <w:t>444</w:t>
      </w:r>
      <w:r w:rsidRPr="000A7794">
        <w:rPr>
          <w:sz w:val="22"/>
          <w:szCs w:val="22"/>
        </w:rPr>
        <w:t>/201</w:t>
      </w:r>
      <w:r w:rsidR="000B1094">
        <w:rPr>
          <w:sz w:val="22"/>
          <w:szCs w:val="22"/>
        </w:rPr>
        <w:t>3</w:t>
      </w:r>
      <w:r w:rsidRPr="000A7794">
        <w:rPr>
          <w:sz w:val="22"/>
          <w:szCs w:val="22"/>
        </w:rPr>
        <w:t>-</w:t>
      </w:r>
      <w:r w:rsidR="005322E8">
        <w:rPr>
          <w:sz w:val="22"/>
          <w:szCs w:val="22"/>
        </w:rPr>
        <w:t>175</w:t>
      </w:r>
      <w:r w:rsidRPr="000A7794">
        <w:rPr>
          <w:sz w:val="22"/>
          <w:szCs w:val="22"/>
        </w:rPr>
        <w:t xml:space="preserve"> od </w:t>
      </w:r>
      <w:r w:rsidR="005322E8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5322E8">
        <w:rPr>
          <w:sz w:val="22"/>
          <w:szCs w:val="22"/>
        </w:rPr>
        <w:t>prosinca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>, a zaključkom posl.br. St. 444/2013-199 od 2. veljače 2016. godine 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91282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</w:t>
      </w:r>
      <w:r w:rsidR="00100D9A">
        <w:rPr>
          <w:sz w:val="22"/>
          <w:szCs w:val="22"/>
        </w:rPr>
        <w:t xml:space="preserve">izvješću Financijske agencije (list spisa 1079-1089) </w:t>
      </w:r>
      <w:r w:rsidR="00F91282">
        <w:rPr>
          <w:sz w:val="22"/>
          <w:szCs w:val="22"/>
        </w:rPr>
        <w:t xml:space="preserve">poziva za sudjelovanje u elektroničkoj javnoj dražbi objavljen je </w:t>
      </w:r>
      <w:r w:rsidR="001B355D">
        <w:rPr>
          <w:sz w:val="22"/>
          <w:szCs w:val="22"/>
        </w:rPr>
        <w:t xml:space="preserve">07. travnja 2016. godine i prema objavljenom pozivu uplaćenu su dvije jamčevine </w:t>
      </w:r>
      <w:r w:rsidR="00673E2F">
        <w:rPr>
          <w:sz w:val="22"/>
          <w:szCs w:val="22"/>
        </w:rPr>
        <w:t xml:space="preserve"> po: Jelka Lalić i MILKIN GRADNJA d.o.o., </w:t>
      </w:r>
      <w:r w:rsidR="00C9671F">
        <w:rPr>
          <w:sz w:val="22"/>
          <w:szCs w:val="22"/>
        </w:rPr>
        <w:t xml:space="preserve">koji ponuditelji su sudjelovali na elektroničkoj javnoj dražbi, </w:t>
      </w:r>
      <w:r w:rsidR="00673E2F">
        <w:rPr>
          <w:sz w:val="22"/>
          <w:szCs w:val="22"/>
        </w:rPr>
        <w:t>te je na dražbi zaključenoj 29. lipnja 2016. godine u 23:59:59 sati naj</w:t>
      </w:r>
      <w:r w:rsidR="005351B8">
        <w:rPr>
          <w:sz w:val="22"/>
          <w:szCs w:val="22"/>
        </w:rPr>
        <w:t>viši iznos valjane ponude</w:t>
      </w:r>
      <w:r w:rsidR="00C9671F">
        <w:rPr>
          <w:sz w:val="22"/>
          <w:szCs w:val="22"/>
        </w:rPr>
        <w:t xml:space="preserve"> u iznosu od 598.187,50 kuna</w:t>
      </w:r>
      <w:r w:rsidR="005351B8">
        <w:rPr>
          <w:sz w:val="22"/>
          <w:szCs w:val="22"/>
        </w:rPr>
        <w:t xml:space="preserve"> ponudila Jelka Lalić</w:t>
      </w:r>
      <w:r w:rsidR="00C9671F">
        <w:rPr>
          <w:sz w:val="22"/>
          <w:szCs w:val="22"/>
        </w:rPr>
        <w:t>.</w:t>
      </w:r>
      <w:r w:rsidR="005351B8">
        <w:rPr>
          <w:sz w:val="22"/>
          <w:szCs w:val="22"/>
        </w:rPr>
        <w:t xml:space="preserve">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7D640F" w:rsidP="008841BD" w:rsidR="0097368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106. </w:t>
      </w:r>
      <w:r w:rsidRPr="008841BD">
        <w:rPr>
          <w:sz w:val="22"/>
          <w:szCs w:val="22"/>
        </w:rPr>
        <w:t>Ovršnog zakona (NN 112/12, 25/13, 93/14, dalje u tekstu: OZ)</w:t>
      </w:r>
      <w:r w:rsidRPr="000A7794">
        <w:rPr>
          <w:sz w:val="22"/>
          <w:szCs w:val="22"/>
        </w:rPr>
        <w:t>,</w:t>
      </w:r>
      <w:r w:rsidRPr="007D640F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koji se u ovom postupku na temelju čl. </w:t>
      </w:r>
      <w:r>
        <w:rPr>
          <w:sz w:val="22"/>
          <w:szCs w:val="22"/>
        </w:rPr>
        <w:t>247</w:t>
      </w:r>
      <w:r w:rsidRPr="000A7794">
        <w:rPr>
          <w:sz w:val="22"/>
          <w:szCs w:val="22"/>
        </w:rPr>
        <w:t xml:space="preserve">. Stečajnog </w:t>
      </w:r>
      <w:r w:rsidRPr="008B492F">
        <w:rPr>
          <w:sz w:val="22"/>
          <w:szCs w:val="22"/>
        </w:rPr>
        <w:t>zakona (NN 71/15, dalje u tekstu SZ)</w:t>
      </w:r>
      <w:r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na odgovarajući način primjenjuje</w:t>
      </w:r>
      <w:r>
        <w:rPr>
          <w:sz w:val="22"/>
          <w:szCs w:val="22"/>
        </w:rPr>
        <w:t xml:space="preserve">, </w:t>
      </w:r>
      <w:r w:rsidR="00E764C9">
        <w:rPr>
          <w:sz w:val="22"/>
          <w:szCs w:val="22"/>
        </w:rPr>
        <w:t xml:space="preserve">kupac je dužan položiti kupovninu u roku određenom u zaključku o prodaji, prema čl. 103. st. 6. OZ sud će u rješenju o dosudi odrediti da </w:t>
      </w:r>
      <w:r w:rsidR="00D20D34">
        <w:rPr>
          <w:sz w:val="22"/>
          <w:szCs w:val="22"/>
        </w:rPr>
        <w:t xml:space="preserve">će se imovina dosuditi i kupcima koji su ponudili nižu cijenu, </w:t>
      </w:r>
      <w:r w:rsidR="00D20D34" w:rsidRPr="00E82B67">
        <w:rPr>
          <w:sz w:val="22"/>
          <w:szCs w:val="22"/>
        </w:rPr>
        <w:t>redom prema veličini cijene koju su ponudili</w:t>
      </w:r>
      <w:r w:rsidR="00D20D34">
        <w:rPr>
          <w:sz w:val="22"/>
          <w:szCs w:val="22"/>
        </w:rPr>
        <w:t>, a</w:t>
      </w:r>
      <w:r w:rsidR="00D20D34" w:rsidRPr="00E82B67">
        <w:rPr>
          <w:sz w:val="22"/>
          <w:szCs w:val="22"/>
        </w:rPr>
        <w:t>ko kupac koji je stavio najpovoljniju ponudu ne položi kupovinu u cijelosti u roku iz ove od</w:t>
      </w:r>
      <w:r w:rsidR="0047170A">
        <w:rPr>
          <w:sz w:val="22"/>
          <w:szCs w:val="22"/>
        </w:rPr>
        <w:t>luke</w:t>
      </w:r>
      <w:r w:rsidR="00D20D34" w:rsidRPr="00E82B67">
        <w:rPr>
          <w:sz w:val="22"/>
          <w:szCs w:val="22"/>
        </w:rPr>
        <w:t>.</w:t>
      </w:r>
      <w:r w:rsidR="00E31C82">
        <w:rPr>
          <w:sz w:val="22"/>
          <w:szCs w:val="22"/>
        </w:rPr>
        <w:t xml:space="preserve"> </w:t>
      </w:r>
      <w:r w:rsidR="0097368B">
        <w:rPr>
          <w:sz w:val="22"/>
          <w:szCs w:val="22"/>
        </w:rPr>
        <w:t xml:space="preserve">Prema čl. 103. st. 5. OZ smatra se da je rješenje dostavljeno </w:t>
      </w:r>
      <w:r w:rsidR="00E31C82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C3304F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. </w:t>
      </w:r>
      <w:r w:rsidR="00C3304F">
        <w:rPr>
          <w:b/>
          <w:sz w:val="22"/>
          <w:szCs w:val="22"/>
        </w:rPr>
        <w:t xml:space="preserve">srpnja </w:t>
      </w:r>
      <w:r>
        <w:rPr>
          <w:b/>
          <w:sz w:val="22"/>
          <w:szCs w:val="22"/>
        </w:rPr>
        <w:t>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>
      <w:pPr>
        <w:jc w:val="both"/>
        <w:rPr>
          <w:b/>
          <w:sz w:val="16"/>
          <w:szCs w:val="16"/>
        </w:rPr>
      </w:pPr>
    </w:p>
    <w:p w:rsidRDefault="00FF0485" w:rsidR="00FF0485" w:rsidRPr="00E71E24">
      <w:pPr>
        <w:jc w:val="both"/>
        <w:rPr>
          <w:b/>
          <w:sz w:val="22"/>
          <w:szCs w:val="22"/>
        </w:rPr>
      </w:pPr>
      <w:r w:rsidRPr="00E71E24">
        <w:rPr>
          <w:b/>
          <w:sz w:val="22"/>
          <w:szCs w:val="22"/>
        </w:rPr>
        <w:t xml:space="preserve">DN-a </w:t>
      </w:r>
      <w:r w:rsidRPr="00E71E24">
        <w:rPr>
          <w:sz w:val="22"/>
          <w:szCs w:val="22"/>
        </w:rPr>
        <w:t>(</w:t>
      </w:r>
      <w:r w:rsidR="00E30F8A">
        <w:rPr>
          <w:sz w:val="22"/>
          <w:szCs w:val="22"/>
        </w:rPr>
        <w:t>08</w:t>
      </w:r>
      <w:r w:rsidR="00E91295" w:rsidRPr="00E71E24">
        <w:rPr>
          <w:sz w:val="22"/>
          <w:szCs w:val="22"/>
        </w:rPr>
        <w:t>.0</w:t>
      </w:r>
      <w:r w:rsidR="00F82197">
        <w:rPr>
          <w:sz w:val="22"/>
          <w:szCs w:val="22"/>
        </w:rPr>
        <w:t>7</w:t>
      </w:r>
      <w:r w:rsidRPr="00E71E24">
        <w:rPr>
          <w:sz w:val="22"/>
          <w:szCs w:val="22"/>
        </w:rPr>
        <w:t>.2016.g.)</w:t>
      </w:r>
      <w:r w:rsidRPr="00E71E24">
        <w:rPr>
          <w:b/>
          <w:sz w:val="22"/>
          <w:szCs w:val="22"/>
        </w:rPr>
        <w:t>:</w:t>
      </w:r>
    </w:p>
    <w:p w:rsidRDefault="00FF0485" w:rsidP="003D7AAA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stečajnom upravitelju, </w:t>
      </w:r>
    </w:p>
    <w:p w:rsidRDefault="00E71E24" w:rsidP="004D1228" w:rsidR="00E91295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MILKIN GRADNJA d.o.o., Ploče, </w:t>
      </w:r>
      <w:r w:rsidR="00E30F8A" w:rsidRPr="00E30F8A">
        <w:rPr>
          <w:sz w:val="22"/>
          <w:szCs w:val="22"/>
        </w:rPr>
        <w:t>putem e oglasne ploče</w:t>
      </w:r>
    </w:p>
    <w:p w:rsidRDefault="00E30F8A" w:rsidP="004D1228" w:rsidR="00E30F8A" w:rsidRPr="00E71E24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Jelka Lalić, putem e oglasne ploče,</w:t>
      </w:r>
    </w:p>
    <w:p w:rsidRDefault="00FF0485" w:rsidP="004D1228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Općinski sud u Dubrovniku, </w:t>
      </w:r>
      <w:r w:rsidR="00174C3B">
        <w:rPr>
          <w:sz w:val="22"/>
          <w:szCs w:val="22"/>
        </w:rPr>
        <w:t>zemljišnoknjižni odjel</w:t>
      </w:r>
      <w:r w:rsidRPr="00E71E24">
        <w:rPr>
          <w:sz w:val="22"/>
          <w:szCs w:val="22"/>
        </w:rPr>
        <w:t>,</w:t>
      </w:r>
    </w:p>
    <w:p w:rsidRDefault="00FF0485" w:rsidP="002745B0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 xml:space="preserve">Porezna uprava Ispostava </w:t>
      </w:r>
      <w:r w:rsidR="00174C3B">
        <w:rPr>
          <w:sz w:val="22"/>
          <w:szCs w:val="22"/>
        </w:rPr>
        <w:t>Dubrovnik</w:t>
      </w:r>
      <w:r w:rsidRPr="00E71E24">
        <w:rPr>
          <w:sz w:val="22"/>
          <w:szCs w:val="22"/>
        </w:rPr>
        <w:t>,</w:t>
      </w:r>
    </w:p>
    <w:p w:rsidRDefault="00FF0485" w:rsidP="002745B0" w:rsidR="00E30F8A">
      <w:pPr>
        <w:numPr>
          <w:ilvl w:val="0"/>
          <w:numId w:val="1"/>
        </w:numPr>
        <w:jc w:val="both"/>
        <w:rPr>
          <w:sz w:val="22"/>
          <w:szCs w:val="22"/>
        </w:rPr>
      </w:pPr>
      <w:r w:rsidRPr="00E71E24">
        <w:rPr>
          <w:sz w:val="22"/>
          <w:szCs w:val="22"/>
        </w:rPr>
        <w:t>e-oglasna ploča suda – ovdje</w:t>
      </w:r>
      <w:r w:rsidR="00E30F8A">
        <w:rPr>
          <w:sz w:val="22"/>
          <w:szCs w:val="22"/>
        </w:rPr>
        <w:t>,</w:t>
      </w:r>
    </w:p>
    <w:p w:rsidRDefault="00E30F8A" w:rsidP="002745B0" w:rsidR="00FF0485" w:rsidRPr="00E71E2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FINA</w:t>
      </w:r>
      <w:r w:rsidR="00F82197">
        <w:rPr>
          <w:sz w:val="22"/>
          <w:szCs w:val="22"/>
        </w:rPr>
        <w:t>, RC Split, Split</w:t>
      </w:r>
      <w:r w:rsidR="00FF0485" w:rsidRPr="00E71E24">
        <w:rPr>
          <w:sz w:val="22"/>
          <w:szCs w:val="22"/>
        </w:rPr>
        <w:t>.</w:t>
      </w:r>
    </w:p>
    <w:p w:rsidRDefault="00E30F8A" w:rsidP="002745B0" w:rsidR="00E30F8A" w:rsidRPr="00F331AC">
      <w:pPr>
        <w:jc w:val="both"/>
        <w:rPr>
          <w:sz w:val="16"/>
          <w:szCs w:val="16"/>
        </w:rPr>
      </w:pPr>
    </w:p>
    <w:p w:rsidRDefault="00FF0485" w:rsidP="002745B0" w:rsidR="00FF0485" w:rsidRPr="00E71E24">
      <w:pPr>
        <w:jc w:val="both"/>
        <w:rPr>
          <w:sz w:val="22"/>
          <w:szCs w:val="22"/>
        </w:rPr>
      </w:pPr>
      <w:r w:rsidRPr="00E71E24">
        <w:rPr>
          <w:sz w:val="22"/>
          <w:szCs w:val="22"/>
        </w:rPr>
        <w:t>Na znanje:</w:t>
      </w:r>
    </w:p>
    <w:p w:rsidRDefault="00F82197" w:rsidP="003D7AAA" w:rsidR="00F82197" w:rsidRPr="00F331AC">
      <w:pPr>
        <w:numPr>
          <w:ilvl w:val="0"/>
          <w:numId w:val="1"/>
        </w:numPr>
        <w:jc w:val="both"/>
        <w:rPr>
          <w:sz w:val="22"/>
          <w:szCs w:val="22"/>
        </w:rPr>
      </w:pPr>
      <w:r w:rsidRPr="00F331AC">
        <w:rPr>
          <w:sz w:val="22"/>
          <w:szCs w:val="22"/>
        </w:rPr>
        <w:t>SBERBANK</w:t>
      </w:r>
      <w:r w:rsidR="00FF0485" w:rsidRPr="00F331AC">
        <w:rPr>
          <w:sz w:val="22"/>
          <w:szCs w:val="22"/>
        </w:rPr>
        <w:t xml:space="preserve"> d.d., Zag</w:t>
      </w:r>
      <w:r w:rsidRPr="00F331AC">
        <w:rPr>
          <w:sz w:val="22"/>
          <w:szCs w:val="22"/>
        </w:rPr>
        <w:t>reb</w:t>
      </w:r>
      <w:r w:rsidR="00F331AC" w:rsidRPr="00F331AC">
        <w:rPr>
          <w:sz w:val="22"/>
          <w:szCs w:val="22"/>
        </w:rPr>
        <w:t xml:space="preserve"> i</w:t>
      </w:r>
      <w:r w:rsidRPr="00F331AC">
        <w:rPr>
          <w:sz w:val="22"/>
          <w:szCs w:val="22"/>
        </w:rPr>
        <w:t xml:space="preserve"> </w:t>
      </w:r>
      <w:r w:rsidR="00F331AC" w:rsidRPr="00F331AC">
        <w:rPr>
          <w:sz w:val="22"/>
          <w:szCs w:val="22"/>
        </w:rPr>
        <w:t xml:space="preserve">REPUBLIKA HRVATSKA, sve </w:t>
      </w:r>
      <w:r w:rsidRPr="00F331AC">
        <w:rPr>
          <w:sz w:val="22"/>
          <w:szCs w:val="22"/>
        </w:rPr>
        <w:t>putem e-oglasne ploče</w:t>
      </w:r>
      <w:r w:rsidR="00F331AC" w:rsidRPr="00F331AC">
        <w:rPr>
          <w:sz w:val="22"/>
          <w:szCs w:val="22"/>
        </w:rPr>
        <w:t>.</w:t>
      </w:r>
    </w:p>
    <w:sectPr w:rsidSect="007E66B4" w:rsidR="00F82197" w:rsidRPr="00F331AC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7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</w:t>
    </w:r>
    <w:r w:rsidR="005322E8">
      <w:rPr>
        <w:b/>
        <w:sz w:val="22"/>
        <w:szCs w:val="22"/>
      </w:rPr>
      <w:t>4</w:t>
    </w:r>
    <w:r w:rsidR="00EB3B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868E3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170A"/>
    <w:rsid w:val="00476C93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6169"/>
    <w:rsid w:val="00CD7576"/>
    <w:rsid w:val="00CE48FF"/>
    <w:rsid w:val="00D0677F"/>
    <w:rsid w:val="00D131C4"/>
    <w:rsid w:val="00D20D34"/>
    <w:rsid w:val="00D2730D"/>
    <w:rsid w:val="00D432D8"/>
    <w:rsid w:val="00DB0E17"/>
    <w:rsid w:val="00DC0444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171B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7676"/>
    <w:rsid w:val="00FA0055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71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71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71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71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71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71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71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71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875</properties:Words>
  <properties:Characters>4719</properties:Characters>
  <properties:Lines>118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2016-07-08T12:37:00Z</dcterms:created>
  <dc:creator>Ante Kačić</dc:creator>
  <cp:lastModifiedBy>Srđan Gavranić</cp:lastModifiedBy>
  <cp:lastPrinted>2016-06-17T08:25:00Z</cp:lastPrinted>
  <dcterms:modified xmlns:xsi="http://www.w3.org/2001/XMLSchema-instance" xsi:type="dcterms:W3CDTF">2016-07-08T12:37:00Z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