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Default="000E1F39" w:rsidP="000E1F39">
      <w:pPr>
        <w:jc w:val="center"/>
        <w:rPr>
          <w:rFonts w:ascii="Times New Roman" w:hAnsi="Times New Roman"/>
          <w:sz w:val="24"/>
        </w:rPr>
      </w:pPr>
    </w:p>
    <w:p w:rsidR="00F00593" w:rsidRPr="003726DD" w:rsidRDefault="00F00593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F721F3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="00E273C7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="00E273C7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E273C7">
        <w:rPr>
          <w:rFonts w:ascii="Times New Roman" w:hAnsi="Times New Roman"/>
          <w:sz w:val="24"/>
        </w:rPr>
        <w:t>: Trgovački sud u Zagrebu</w:t>
      </w:r>
    </w:p>
    <w:p w:rsidR="000E1F39" w:rsidRPr="00B40BEB" w:rsidRDefault="000E1F39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</w:t>
      </w:r>
      <w:r w:rsidR="00E273C7">
        <w:rPr>
          <w:rFonts w:ascii="Times New Roman" w:hAnsi="Times New Roman"/>
          <w:sz w:val="24"/>
          <w:szCs w:val="24"/>
          <w:lang w:val="pl-PL"/>
        </w:rPr>
        <w:t>: St-639/15</w:t>
      </w:r>
    </w:p>
    <w:p w:rsidR="00E273C7" w:rsidRDefault="000E1F39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prezime/tvrtka</w:t>
      </w:r>
      <w:r w:rsidR="00E273C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naziv, OIB, adresa/sjedište) </w:t>
      </w:r>
    </w:p>
    <w:p w:rsidR="000E1F39" w:rsidRPr="00B40BEB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INPRO ZAGREB d.o.o. u stečaju, Zagreb, Trg bana Josipa Jelačića 1, OIB: 13837417416</w:t>
      </w:r>
    </w:p>
    <w:p w:rsidR="000E1F39" w:rsidRDefault="000E1F39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F00593" w:rsidRDefault="00F00593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E273C7">
        <w:rPr>
          <w:rFonts w:ascii="Times New Roman" w:hAnsi="Times New Roman"/>
          <w:sz w:val="24"/>
          <w:szCs w:val="24"/>
          <w:lang w:val="pl-PL"/>
        </w:rPr>
        <w:t xml:space="preserve"> 11.</w:t>
      </w:r>
      <w:r w:rsidR="0010721B">
        <w:rPr>
          <w:rFonts w:ascii="Times New Roman" w:hAnsi="Times New Roman"/>
          <w:sz w:val="24"/>
          <w:szCs w:val="24"/>
          <w:lang w:val="pl-PL"/>
        </w:rPr>
        <w:t>08</w:t>
      </w:r>
      <w:r w:rsidR="00F00593">
        <w:rPr>
          <w:rFonts w:ascii="Times New Roman" w:hAnsi="Times New Roman"/>
          <w:sz w:val="24"/>
          <w:szCs w:val="24"/>
          <w:lang w:val="pl-PL"/>
        </w:rPr>
        <w:t>.2016.</w:t>
      </w:r>
      <w:r w:rsidR="00E273C7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DO</w:t>
      </w:r>
      <w:r w:rsidR="00E273C7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3524DD">
        <w:rPr>
          <w:rFonts w:ascii="Times New Roman" w:hAnsi="Times New Roman"/>
          <w:sz w:val="24"/>
          <w:szCs w:val="24"/>
          <w:lang w:val="pl-PL"/>
        </w:rPr>
        <w:t>10</w:t>
      </w:r>
      <w:r w:rsidR="0010721B">
        <w:rPr>
          <w:rFonts w:ascii="Times New Roman" w:hAnsi="Times New Roman"/>
          <w:sz w:val="24"/>
          <w:szCs w:val="24"/>
          <w:lang w:val="pl-PL"/>
        </w:rPr>
        <w:t>.11</w:t>
      </w:r>
      <w:r w:rsidR="00F00593">
        <w:rPr>
          <w:rFonts w:ascii="Times New Roman" w:hAnsi="Times New Roman"/>
          <w:sz w:val="24"/>
          <w:szCs w:val="24"/>
          <w:lang w:val="pl-PL"/>
        </w:rPr>
        <w:t>.2016.</w:t>
      </w:r>
    </w:p>
    <w:p w:rsidR="00052A50" w:rsidRDefault="00052A50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52A50" w:rsidRDefault="00052A50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tijeku su ovršni postupci za prodaju imovine stečajnog dužnika i to:</w:t>
      </w:r>
    </w:p>
    <w:p w:rsidR="00052A50" w:rsidRDefault="00052A50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52A50" w:rsidRDefault="00052A50" w:rsidP="00052A50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Ovršni postupak u predmetu Općinskog suda u Karlovcu broj: Ovr-2758/11 u kojem je ovrhovoditelj RBA d.d. Zagreb.</w:t>
      </w:r>
    </w:p>
    <w:p w:rsidR="00052A50" w:rsidRDefault="00052A50" w:rsidP="00052A50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Nakon prekida pos</w:t>
      </w:r>
      <w:r w:rsidR="0007439B">
        <w:rPr>
          <w:rFonts w:ascii="Times New Roman" w:hAnsi="Times New Roman"/>
          <w:sz w:val="24"/>
          <w:szCs w:val="24"/>
          <w:lang w:val="pl-PL"/>
        </w:rPr>
        <w:t>tupka, sud je Rješenjem od 20. travnja 2016. g</w:t>
      </w:r>
      <w:r>
        <w:rPr>
          <w:rFonts w:ascii="Times New Roman" w:hAnsi="Times New Roman"/>
          <w:sz w:val="24"/>
          <w:szCs w:val="24"/>
          <w:lang w:val="pl-PL"/>
        </w:rPr>
        <w:t>odine nastavio ovrhu. S obzirom da je u tom postupku prije prekida bila određena druga javna dražba, predložili smo sudu zakazivanje iste.</w:t>
      </w:r>
    </w:p>
    <w:p w:rsidR="00052A50" w:rsidRDefault="00052A50" w:rsidP="00052A50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52A50" w:rsidRDefault="00052A50" w:rsidP="00052A50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Ovršni postupak u predmetu Općinskog građanskog suda u Zagrebu broj: Ovr-2086/14 kojem je ovrhovoditelj Erste&amp;Steiermarkische bank d.d.</w:t>
      </w:r>
    </w:p>
    <w:p w:rsidR="00052A50" w:rsidRDefault="00052A50" w:rsidP="00052A50">
      <w:pPr>
        <w:ind w:left="70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Općinski sud je Rješenjem Ovr-2086/14 prekinuo ovršni postupak, oglasio se stvarno nadležnim i predmet ustupio Trgovačkom sudu u Zagrebu.</w:t>
      </w:r>
    </w:p>
    <w:p w:rsidR="004030D2" w:rsidRDefault="00052A50" w:rsidP="00B46C09">
      <w:pPr>
        <w:ind w:left="70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Dana 17.06.2016. godine</w:t>
      </w:r>
      <w:r w:rsidR="00AD7762">
        <w:rPr>
          <w:rFonts w:ascii="Times New Roman" w:hAnsi="Times New Roman"/>
          <w:sz w:val="24"/>
          <w:szCs w:val="24"/>
          <w:lang w:val="pl-PL"/>
        </w:rPr>
        <w:t xml:space="preserve"> spis je na Vrhovnom sudu Republike Hrvatske radi Rješenja sukoba nadležnosti koji prij</w:t>
      </w:r>
      <w:r w:rsidR="0030034C">
        <w:rPr>
          <w:rFonts w:ascii="Times New Roman" w:hAnsi="Times New Roman"/>
          <w:sz w:val="24"/>
          <w:szCs w:val="24"/>
          <w:lang w:val="pl-PL"/>
        </w:rPr>
        <w:t>edlog je podnio Trgovački</w:t>
      </w:r>
      <w:r w:rsidR="00AD7762">
        <w:rPr>
          <w:rFonts w:ascii="Times New Roman" w:hAnsi="Times New Roman"/>
          <w:sz w:val="24"/>
          <w:szCs w:val="24"/>
          <w:lang w:val="pl-PL"/>
        </w:rPr>
        <w:t xml:space="preserve"> sud u Zagrebu. </w:t>
      </w:r>
    </w:p>
    <w:p w:rsidR="0007439B" w:rsidRPr="00B46C09" w:rsidRDefault="0007439B" w:rsidP="00B46C09">
      <w:pPr>
        <w:ind w:left="708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4030D2" w:rsidRDefault="0007439B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Dana 25. listopada 2016. godine održano je posebno ispitno ročište na kojem je utvrđena tražbina viših isplatnih redova, II. isplatnog reda tvrtci PROMI NG HCH d.o.o. u iznosu od 33.884,66 kuna temeljem presude Trgovačkog suda u Zagrebu P-8965/10 od 24.05.2013. godine.</w:t>
      </w:r>
    </w:p>
    <w:p w:rsidR="0007439B" w:rsidRDefault="0007439B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4030D2" w:rsidRDefault="004030D2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4030D2" w:rsidRDefault="004030D2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Stečaju masu čini:</w:t>
      </w:r>
    </w:p>
    <w:p w:rsidR="00F721F3" w:rsidRPr="008F665D" w:rsidRDefault="00F721F3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1.</w:t>
      </w:r>
      <w:r w:rsidRPr="008F665D">
        <w:rPr>
          <w:rFonts w:ascii="Times New Roman" w:hAnsi="Times New Roman"/>
          <w:sz w:val="24"/>
          <w:szCs w:val="24"/>
          <w:lang w:val="pl-PL"/>
        </w:rPr>
        <w:tab/>
        <w:t xml:space="preserve">NEKRETNINE: 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1.1. Općinski građanski sud u Zagrebu, z.k. odjel Zagreb, k.o. Šestine,  zk.ul. 622,  kat.č. 1835/2 u naravi vinograd i vrt u Bijeniku ukupne površine 180 čhv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Na nekretninama postoji razlučno pravo sljedećih vjerovnika:</w:t>
      </w:r>
    </w:p>
    <w:p w:rsidR="008F665D" w:rsidRPr="008F665D" w:rsidRDefault="00F721F3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lastRenderedPageBreak/>
        <w:t xml:space="preserve">- </w:t>
      </w:r>
      <w:r w:rsidR="008F665D" w:rsidRPr="008F665D">
        <w:rPr>
          <w:rFonts w:ascii="Times New Roman" w:hAnsi="Times New Roman"/>
          <w:sz w:val="24"/>
          <w:szCs w:val="24"/>
          <w:lang w:val="pl-PL"/>
        </w:rPr>
        <w:t>ERSTE &amp; STEIERMARKISCHE BANK d.d. RIJEKA JADRANSKI TRG 3 A, OIB: 23057039320</w:t>
      </w:r>
    </w:p>
    <w:p w:rsidR="00F721F3" w:rsidRDefault="00F721F3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F721F3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1.2. Općinski građanski sud u Zagrebu, z.k. odjel Zagreb, k.o. Šestine,  zk.ul. 623,  kat.č. 1835/3 u naravi kuća broj 72, dvorište i vinograd u Zagrebu, ulica Viktora Vida br. 72 ukupne površine 180 čhv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Na nekretnini postoji razlučno pravo sljedećih vjerovnika: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- ERSTE &amp; STEIERMARKISCHE BANK d.d. RIJEKA JADRANSKI TRG 3 A, OIB: 23057039320</w:t>
      </w:r>
    </w:p>
    <w:p w:rsidR="00F721F3" w:rsidRDefault="00F721F3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F721F3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1.3. Općinski sud u Karlovcu, z.k. odjel Slunj, k.o. Slunj 1, zk.ul. 2580, kat.č. 2016/1 u naravi hala površine 2.870 m2, industrijsko dvorište površine 1.835 m2, ukupne površine 4.705 m2  u Slunju, Nikole Turkalja</w:t>
      </w:r>
    </w:p>
    <w:p w:rsidR="00F721F3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Na nekretnini postoji razlučno pravo sljedećih vjerovnika: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- RAIFFEISENBANK AUSTRIA d.d. PODRUŽNICA ZAGREB ZAGREB, HEINZELOVA 44, OIB: 53056966535</w:t>
      </w:r>
    </w:p>
    <w:p w:rsidR="00F721F3" w:rsidRDefault="00F721F3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1.4. Općinski sud u Karlovcu, z.k. odjel Slunj,  k.o. Slunj 1, zk.ul. 354, kat.č. 2035 u naravi industrijsko dvorište površine 3.474 m2, izgrađeno Zemljište površine 23 m2, upravna zgrada kbr. 5 površine 306 m2, hala površine 521 m2, ukupne površine 4.324 m2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Na nekretnini postoji razlučno pravo sljedećih vjerovnika: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- RAIFFEISENBANK AUSTRIA d.d. PODRUŽNICA ZAGREB ZAGREB, HEINZELOVA 44, OIB: 53056966535</w:t>
      </w:r>
    </w:p>
    <w:p w:rsidR="00F721F3" w:rsidRDefault="00F721F3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1.5. Općinski sud u Karlovcu, z.k. odjel Slunj, k.o. Slunj 1, zk.ul. 2582, kat.č. 2016/3 u naravi gospodarsko dvorište površine 1.988 m2, gospodarska zgrada površine 115 m2, spremnik površine 77 m2, ukupne površine 4.180 m2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Na nekretnini postoji razlučno pravo sljedećih vjerovnika: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- RAIFFEISENBANK AUSTRIA d.d. PODRUŽNICA ZAGREB ZAGREB, HEINZELOVA 44, OIB: 53056966535</w:t>
      </w:r>
    </w:p>
    <w:p w:rsidR="00F721F3" w:rsidRDefault="00F721F3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F721F3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1.6. Općinski sud u Karlovcu, z.k. odjel Slunj, k.o. Slunj 1, zk.ul. 2581, kat.č. 2016/2 u industrijsko dvorište ukupne površine 695 m2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Na nekretnini postoji razlučno pravo sljedećih vjerovnika: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- RAIFFEISENBANK AUSTRIA d.d. PODRUŽNICA ZAGREB ZAGREB, HEINZELOVA 44, OIB: 53056966535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1.7. Općinski sud u Karlovcu, z.k. odjel Slunj, k.o. Slunj 1, zk.ul. 2583, kat.č. 2016/4 u naravi upravna zgrada površine 365 m2, industrijsko dvorište 997 m2, ukupne površine 1.362 m2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Na nekretnini postoji razlučno pravo sljedećih vjerovnika: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- RAIFFEISENBANK AUSTRIA d.d. PODRUŽNICA ZAGREB ZAGREB, HEINZELOVA 44, OIB: 53056966535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lastRenderedPageBreak/>
        <w:t>Prema Uvjerenju RH, Državna geodetska uprava, Područni ured za katastar Zagreb, Odjel za katastar zemljišta i nekretnina Zagreb, Klasa: 935-08/2015-001/4680, Urbroj: 251-15-02/01-2015-2 od 26.10.2015. godine stečajni dužnik upisan je  kao vlasnik, MB katastarske općine Mikulići MB k.o. 335274, posjedovni list 1134, kao vlasnik 1/1 na nekretninama u Zagrebu, Viktora Vida br. 72, na kat.čestici 3221 i 3220 što odgovara zk.ul 622 i zk.ul 623 opisanim pod točkom 1.1. i 1.2.</w:t>
      </w:r>
    </w:p>
    <w:p w:rsidR="00F721F3" w:rsidRPr="008F665D" w:rsidRDefault="00F721F3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8F665D" w:rsidRPr="006E3CA8" w:rsidRDefault="00F721F3" w:rsidP="00F721F3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6E3CA8">
        <w:rPr>
          <w:rFonts w:ascii="Times New Roman" w:hAnsi="Times New Roman"/>
          <w:b/>
          <w:sz w:val="24"/>
          <w:szCs w:val="24"/>
          <w:lang w:val="pl-PL"/>
        </w:rPr>
        <w:t xml:space="preserve">2. </w:t>
      </w:r>
      <w:r w:rsidR="008F665D" w:rsidRPr="006E3CA8">
        <w:rPr>
          <w:rFonts w:ascii="Times New Roman" w:hAnsi="Times New Roman"/>
          <w:b/>
          <w:sz w:val="24"/>
          <w:szCs w:val="24"/>
          <w:lang w:val="pl-PL"/>
        </w:rPr>
        <w:t>U tijeku su ovršni postupci za prodaju imovine stečajnog dužnika, i to: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</w:rPr>
      </w:pPr>
      <w:r w:rsidRPr="008F665D">
        <w:rPr>
          <w:rFonts w:ascii="Times New Roman" w:hAnsi="Times New Roman"/>
          <w:sz w:val="24"/>
          <w:szCs w:val="24"/>
        </w:rPr>
        <w:t>Ovršni postupak u predmetu Općinskog suda u Karlovcu broj: Ovr-2758/11, u kojem je ovrhovoditelj RBA d.d. Zagreb.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</w:rPr>
      </w:pPr>
    </w:p>
    <w:p w:rsidR="008F665D" w:rsidRDefault="008F665D" w:rsidP="00F721F3">
      <w:pPr>
        <w:jc w:val="both"/>
        <w:rPr>
          <w:rFonts w:ascii="Times New Roman" w:hAnsi="Times New Roman"/>
          <w:sz w:val="24"/>
          <w:szCs w:val="24"/>
        </w:rPr>
      </w:pPr>
      <w:r w:rsidRPr="008F665D">
        <w:rPr>
          <w:rFonts w:ascii="Times New Roman" w:hAnsi="Times New Roman"/>
          <w:sz w:val="24"/>
          <w:szCs w:val="24"/>
        </w:rPr>
        <w:t>Ovršni postupak u predmetu Općinskog građanskog suda u Zagrebu broj: Ovr-2086/14, u kojem je ovrhovoditelj Erste&amp;Steiermarkische bank d.d.</w:t>
      </w:r>
    </w:p>
    <w:p w:rsidR="004437E0" w:rsidRDefault="004437E0" w:rsidP="00F721F3">
      <w:pPr>
        <w:jc w:val="both"/>
        <w:rPr>
          <w:rFonts w:ascii="Times New Roman" w:hAnsi="Times New Roman"/>
          <w:sz w:val="24"/>
          <w:szCs w:val="24"/>
        </w:rPr>
      </w:pPr>
    </w:p>
    <w:p w:rsidR="004437E0" w:rsidRP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4437E0">
        <w:rPr>
          <w:rFonts w:ascii="Times New Roman" w:hAnsi="Times New Roman"/>
          <w:sz w:val="24"/>
          <w:szCs w:val="24"/>
        </w:rPr>
        <w:t>Izlučnih zahtjeva nije bilo.</w:t>
      </w:r>
    </w:p>
    <w:p w:rsidR="004437E0" w:rsidRP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437E0">
        <w:rPr>
          <w:rFonts w:ascii="Times New Roman" w:hAnsi="Times New Roman"/>
          <w:sz w:val="24"/>
          <w:szCs w:val="24"/>
        </w:rPr>
        <w:t>Stečajni dužnik nema zaposlenih radnika.</w:t>
      </w:r>
    </w:p>
    <w:p w:rsid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437E0">
        <w:rPr>
          <w:rFonts w:ascii="Times New Roman" w:hAnsi="Times New Roman"/>
          <w:sz w:val="24"/>
          <w:szCs w:val="24"/>
        </w:rPr>
        <w:t>Troškovi stečajnog postupka i ostele obveze stečajne mase isplaćuju se uredno po dospijeću.</w:t>
      </w:r>
    </w:p>
    <w:p w:rsidR="004437E0" w:rsidRDefault="004437E0" w:rsidP="00F721F3">
      <w:pPr>
        <w:jc w:val="both"/>
        <w:rPr>
          <w:rFonts w:ascii="Times New Roman" w:hAnsi="Times New Roman"/>
          <w:sz w:val="24"/>
          <w:szCs w:val="24"/>
        </w:rPr>
      </w:pPr>
    </w:p>
    <w:p w:rsidR="004437E0" w:rsidRDefault="004437E0" w:rsidP="00F721F3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>- Nastavno se daje Izvješće o ostva</w:t>
      </w:r>
      <w:r w:rsidR="00B30A4F">
        <w:rPr>
          <w:rFonts w:ascii="Times New Roman" w:hAnsi="Times New Roman"/>
          <w:sz w:val="24"/>
          <w:szCs w:val="24"/>
        </w:rPr>
        <w:t>renim troškovima u periodu do 10</w:t>
      </w:r>
      <w:r w:rsidR="0010721B">
        <w:rPr>
          <w:rFonts w:ascii="Times New Roman" w:hAnsi="Times New Roman"/>
          <w:sz w:val="24"/>
          <w:szCs w:val="24"/>
        </w:rPr>
        <w:t>.11</w:t>
      </w:r>
      <w:r w:rsidRPr="004437E0">
        <w:rPr>
          <w:rFonts w:ascii="Times New Roman" w:hAnsi="Times New Roman"/>
          <w:sz w:val="24"/>
          <w:szCs w:val="24"/>
        </w:rPr>
        <w:t>. 2016. godine</w:t>
      </w:r>
    </w:p>
    <w:p w:rsidR="004437E0" w:rsidRDefault="004437E0" w:rsidP="00F721F3">
      <w:pPr>
        <w:jc w:val="both"/>
        <w:rPr>
          <w:rFonts w:ascii="Times New Roman" w:hAnsi="Times New Roman"/>
          <w:sz w:val="24"/>
          <w:szCs w:val="24"/>
        </w:rPr>
      </w:pPr>
    </w:p>
    <w:p w:rsidR="004437E0" w:rsidRPr="004437E0" w:rsidRDefault="00B46C09" w:rsidP="004437E0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="003524DD">
        <w:rPr>
          <w:rFonts w:ascii="Times New Roman" w:hAnsi="Times New Roman"/>
          <w:b/>
          <w:sz w:val="24"/>
          <w:szCs w:val="24"/>
        </w:rPr>
        <w:tab/>
        <w:t>STANJE NA RAČUNU NA DAN 10.08</w:t>
      </w:r>
      <w:r>
        <w:rPr>
          <w:rFonts w:ascii="Times New Roman" w:hAnsi="Times New Roman"/>
          <w:b/>
          <w:sz w:val="24"/>
          <w:szCs w:val="24"/>
        </w:rPr>
        <w:t>.2016.</w:t>
      </w:r>
      <w:r w:rsidR="003524DD">
        <w:rPr>
          <w:rFonts w:ascii="Times New Roman" w:hAnsi="Times New Roman"/>
          <w:b/>
          <w:sz w:val="24"/>
          <w:szCs w:val="24"/>
        </w:rPr>
        <w:tab/>
      </w:r>
      <w:r w:rsidR="003524DD">
        <w:rPr>
          <w:rFonts w:ascii="Times New Roman" w:hAnsi="Times New Roman"/>
          <w:b/>
          <w:sz w:val="24"/>
          <w:szCs w:val="24"/>
        </w:rPr>
        <w:tab/>
        <w:t xml:space="preserve">                             38.215,98</w:t>
      </w:r>
    </w:p>
    <w:p w:rsidR="004437E0" w:rsidRP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ab/>
        <w:t>žiro račun</w:t>
      </w:r>
      <w:r w:rsidRPr="004437E0">
        <w:rPr>
          <w:rFonts w:ascii="Times New Roman" w:hAnsi="Times New Roman"/>
          <w:sz w:val="24"/>
          <w:szCs w:val="24"/>
        </w:rPr>
        <w:tab/>
      </w:r>
      <w:r w:rsidRPr="004437E0">
        <w:rPr>
          <w:rFonts w:ascii="Times New Roman" w:hAnsi="Times New Roman"/>
          <w:sz w:val="24"/>
          <w:szCs w:val="24"/>
        </w:rPr>
        <w:tab/>
      </w:r>
      <w:r w:rsidRPr="004437E0">
        <w:rPr>
          <w:rFonts w:ascii="Times New Roman" w:hAnsi="Times New Roman"/>
          <w:sz w:val="24"/>
          <w:szCs w:val="24"/>
        </w:rPr>
        <w:tab/>
      </w:r>
      <w:r w:rsidRPr="004437E0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 xml:space="preserve">                                 </w:t>
      </w:r>
      <w:r w:rsidR="003524DD">
        <w:rPr>
          <w:rFonts w:ascii="Times New Roman" w:hAnsi="Times New Roman"/>
          <w:sz w:val="24"/>
          <w:szCs w:val="24"/>
        </w:rPr>
        <w:t xml:space="preserve">                               37.126,53</w:t>
      </w:r>
    </w:p>
    <w:p w:rsidR="004437E0" w:rsidRP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ab/>
        <w:t xml:space="preserve">blagajna </w:t>
      </w:r>
      <w:r w:rsidRPr="004437E0">
        <w:rPr>
          <w:rFonts w:ascii="Times New Roman" w:hAnsi="Times New Roman"/>
          <w:sz w:val="24"/>
          <w:szCs w:val="24"/>
        </w:rPr>
        <w:tab/>
      </w:r>
      <w:r w:rsidRPr="004437E0">
        <w:rPr>
          <w:rFonts w:ascii="Times New Roman" w:hAnsi="Times New Roman"/>
          <w:sz w:val="24"/>
          <w:szCs w:val="24"/>
        </w:rPr>
        <w:tab/>
      </w:r>
      <w:r w:rsidRPr="004437E0">
        <w:rPr>
          <w:rFonts w:ascii="Times New Roman" w:hAnsi="Times New Roman"/>
          <w:sz w:val="24"/>
          <w:szCs w:val="24"/>
        </w:rPr>
        <w:tab/>
      </w:r>
      <w:r w:rsidRPr="004437E0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 xml:space="preserve">                                                                  1.089,45</w:t>
      </w:r>
    </w:p>
    <w:p w:rsidR="004437E0" w:rsidRPr="004437E0" w:rsidRDefault="004437E0" w:rsidP="004437E0">
      <w:pPr>
        <w:jc w:val="both"/>
        <w:rPr>
          <w:rFonts w:ascii="Times New Roman" w:hAnsi="Times New Roman"/>
          <w:b/>
          <w:sz w:val="24"/>
          <w:szCs w:val="24"/>
        </w:rPr>
      </w:pPr>
      <w:r w:rsidRPr="004437E0">
        <w:rPr>
          <w:rFonts w:ascii="Times New Roman" w:hAnsi="Times New Roman"/>
          <w:b/>
          <w:sz w:val="24"/>
          <w:szCs w:val="24"/>
        </w:rPr>
        <w:t>2.</w:t>
      </w:r>
      <w:r w:rsidRPr="004437E0">
        <w:rPr>
          <w:rFonts w:ascii="Times New Roman" w:hAnsi="Times New Roman"/>
          <w:b/>
          <w:sz w:val="24"/>
          <w:szCs w:val="24"/>
        </w:rPr>
        <w:tab/>
        <w:t xml:space="preserve">PRILJEV SREDSTAVA </w:t>
      </w:r>
      <w:r w:rsidRPr="004437E0">
        <w:rPr>
          <w:rFonts w:ascii="Times New Roman" w:hAnsi="Times New Roman"/>
          <w:b/>
          <w:sz w:val="24"/>
          <w:szCs w:val="24"/>
        </w:rPr>
        <w:tab/>
      </w:r>
      <w:r w:rsidRPr="004437E0">
        <w:rPr>
          <w:rFonts w:ascii="Times New Roman" w:hAnsi="Times New Roman"/>
          <w:b/>
          <w:sz w:val="24"/>
          <w:szCs w:val="24"/>
        </w:rPr>
        <w:tab/>
      </w:r>
      <w:r w:rsidRPr="004437E0">
        <w:rPr>
          <w:rFonts w:ascii="Times New Roman" w:hAnsi="Times New Roman"/>
          <w:b/>
          <w:sz w:val="24"/>
          <w:szCs w:val="24"/>
        </w:rPr>
        <w:tab/>
      </w:r>
      <w:r w:rsidR="00B46C09">
        <w:rPr>
          <w:rFonts w:ascii="Times New Roman" w:hAnsi="Times New Roman"/>
          <w:b/>
          <w:sz w:val="24"/>
          <w:szCs w:val="24"/>
        </w:rPr>
        <w:t xml:space="preserve">                             </w:t>
      </w:r>
      <w:r w:rsidR="003524DD">
        <w:rPr>
          <w:rFonts w:ascii="Times New Roman" w:hAnsi="Times New Roman"/>
          <w:b/>
          <w:sz w:val="24"/>
          <w:szCs w:val="24"/>
        </w:rPr>
        <w:t xml:space="preserve">                              12,44</w:t>
      </w:r>
    </w:p>
    <w:p w:rsidR="004437E0" w:rsidRPr="004437E0" w:rsidRDefault="00B46C09" w:rsidP="004437E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HPB-kamate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</w:t>
      </w:r>
      <w:r w:rsidR="003524DD">
        <w:rPr>
          <w:rFonts w:ascii="Times New Roman" w:hAnsi="Times New Roman"/>
          <w:sz w:val="24"/>
          <w:szCs w:val="24"/>
        </w:rPr>
        <w:t xml:space="preserve">                              12,44</w:t>
      </w:r>
    </w:p>
    <w:p w:rsidR="004437E0" w:rsidRPr="004437E0" w:rsidRDefault="004437E0" w:rsidP="00B46C09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ab/>
        <w:t>Priliv od prodaje pokretnina</w:t>
      </w:r>
      <w:r w:rsidRPr="004437E0">
        <w:rPr>
          <w:rFonts w:ascii="Times New Roman" w:hAnsi="Times New Roman"/>
          <w:sz w:val="24"/>
          <w:szCs w:val="24"/>
        </w:rPr>
        <w:tab/>
      </w:r>
      <w:r w:rsidRPr="004437E0">
        <w:rPr>
          <w:rFonts w:ascii="Times New Roman" w:hAnsi="Times New Roman"/>
          <w:sz w:val="24"/>
          <w:szCs w:val="24"/>
        </w:rPr>
        <w:tab/>
      </w:r>
      <w:r w:rsidRPr="004437E0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  <w:r w:rsidRPr="004437E0">
        <w:rPr>
          <w:rFonts w:ascii="Times New Roman" w:hAnsi="Times New Roman"/>
          <w:sz w:val="24"/>
          <w:szCs w:val="24"/>
        </w:rPr>
        <w:t>0,00</w:t>
      </w:r>
    </w:p>
    <w:p w:rsidR="004437E0" w:rsidRP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ab/>
        <w:t>Priliv od kupaca – najam</w:t>
      </w:r>
      <w:r w:rsidRPr="004437E0">
        <w:rPr>
          <w:rFonts w:ascii="Times New Roman" w:hAnsi="Times New Roman"/>
          <w:sz w:val="24"/>
          <w:szCs w:val="24"/>
        </w:rPr>
        <w:tab/>
      </w:r>
      <w:r w:rsidRPr="004437E0">
        <w:rPr>
          <w:rFonts w:ascii="Times New Roman" w:hAnsi="Times New Roman"/>
          <w:sz w:val="24"/>
          <w:szCs w:val="24"/>
        </w:rPr>
        <w:tab/>
      </w:r>
      <w:r w:rsidRPr="004437E0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  <w:r w:rsidRPr="004437E0">
        <w:rPr>
          <w:rFonts w:ascii="Times New Roman" w:hAnsi="Times New Roman"/>
          <w:sz w:val="24"/>
          <w:szCs w:val="24"/>
        </w:rPr>
        <w:t>0,00</w:t>
      </w:r>
    </w:p>
    <w:p w:rsidR="004437E0" w:rsidRP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ab/>
        <w:t>Priliv od pretplate PDV-a i pore</w:t>
      </w:r>
      <w:r w:rsidR="00B46C09">
        <w:rPr>
          <w:rFonts w:ascii="Times New Roman" w:hAnsi="Times New Roman"/>
          <w:sz w:val="24"/>
          <w:szCs w:val="24"/>
        </w:rPr>
        <w:t>za na dobit. Čla. HGK</w:t>
      </w:r>
      <w:r w:rsidR="00B46C09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ab/>
        <w:t xml:space="preserve">                          0,00</w:t>
      </w:r>
    </w:p>
    <w:p w:rsidR="004437E0" w:rsidRPr="004437E0" w:rsidRDefault="00B46C09" w:rsidP="004437E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Povrat od pozajmica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0,00</w:t>
      </w:r>
    </w:p>
    <w:p w:rsidR="004437E0" w:rsidRPr="004437E0" w:rsidRDefault="004437E0" w:rsidP="004437E0">
      <w:pPr>
        <w:jc w:val="both"/>
        <w:rPr>
          <w:rFonts w:ascii="Times New Roman" w:hAnsi="Times New Roman"/>
          <w:b/>
          <w:sz w:val="24"/>
          <w:szCs w:val="24"/>
        </w:rPr>
      </w:pPr>
      <w:r w:rsidRPr="004437E0">
        <w:rPr>
          <w:rFonts w:ascii="Times New Roman" w:hAnsi="Times New Roman"/>
          <w:b/>
          <w:sz w:val="24"/>
          <w:szCs w:val="24"/>
        </w:rPr>
        <w:t>3.</w:t>
      </w:r>
      <w:r w:rsidRPr="004437E0">
        <w:rPr>
          <w:rFonts w:ascii="Times New Roman" w:hAnsi="Times New Roman"/>
          <w:b/>
          <w:sz w:val="24"/>
          <w:szCs w:val="24"/>
        </w:rPr>
        <w:tab/>
        <w:t>K</w:t>
      </w:r>
      <w:r w:rsidR="00B46C09">
        <w:rPr>
          <w:rFonts w:ascii="Times New Roman" w:hAnsi="Times New Roman"/>
          <w:b/>
          <w:sz w:val="24"/>
          <w:szCs w:val="24"/>
        </w:rPr>
        <w:t>ONTROLNI ZBROJ (1+2)</w:t>
      </w:r>
      <w:r w:rsidR="00B46C09">
        <w:rPr>
          <w:rFonts w:ascii="Times New Roman" w:hAnsi="Times New Roman"/>
          <w:b/>
          <w:sz w:val="24"/>
          <w:szCs w:val="24"/>
        </w:rPr>
        <w:tab/>
      </w:r>
      <w:r w:rsidR="00B46C09">
        <w:rPr>
          <w:rFonts w:ascii="Times New Roman" w:hAnsi="Times New Roman"/>
          <w:b/>
          <w:sz w:val="24"/>
          <w:szCs w:val="24"/>
        </w:rPr>
        <w:tab/>
      </w:r>
      <w:r w:rsidR="00B46C09">
        <w:rPr>
          <w:rFonts w:ascii="Times New Roman" w:hAnsi="Times New Roman"/>
          <w:b/>
          <w:sz w:val="24"/>
          <w:szCs w:val="24"/>
        </w:rPr>
        <w:tab/>
        <w:t xml:space="preserve">         </w:t>
      </w:r>
      <w:r w:rsidR="003524DD">
        <w:rPr>
          <w:rFonts w:ascii="Times New Roman" w:hAnsi="Times New Roman"/>
          <w:b/>
          <w:sz w:val="24"/>
          <w:szCs w:val="24"/>
        </w:rPr>
        <w:t xml:space="preserve">                               38.228,42</w:t>
      </w:r>
    </w:p>
    <w:p w:rsidR="004437E0" w:rsidRP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ab/>
      </w:r>
      <w:r w:rsidRPr="004437E0">
        <w:rPr>
          <w:rFonts w:ascii="Times New Roman" w:hAnsi="Times New Roman"/>
          <w:sz w:val="24"/>
          <w:szCs w:val="24"/>
        </w:rPr>
        <w:tab/>
      </w:r>
      <w:r w:rsidRPr="004437E0">
        <w:rPr>
          <w:rFonts w:ascii="Times New Roman" w:hAnsi="Times New Roman"/>
          <w:sz w:val="24"/>
          <w:szCs w:val="24"/>
        </w:rPr>
        <w:tab/>
      </w:r>
      <w:r w:rsidRPr="004437E0">
        <w:rPr>
          <w:rFonts w:ascii="Times New Roman" w:hAnsi="Times New Roman"/>
          <w:sz w:val="24"/>
          <w:szCs w:val="24"/>
        </w:rPr>
        <w:tab/>
      </w:r>
      <w:r w:rsidRPr="004437E0">
        <w:rPr>
          <w:rFonts w:ascii="Times New Roman" w:hAnsi="Times New Roman"/>
          <w:sz w:val="24"/>
          <w:szCs w:val="24"/>
        </w:rPr>
        <w:tab/>
      </w:r>
      <w:r w:rsidRPr="004437E0">
        <w:rPr>
          <w:rFonts w:ascii="Times New Roman" w:hAnsi="Times New Roman"/>
          <w:sz w:val="24"/>
          <w:szCs w:val="24"/>
        </w:rPr>
        <w:tab/>
      </w:r>
      <w:r w:rsidRPr="004437E0">
        <w:rPr>
          <w:rFonts w:ascii="Times New Roman" w:hAnsi="Times New Roman"/>
          <w:sz w:val="24"/>
          <w:szCs w:val="24"/>
        </w:rPr>
        <w:tab/>
      </w:r>
    </w:p>
    <w:p w:rsidR="004437E0" w:rsidRPr="004437E0" w:rsidRDefault="00B46C09" w:rsidP="004437E0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</w:t>
      </w:r>
      <w:r>
        <w:rPr>
          <w:rFonts w:ascii="Times New Roman" w:hAnsi="Times New Roman"/>
          <w:b/>
          <w:sz w:val="24"/>
          <w:szCs w:val="24"/>
        </w:rPr>
        <w:tab/>
        <w:t>ODLJEV SREDSTAVA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</w:t>
      </w:r>
      <w:r w:rsidR="003524DD">
        <w:rPr>
          <w:rFonts w:ascii="Times New Roman" w:hAnsi="Times New Roman"/>
          <w:b/>
          <w:sz w:val="24"/>
          <w:szCs w:val="24"/>
        </w:rPr>
        <w:t xml:space="preserve">                                5.909,70</w:t>
      </w:r>
    </w:p>
    <w:p w:rsidR="004437E0" w:rsidRP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ab/>
        <w:t>Troškovi oglasa za prodaju imovine</w:t>
      </w:r>
      <w:r w:rsidRPr="004437E0">
        <w:rPr>
          <w:rFonts w:ascii="Times New Roman" w:hAnsi="Times New Roman"/>
          <w:sz w:val="24"/>
          <w:szCs w:val="24"/>
        </w:rPr>
        <w:tab/>
      </w:r>
      <w:r w:rsidRPr="004437E0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  <w:r w:rsidRPr="004437E0">
        <w:rPr>
          <w:rFonts w:ascii="Times New Roman" w:hAnsi="Times New Roman"/>
          <w:sz w:val="24"/>
          <w:szCs w:val="24"/>
        </w:rPr>
        <w:t>0,00</w:t>
      </w:r>
    </w:p>
    <w:p w:rsidR="004437E0" w:rsidRPr="004437E0" w:rsidRDefault="00B46C09" w:rsidP="004437E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Troškovi poštarine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0,00</w:t>
      </w:r>
    </w:p>
    <w:p w:rsidR="004437E0" w:rsidRPr="004437E0" w:rsidRDefault="00B46C09" w:rsidP="004437E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Materijalni troškovi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</w:t>
      </w:r>
      <w:r w:rsidR="003524DD">
        <w:rPr>
          <w:rFonts w:ascii="Times New Roman" w:hAnsi="Times New Roman"/>
          <w:sz w:val="24"/>
          <w:szCs w:val="24"/>
        </w:rPr>
        <w:t xml:space="preserve">                              0,00</w:t>
      </w:r>
    </w:p>
    <w:p w:rsidR="004437E0" w:rsidRP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ab/>
        <w:t>Troškovi osiguranja i</w:t>
      </w:r>
      <w:r w:rsidR="00B46C09">
        <w:rPr>
          <w:rFonts w:ascii="Times New Roman" w:hAnsi="Times New Roman"/>
          <w:sz w:val="24"/>
          <w:szCs w:val="24"/>
        </w:rPr>
        <w:t>movine i steč.upravitelja</w:t>
      </w:r>
      <w:r w:rsidR="00B46C09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ab/>
        <w:t xml:space="preserve">                                      0,00</w:t>
      </w:r>
    </w:p>
    <w:p w:rsidR="004437E0" w:rsidRP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ab/>
        <w:t>Troškovi F</w:t>
      </w:r>
      <w:r w:rsidR="00B46C09">
        <w:rPr>
          <w:rFonts w:ascii="Times New Roman" w:hAnsi="Times New Roman"/>
          <w:sz w:val="24"/>
          <w:szCs w:val="24"/>
        </w:rPr>
        <w:t>INE i statistike</w:t>
      </w:r>
      <w:r w:rsidR="00B46C09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ab/>
        <w:t xml:space="preserve">                                          </w:t>
      </w:r>
      <w:r w:rsidR="003524DD">
        <w:rPr>
          <w:rFonts w:ascii="Times New Roman" w:hAnsi="Times New Roman"/>
          <w:sz w:val="24"/>
          <w:szCs w:val="24"/>
        </w:rPr>
        <w:t xml:space="preserve">                 97,2</w:t>
      </w:r>
      <w:r w:rsidR="00B46C09">
        <w:rPr>
          <w:rFonts w:ascii="Times New Roman" w:hAnsi="Times New Roman"/>
          <w:sz w:val="24"/>
          <w:szCs w:val="24"/>
        </w:rPr>
        <w:t>0</w:t>
      </w:r>
    </w:p>
    <w:p w:rsidR="004437E0" w:rsidRP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ab/>
        <w:t xml:space="preserve">Troškovi </w:t>
      </w:r>
      <w:r w:rsidR="00B46C09">
        <w:rPr>
          <w:rFonts w:ascii="Times New Roman" w:hAnsi="Times New Roman"/>
          <w:sz w:val="24"/>
          <w:szCs w:val="24"/>
        </w:rPr>
        <w:t>vođenja knjigovodstva</w:t>
      </w:r>
      <w:r w:rsidR="00B46C09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ab/>
        <w:t xml:space="preserve">                                                      2.812,50</w:t>
      </w:r>
    </w:p>
    <w:p w:rsidR="004437E0" w:rsidRP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>Administrativni troškovi</w:t>
      </w:r>
      <w:r w:rsidR="00B46C09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0,00</w:t>
      </w:r>
    </w:p>
    <w:p w:rsidR="004437E0" w:rsidRPr="004437E0" w:rsidRDefault="00B46C09" w:rsidP="004437E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Obveze prema PU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0,00</w:t>
      </w:r>
    </w:p>
    <w:p w:rsidR="004437E0" w:rsidRP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>Ugovor o djelu bruto</w:t>
      </w:r>
      <w:r w:rsidR="00B46C09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0,00</w:t>
      </w:r>
    </w:p>
    <w:p w:rsidR="004437E0" w:rsidRPr="004437E0" w:rsidRDefault="00B46C09" w:rsidP="004437E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>PDV i porez na tvrtku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0,00</w:t>
      </w:r>
    </w:p>
    <w:p w:rsidR="004437E0" w:rsidRP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ab/>
        <w:t>Troškovi odvjetnika i javno</w:t>
      </w:r>
      <w:r w:rsidR="00B46C09">
        <w:rPr>
          <w:rFonts w:ascii="Times New Roman" w:hAnsi="Times New Roman"/>
          <w:sz w:val="24"/>
          <w:szCs w:val="24"/>
        </w:rPr>
        <w:t>g bilježnika i sudske takse</w:t>
      </w:r>
      <w:r w:rsidR="00B46C09">
        <w:rPr>
          <w:rFonts w:ascii="Times New Roman" w:hAnsi="Times New Roman"/>
          <w:sz w:val="24"/>
          <w:szCs w:val="24"/>
        </w:rPr>
        <w:tab/>
        <w:t xml:space="preserve">    </w:t>
      </w:r>
      <w:r w:rsidR="003524DD">
        <w:rPr>
          <w:rFonts w:ascii="Times New Roman" w:hAnsi="Times New Roman"/>
          <w:sz w:val="24"/>
          <w:szCs w:val="24"/>
        </w:rPr>
        <w:t xml:space="preserve">                                  0</w:t>
      </w:r>
      <w:r w:rsidR="00B46C09">
        <w:rPr>
          <w:rFonts w:ascii="Times New Roman" w:hAnsi="Times New Roman"/>
          <w:sz w:val="24"/>
          <w:szCs w:val="24"/>
        </w:rPr>
        <w:t>,00</w:t>
      </w:r>
    </w:p>
    <w:p w:rsidR="004437E0" w:rsidRP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ab/>
        <w:t>T</w:t>
      </w:r>
      <w:r w:rsidR="00B46C09">
        <w:rPr>
          <w:rFonts w:ascii="Times New Roman" w:hAnsi="Times New Roman"/>
          <w:sz w:val="24"/>
          <w:szCs w:val="24"/>
        </w:rPr>
        <w:t>roškovi procjene imovine</w:t>
      </w:r>
      <w:r w:rsidR="00B46C09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0,00</w:t>
      </w:r>
    </w:p>
    <w:p w:rsidR="004437E0" w:rsidRPr="004437E0" w:rsidRDefault="00B46C09" w:rsidP="004437E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Komunalna naknada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3.000,00</w:t>
      </w:r>
    </w:p>
    <w:p w:rsidR="004437E0" w:rsidRPr="004437E0" w:rsidRDefault="00B46C09" w:rsidP="004437E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Povrat pozajmica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0,00</w:t>
      </w:r>
    </w:p>
    <w:p w:rsidR="004437E0" w:rsidRP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ab/>
        <w:t>Nak</w:t>
      </w:r>
      <w:r w:rsidR="00B46C09">
        <w:rPr>
          <w:rFonts w:ascii="Times New Roman" w:hAnsi="Times New Roman"/>
          <w:sz w:val="24"/>
          <w:szCs w:val="24"/>
        </w:rPr>
        <w:t>nada za uređenje voda</w:t>
      </w:r>
      <w:r w:rsidR="00B46C09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ab/>
        <w:t xml:space="preserve">                                                      </w:t>
      </w:r>
      <w:r w:rsidR="003524DD">
        <w:rPr>
          <w:rFonts w:ascii="Times New Roman" w:hAnsi="Times New Roman"/>
          <w:sz w:val="24"/>
          <w:szCs w:val="24"/>
        </w:rPr>
        <w:t xml:space="preserve">       0,00</w:t>
      </w:r>
    </w:p>
    <w:p w:rsidR="004437E0" w:rsidRP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ab/>
        <w:t>Ostali troškovi (</w:t>
      </w:r>
      <w:r w:rsidR="00B46C09">
        <w:rPr>
          <w:rFonts w:ascii="Times New Roman" w:hAnsi="Times New Roman"/>
          <w:sz w:val="24"/>
          <w:szCs w:val="24"/>
        </w:rPr>
        <w:t>biljezi, kopiranje i sl.)</w:t>
      </w:r>
      <w:r w:rsidR="00B46C09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ab/>
        <w:t xml:space="preserve">                                                 0,00</w:t>
      </w:r>
    </w:p>
    <w:p w:rsidR="004437E0" w:rsidRPr="004437E0" w:rsidRDefault="00B46C09" w:rsidP="004437E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Troškovi savjetovanaj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0,00</w:t>
      </w:r>
    </w:p>
    <w:p w:rsidR="004437E0" w:rsidRP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ab/>
        <w:t>Tro</w:t>
      </w:r>
      <w:r w:rsidR="00B46C09">
        <w:rPr>
          <w:rFonts w:ascii="Times New Roman" w:hAnsi="Times New Roman"/>
          <w:sz w:val="24"/>
          <w:szCs w:val="24"/>
        </w:rPr>
        <w:t>škovi izvještavanja msts</w:t>
      </w:r>
      <w:r w:rsidR="00B46C09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0,00</w:t>
      </w:r>
    </w:p>
    <w:p w:rsidR="004437E0" w:rsidRP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ab/>
        <w:t>Pr</w:t>
      </w:r>
      <w:r w:rsidR="00B46C09">
        <w:rPr>
          <w:rFonts w:ascii="Times New Roman" w:hAnsi="Times New Roman"/>
          <w:sz w:val="24"/>
          <w:szCs w:val="24"/>
        </w:rPr>
        <w:t>isilna naplata P-1476/09</w:t>
      </w:r>
      <w:r w:rsidR="00B46C09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0,00</w:t>
      </w:r>
    </w:p>
    <w:p w:rsidR="004437E0" w:rsidRP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ab/>
        <w:t>Nagrada ste</w:t>
      </w:r>
      <w:r w:rsidR="00B46C09">
        <w:rPr>
          <w:rFonts w:ascii="Times New Roman" w:hAnsi="Times New Roman"/>
          <w:sz w:val="24"/>
          <w:szCs w:val="24"/>
        </w:rPr>
        <w:t>čajnoj upraviteljici neto</w:t>
      </w:r>
      <w:r w:rsidR="00B46C09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0,00</w:t>
      </w:r>
    </w:p>
    <w:p w:rsidR="004437E0" w:rsidRP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ab/>
        <w:t>Doprinosi,  por</w:t>
      </w:r>
      <w:r w:rsidR="00B46C09">
        <w:rPr>
          <w:rFonts w:ascii="Times New Roman" w:hAnsi="Times New Roman"/>
          <w:sz w:val="24"/>
          <w:szCs w:val="24"/>
        </w:rPr>
        <w:t xml:space="preserve">ezi i prirezi na nagradu </w:t>
      </w:r>
      <w:r w:rsidR="00B46C09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ab/>
        <w:t xml:space="preserve">                                                 0,00</w:t>
      </w:r>
    </w:p>
    <w:p w:rsidR="004437E0" w:rsidRP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ab/>
        <w:t>Troškovi najm</w:t>
      </w:r>
      <w:r w:rsidR="00B46C09">
        <w:rPr>
          <w:rFonts w:ascii="Times New Roman" w:hAnsi="Times New Roman"/>
          <w:sz w:val="24"/>
          <w:szCs w:val="24"/>
        </w:rPr>
        <w:t>a, vodoopskrbe i odvodnje</w:t>
      </w:r>
      <w:r w:rsidR="00B46C09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ab/>
        <w:t xml:space="preserve">                                                 0,00</w:t>
      </w:r>
    </w:p>
    <w:p w:rsidR="004437E0" w:rsidRP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ab/>
        <w:t>Isplata potraživanja r</w:t>
      </w:r>
      <w:r w:rsidR="00B46C09">
        <w:rPr>
          <w:rFonts w:ascii="Times New Roman" w:hAnsi="Times New Roman"/>
          <w:sz w:val="24"/>
          <w:szCs w:val="24"/>
        </w:rPr>
        <w:t>adnika u stečaju-Agencija</w:t>
      </w:r>
      <w:r w:rsidR="00B46C09">
        <w:rPr>
          <w:rFonts w:ascii="Times New Roman" w:hAnsi="Times New Roman"/>
          <w:sz w:val="24"/>
          <w:szCs w:val="24"/>
        </w:rPr>
        <w:tab/>
      </w:r>
      <w:r w:rsidR="00B46C09">
        <w:rPr>
          <w:rFonts w:ascii="Times New Roman" w:hAnsi="Times New Roman"/>
          <w:sz w:val="24"/>
          <w:szCs w:val="24"/>
        </w:rPr>
        <w:tab/>
        <w:t xml:space="preserve">                                     0,00</w:t>
      </w:r>
    </w:p>
    <w:p w:rsidR="004437E0" w:rsidRPr="004437E0" w:rsidRDefault="004437E0" w:rsidP="004437E0">
      <w:pPr>
        <w:jc w:val="both"/>
        <w:rPr>
          <w:rFonts w:ascii="Times New Roman" w:hAnsi="Times New Roman"/>
          <w:b/>
          <w:sz w:val="24"/>
          <w:szCs w:val="24"/>
        </w:rPr>
      </w:pPr>
      <w:r w:rsidRPr="004437E0">
        <w:rPr>
          <w:rFonts w:ascii="Times New Roman" w:hAnsi="Times New Roman"/>
          <w:b/>
          <w:sz w:val="24"/>
          <w:szCs w:val="24"/>
        </w:rPr>
        <w:t>5.</w:t>
      </w:r>
      <w:r w:rsidRPr="004437E0">
        <w:rPr>
          <w:rFonts w:ascii="Times New Roman" w:hAnsi="Times New Roman"/>
          <w:b/>
          <w:sz w:val="24"/>
          <w:szCs w:val="24"/>
        </w:rPr>
        <w:tab/>
        <w:t>STANJE NA RAČUNU NA D</w:t>
      </w:r>
      <w:r w:rsidR="003524DD">
        <w:rPr>
          <w:rFonts w:ascii="Times New Roman" w:hAnsi="Times New Roman"/>
          <w:b/>
          <w:sz w:val="24"/>
          <w:szCs w:val="24"/>
        </w:rPr>
        <w:t>AN 10.11</w:t>
      </w:r>
      <w:r w:rsidR="00B30A4F">
        <w:rPr>
          <w:rFonts w:ascii="Times New Roman" w:hAnsi="Times New Roman"/>
          <w:b/>
          <w:sz w:val="24"/>
          <w:szCs w:val="24"/>
        </w:rPr>
        <w:t>.2016.GODINE</w:t>
      </w:r>
      <w:r w:rsidR="00B30A4F">
        <w:rPr>
          <w:rFonts w:ascii="Times New Roman" w:hAnsi="Times New Roman"/>
          <w:b/>
          <w:sz w:val="24"/>
          <w:szCs w:val="24"/>
        </w:rPr>
        <w:tab/>
      </w:r>
      <w:r w:rsidR="00B30A4F">
        <w:rPr>
          <w:rFonts w:ascii="Times New Roman" w:hAnsi="Times New Roman"/>
          <w:b/>
          <w:sz w:val="24"/>
          <w:szCs w:val="24"/>
        </w:rPr>
        <w:tab/>
        <w:t xml:space="preserve">      </w:t>
      </w:r>
      <w:r w:rsidR="003524DD">
        <w:rPr>
          <w:rFonts w:ascii="Times New Roman" w:hAnsi="Times New Roman"/>
          <w:b/>
          <w:sz w:val="24"/>
          <w:szCs w:val="24"/>
        </w:rPr>
        <w:t xml:space="preserve">          32.318,72</w:t>
      </w:r>
    </w:p>
    <w:p w:rsidR="004437E0" w:rsidRPr="004437E0" w:rsidRDefault="00B30A4F" w:rsidP="004437E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žiro račun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</w:t>
      </w:r>
      <w:r w:rsidR="003524DD">
        <w:rPr>
          <w:rFonts w:ascii="Times New Roman" w:hAnsi="Times New Roman"/>
          <w:sz w:val="24"/>
          <w:szCs w:val="24"/>
        </w:rPr>
        <w:t xml:space="preserve">                              31.229,27</w:t>
      </w:r>
    </w:p>
    <w:p w:rsidR="004437E0" w:rsidRPr="004437E0" w:rsidRDefault="004437E0" w:rsidP="004437E0">
      <w:pPr>
        <w:jc w:val="both"/>
        <w:rPr>
          <w:rFonts w:ascii="Times New Roman" w:hAnsi="Times New Roman"/>
          <w:sz w:val="24"/>
          <w:szCs w:val="24"/>
        </w:rPr>
      </w:pPr>
      <w:r w:rsidRPr="004437E0">
        <w:rPr>
          <w:rFonts w:ascii="Times New Roman" w:hAnsi="Times New Roman"/>
          <w:sz w:val="24"/>
          <w:szCs w:val="24"/>
        </w:rPr>
        <w:tab/>
        <w:t>Blagajna</w:t>
      </w:r>
      <w:r w:rsidRPr="004437E0">
        <w:rPr>
          <w:rFonts w:ascii="Times New Roman" w:hAnsi="Times New Roman"/>
          <w:sz w:val="24"/>
          <w:szCs w:val="24"/>
        </w:rPr>
        <w:tab/>
      </w:r>
      <w:r w:rsidRPr="004437E0">
        <w:rPr>
          <w:rFonts w:ascii="Times New Roman" w:hAnsi="Times New Roman"/>
          <w:sz w:val="24"/>
          <w:szCs w:val="24"/>
        </w:rPr>
        <w:tab/>
      </w:r>
      <w:r w:rsidRPr="004437E0">
        <w:rPr>
          <w:rFonts w:ascii="Times New Roman" w:hAnsi="Times New Roman"/>
          <w:sz w:val="24"/>
          <w:szCs w:val="24"/>
        </w:rPr>
        <w:tab/>
      </w:r>
      <w:r w:rsidRPr="004437E0">
        <w:rPr>
          <w:rFonts w:ascii="Times New Roman" w:hAnsi="Times New Roman"/>
          <w:sz w:val="24"/>
          <w:szCs w:val="24"/>
        </w:rPr>
        <w:tab/>
      </w:r>
      <w:r w:rsidR="00B30A4F"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  <w:r w:rsidRPr="004437E0">
        <w:rPr>
          <w:rFonts w:ascii="Times New Roman" w:hAnsi="Times New Roman"/>
          <w:sz w:val="24"/>
          <w:szCs w:val="24"/>
        </w:rPr>
        <w:t>1.089,45</w:t>
      </w:r>
    </w:p>
    <w:p w:rsidR="004437E0" w:rsidRPr="004437E0" w:rsidRDefault="004437E0" w:rsidP="004437E0">
      <w:pPr>
        <w:jc w:val="both"/>
        <w:rPr>
          <w:rFonts w:ascii="Times New Roman" w:hAnsi="Times New Roman"/>
          <w:b/>
          <w:sz w:val="24"/>
          <w:szCs w:val="24"/>
        </w:rPr>
      </w:pPr>
      <w:r w:rsidRPr="004437E0">
        <w:rPr>
          <w:rFonts w:ascii="Times New Roman" w:hAnsi="Times New Roman"/>
          <w:b/>
          <w:sz w:val="24"/>
          <w:szCs w:val="24"/>
        </w:rPr>
        <w:t>6.</w:t>
      </w:r>
      <w:r w:rsidRPr="004437E0">
        <w:rPr>
          <w:rFonts w:ascii="Times New Roman" w:hAnsi="Times New Roman"/>
          <w:b/>
          <w:sz w:val="24"/>
          <w:szCs w:val="24"/>
        </w:rPr>
        <w:tab/>
        <w:t>K</w:t>
      </w:r>
      <w:r w:rsidR="00B30A4F">
        <w:rPr>
          <w:rFonts w:ascii="Times New Roman" w:hAnsi="Times New Roman"/>
          <w:b/>
          <w:sz w:val="24"/>
          <w:szCs w:val="24"/>
        </w:rPr>
        <w:t>ONTROLNI ZBROJ (4+5)</w:t>
      </w:r>
      <w:r w:rsidR="00B30A4F">
        <w:rPr>
          <w:rFonts w:ascii="Times New Roman" w:hAnsi="Times New Roman"/>
          <w:b/>
          <w:sz w:val="24"/>
          <w:szCs w:val="24"/>
        </w:rPr>
        <w:tab/>
      </w:r>
      <w:r w:rsidR="00B30A4F">
        <w:rPr>
          <w:rFonts w:ascii="Times New Roman" w:hAnsi="Times New Roman"/>
          <w:b/>
          <w:sz w:val="24"/>
          <w:szCs w:val="24"/>
        </w:rPr>
        <w:tab/>
      </w:r>
      <w:r w:rsidR="00B30A4F">
        <w:rPr>
          <w:rFonts w:ascii="Times New Roman" w:hAnsi="Times New Roman"/>
          <w:b/>
          <w:sz w:val="24"/>
          <w:szCs w:val="24"/>
        </w:rPr>
        <w:tab/>
        <w:t xml:space="preserve">                                </w:t>
      </w:r>
      <w:r w:rsidR="003524DD">
        <w:rPr>
          <w:rFonts w:ascii="Times New Roman" w:hAnsi="Times New Roman"/>
          <w:b/>
          <w:sz w:val="24"/>
          <w:szCs w:val="24"/>
        </w:rPr>
        <w:t xml:space="preserve">        38.228,42</w:t>
      </w:r>
    </w:p>
    <w:p w:rsidR="00F721F3" w:rsidRDefault="00F721F3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601F02" w:rsidRDefault="00601F02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Default="000E1F39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8F665D" w:rsidRPr="00B40BEB" w:rsidRDefault="00F721F3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narednom razdoblju</w:t>
      </w:r>
      <w:r w:rsidR="008F665D">
        <w:rPr>
          <w:rFonts w:ascii="Times New Roman" w:hAnsi="Times New Roman"/>
          <w:sz w:val="24"/>
          <w:szCs w:val="24"/>
          <w:lang w:val="pl-PL"/>
        </w:rPr>
        <w:t xml:space="preserve"> poduzeti </w:t>
      </w:r>
      <w:r>
        <w:rPr>
          <w:rFonts w:ascii="Times New Roman" w:hAnsi="Times New Roman"/>
          <w:sz w:val="24"/>
          <w:szCs w:val="24"/>
          <w:lang w:val="pl-PL"/>
        </w:rPr>
        <w:t xml:space="preserve">će se </w:t>
      </w:r>
      <w:r w:rsidR="008F665D">
        <w:rPr>
          <w:rFonts w:ascii="Times New Roman" w:hAnsi="Times New Roman"/>
          <w:sz w:val="24"/>
          <w:szCs w:val="24"/>
          <w:lang w:val="pl-PL"/>
        </w:rPr>
        <w:t>radnje na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8F665D">
        <w:rPr>
          <w:rFonts w:ascii="Times New Roman" w:hAnsi="Times New Roman"/>
          <w:sz w:val="24"/>
          <w:szCs w:val="24"/>
          <w:lang w:val="pl-PL"/>
        </w:rPr>
        <w:t>unovčenju imovine kroz ovršne postupke</w:t>
      </w:r>
      <w:r>
        <w:rPr>
          <w:rFonts w:ascii="Times New Roman" w:hAnsi="Times New Roman"/>
          <w:sz w:val="24"/>
          <w:szCs w:val="24"/>
          <w:lang w:val="pl-PL"/>
        </w:rPr>
        <w:t>,</w:t>
      </w:r>
      <w:r w:rsidR="008F665D">
        <w:rPr>
          <w:rFonts w:ascii="Times New Roman" w:hAnsi="Times New Roman"/>
          <w:sz w:val="24"/>
          <w:szCs w:val="24"/>
          <w:lang w:val="pl-PL"/>
        </w:rPr>
        <w:t xml:space="preserve"> kako je t</w:t>
      </w:r>
      <w:r>
        <w:rPr>
          <w:rFonts w:ascii="Times New Roman" w:hAnsi="Times New Roman"/>
          <w:sz w:val="24"/>
          <w:szCs w:val="24"/>
          <w:lang w:val="pl-PL"/>
        </w:rPr>
        <w:t>o</w:t>
      </w:r>
      <w:r w:rsidR="008F665D">
        <w:rPr>
          <w:rFonts w:ascii="Times New Roman" w:hAnsi="Times New Roman"/>
          <w:sz w:val="24"/>
          <w:szCs w:val="24"/>
          <w:lang w:val="pl-PL"/>
        </w:rPr>
        <w:t xml:space="preserve"> opisano</w:t>
      </w:r>
      <w:r>
        <w:rPr>
          <w:rFonts w:ascii="Times New Roman" w:hAnsi="Times New Roman"/>
          <w:sz w:val="24"/>
          <w:szCs w:val="24"/>
          <w:lang w:val="pl-PL"/>
        </w:rPr>
        <w:t xml:space="preserve"> u prethodnoj točki ovog izvije</w:t>
      </w:r>
      <w:r w:rsidR="008F665D">
        <w:rPr>
          <w:rFonts w:ascii="Times New Roman" w:hAnsi="Times New Roman"/>
          <w:sz w:val="24"/>
          <w:szCs w:val="24"/>
          <w:lang w:val="pl-PL"/>
        </w:rPr>
        <w:t>šća.</w:t>
      </w:r>
    </w:p>
    <w:p w:rsid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4030D2" w:rsidRDefault="00601F02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1</w:t>
      </w:r>
      <w:r w:rsidR="003524DD">
        <w:rPr>
          <w:rFonts w:ascii="Times New Roman" w:hAnsi="Times New Roman"/>
          <w:sz w:val="24"/>
          <w:szCs w:val="24"/>
          <w:lang w:val="pl-PL"/>
        </w:rPr>
        <w:t>0</w:t>
      </w:r>
      <w:r w:rsidR="008F665D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10721B">
        <w:rPr>
          <w:rFonts w:ascii="Times New Roman" w:hAnsi="Times New Roman"/>
          <w:sz w:val="24"/>
          <w:szCs w:val="24"/>
          <w:lang w:val="pl-PL"/>
        </w:rPr>
        <w:t>studenog</w:t>
      </w:r>
      <w:r w:rsidR="008F665D">
        <w:rPr>
          <w:rFonts w:ascii="Times New Roman" w:hAnsi="Times New Roman"/>
          <w:sz w:val="24"/>
          <w:szCs w:val="24"/>
          <w:lang w:val="pl-PL"/>
        </w:rPr>
        <w:t xml:space="preserve"> 2016. </w:t>
      </w:r>
      <w:r w:rsidR="00F721F3">
        <w:rPr>
          <w:rFonts w:ascii="Times New Roman" w:hAnsi="Times New Roman"/>
          <w:sz w:val="24"/>
          <w:szCs w:val="24"/>
          <w:lang w:val="pl-PL"/>
        </w:rPr>
        <w:t>g</w:t>
      </w:r>
      <w:r w:rsidR="008F665D">
        <w:rPr>
          <w:rFonts w:ascii="Times New Roman" w:hAnsi="Times New Roman"/>
          <w:sz w:val="24"/>
          <w:szCs w:val="24"/>
          <w:lang w:val="pl-PL"/>
        </w:rPr>
        <w:t>odine</w:t>
      </w:r>
      <w:r w:rsidR="008F665D">
        <w:rPr>
          <w:rFonts w:ascii="Times New Roman" w:hAnsi="Times New Roman"/>
          <w:sz w:val="24"/>
          <w:szCs w:val="24"/>
          <w:lang w:val="pl-PL"/>
        </w:rPr>
        <w:tab/>
      </w:r>
      <w:r w:rsidR="008F665D">
        <w:rPr>
          <w:rFonts w:ascii="Times New Roman" w:hAnsi="Times New Roman"/>
          <w:sz w:val="24"/>
          <w:szCs w:val="24"/>
          <w:lang w:val="pl-PL"/>
        </w:rPr>
        <w:tab/>
      </w:r>
      <w:r w:rsidR="008F665D">
        <w:rPr>
          <w:rFonts w:ascii="Times New Roman" w:hAnsi="Times New Roman"/>
          <w:sz w:val="24"/>
          <w:szCs w:val="24"/>
          <w:lang w:val="pl-PL"/>
        </w:rPr>
        <w:tab/>
      </w:r>
      <w:r w:rsidR="008F665D">
        <w:rPr>
          <w:rFonts w:ascii="Times New Roman" w:hAnsi="Times New Roman"/>
          <w:sz w:val="24"/>
          <w:szCs w:val="24"/>
          <w:lang w:val="pl-PL"/>
        </w:rPr>
        <w:tab/>
      </w:r>
      <w:r w:rsidR="008F665D">
        <w:rPr>
          <w:rFonts w:ascii="Times New Roman" w:hAnsi="Times New Roman"/>
          <w:sz w:val="24"/>
          <w:szCs w:val="24"/>
          <w:lang w:val="pl-PL"/>
        </w:rPr>
        <w:tab/>
      </w:r>
    </w:p>
    <w:p w:rsidR="004030D2" w:rsidRDefault="004030D2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8F665D" w:rsidRDefault="008F665D" w:rsidP="004030D2">
      <w:pPr>
        <w:ind w:left="5664" w:firstLine="70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Stečajna upraviteljica</w:t>
      </w:r>
    </w:p>
    <w:p w:rsidR="008F665D" w:rsidRPr="00B40BEB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4030D2">
        <w:rPr>
          <w:rFonts w:ascii="Times New Roman" w:hAnsi="Times New Roman"/>
          <w:sz w:val="24"/>
          <w:szCs w:val="24"/>
          <w:lang w:val="pl-PL"/>
        </w:rPr>
        <w:t xml:space="preserve">    </w:t>
      </w:r>
      <w:r>
        <w:rPr>
          <w:rFonts w:ascii="Times New Roman" w:hAnsi="Times New Roman"/>
          <w:sz w:val="24"/>
          <w:szCs w:val="24"/>
          <w:lang w:val="pl-PL"/>
        </w:rPr>
        <w:t>Davorka Huljev</w:t>
      </w:r>
    </w:p>
    <w:sectPr w:rsidR="008F665D" w:rsidRPr="00B40BEB" w:rsidSect="00287C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04A74"/>
    <w:multiLevelType w:val="hybridMultilevel"/>
    <w:tmpl w:val="981E2AFE"/>
    <w:lvl w:ilvl="0" w:tplc="FF5E80B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CFB7A86"/>
    <w:multiLevelType w:val="hybridMultilevel"/>
    <w:tmpl w:val="C55265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3DCB"/>
    <w:rsid w:val="00052A50"/>
    <w:rsid w:val="0007439B"/>
    <w:rsid w:val="000E1F39"/>
    <w:rsid w:val="0010721B"/>
    <w:rsid w:val="00287C6E"/>
    <w:rsid w:val="0030034C"/>
    <w:rsid w:val="00302BE9"/>
    <w:rsid w:val="003524DD"/>
    <w:rsid w:val="00372988"/>
    <w:rsid w:val="004030D2"/>
    <w:rsid w:val="004437E0"/>
    <w:rsid w:val="00601F02"/>
    <w:rsid w:val="006736E4"/>
    <w:rsid w:val="006E3CA8"/>
    <w:rsid w:val="008450DF"/>
    <w:rsid w:val="008512FB"/>
    <w:rsid w:val="008F665D"/>
    <w:rsid w:val="00AD7762"/>
    <w:rsid w:val="00B30A4F"/>
    <w:rsid w:val="00B46C09"/>
    <w:rsid w:val="00C61F72"/>
    <w:rsid w:val="00E273C7"/>
    <w:rsid w:val="00E84881"/>
    <w:rsid w:val="00F00593"/>
    <w:rsid w:val="00F721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0034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30034C"/>
    <w:rPr>
      <w:rFonts w:ascii="Segoe UI" w:eastAsia="Calibr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0034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30034C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5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1319</Words>
  <Characters>7521</Characters>
  <Application>Microsoft Office Word</Application>
  <DocSecurity>4</DocSecurity>
  <Lines>62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8823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Ivana Stampf</cp:lastModifiedBy>
  <cp:revision>2</cp:revision>
  <cp:lastPrinted>2016-11-10T08:45:00Z</cp:lastPrinted>
  <dcterms:created xsi:type="dcterms:W3CDTF">2016-11-14T06:49:00Z</dcterms:created>
  <dcterms:modified xsi:type="dcterms:W3CDTF">2016-11-14T06:49:00Z</dcterms:modified>
</cp:coreProperties>
</file>