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43e6" w14:paraId="2a743e6" w:rsidRDefault="00FB4418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PLAYHOUSE d.o.o. u stečaju, Zagreb, Kralja Držislava 10, OIB: 55434649942,</w:t>
      </w:r>
      <w:r w:rsidR="008D6177" w:rsidRPr="008D6177">
        <w:rPr>
          <w:rFonts w:cs="Times New Roman" w:hAnsi="Times New Roman" w:ascii="Times New Roman"/>
        </w:rPr>
        <w:t xml:space="preserve"> </w:t>
      </w:r>
      <w:r w:rsidR="00D239DC" w:rsidRPr="00D239DC">
        <w:rPr>
          <w:rFonts w:cs="Times New Roman" w:hAnsi="Times New Roman" w:ascii="Times New Roman"/>
          <w:sz w:val="24"/>
          <w:szCs w:val="24"/>
        </w:rPr>
        <w:t>2</w:t>
      </w:r>
      <w:r w:rsidR="002B2AA7">
        <w:rPr>
          <w:rFonts w:cs="Times New Roman" w:hAnsi="Times New Roman" w:ascii="Times New Roman"/>
          <w:sz w:val="24"/>
          <w:szCs w:val="24"/>
        </w:rPr>
        <w:t>8</w:t>
      </w:r>
      <w:r w:rsidR="00D239DC" w:rsidRPr="00D239DC">
        <w:rPr>
          <w:rFonts w:cs="Times New Roman" w:hAnsi="Times New Roman" w:ascii="Times New Roman"/>
          <w:sz w:val="24"/>
          <w:szCs w:val="24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Nina Markovinović Belamarić, Zagreb, Kralja Držislava 10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413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siječnja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9,30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2546/15 od 20. travnja 2018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dok je rješenjem od 5. ožujka 2018.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upis stečajne mase iza brisanog subjekta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PLAYHOUSE d.o.o.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2AA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BBE" w:rsidP="004F089F" w:rsidR="00B02BBE">
      <w:pPr>
        <w:spacing w:lineRule="auto" w:line="240" w:after="0"/>
      </w:pPr>
      <w:r>
        <w:separator/>
      </w:r>
    </w:p>
  </w:endnote>
  <w:endnote w:id="0" w:type="continuationSeparator">
    <w:p w:rsidRDefault="00B02BBE" w:rsidP="004F089F" w:rsidR="00B02B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BBE" w:rsidP="004F089F" w:rsidR="00B02BBE">
      <w:pPr>
        <w:spacing w:lineRule="auto" w:line="240" w:after="0"/>
      </w:pPr>
      <w:r>
        <w:separator/>
      </w:r>
    </w:p>
  </w:footnote>
  <w:footnote w:id="0" w:type="continuationSeparator">
    <w:p w:rsidRDefault="00B02BBE" w:rsidP="004F089F" w:rsidR="00B02B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41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D239DC">
      <w:t>1413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2B2AA7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D239DC"/>
    <w:rsid w:val="00D24441"/>
    <w:rsid w:val="00D46433"/>
    <w:rsid w:val="00D57615"/>
    <w:rsid w:val="00DC174B"/>
    <w:rsid w:val="00E5255F"/>
    <w:rsid w:val="00E63D69"/>
    <w:rsid w:val="00EE2BDA"/>
    <w:rsid w:val="00FB4418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FB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41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41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41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41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FB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41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41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41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41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St-1413/2018-20</izvorni_sadrzaj>
    <derivirana_varijabla naziv="DomainObject.Oznaka_1">St-1413/2018-20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St-1413/2018</izvorni_sadrzaj>
    <derivirana_varijabla naziv="DomainObject.Predmet.OznakaBroj_1">St-1413/2018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PLAYHOUSE d.o.o.u stečaju</izvorni_sadrzaj>
    <derivirana_varijabla naziv="DomainObject.Predmet.ProtustrankaFormated_1">  Stečajna masa iza PLAYHOUSE d.o.o.u stečaju</derivirana_varijabla>
  </DomainObject.Predmet.ProtustrankaFormated>
  <DomainObject.Predmet.ProtustrankaFormatedOIB>
    <izvorni_sadrzaj>  Stečajna masa iza PLAYHOUSE d.o.o.u stečaju, OIB 55434649942</izvorni_sadrzaj>
    <derivirana_varijabla naziv="DomainObject.Predmet.ProtustrankaFormatedOIB_1">  Stečajna masa iza PLAYHOUSE d.o.o.u stečaju, OIB 55434649942</derivirana_varijabla>
  </DomainObject.Predmet.ProtustrankaFormatedOIB>
  <DomainObject.Predmet.ProtustrankaFormatedWithAdress>
    <izvorni_sadrzaj> Stečajna masa iza PLAYHOUSE d.o.o.u stečaju, Kralja Držislava 10, 10000 Zagreb</izvorni_sadrzaj>
    <derivirana_varijabla naziv="DomainObject.Predmet.ProtustrankaFormatedWithAdress_1"> Stečajna masa iza PLAYHOUSE d.o.o.u stečaju, Kralja Držislava 10, 10000 Zagreb</derivirana_varijabla>
  </DomainObject.Predmet.ProtustrankaFormatedWithAdress>
  <DomainObject.Predmet.ProtustrankaFormatedWithAdressOIB>
    <izvorni_sadrzaj> Stečajna masa iza PLAYHOUSE d.o.o.u stečaju, OIB 55434649942, Kralja Držislava 10, 10000 Zagreb</izvorni_sadrzaj>
    <derivirana_varijabla naziv="DomainObject.Predmet.ProtustrankaFormatedWithAdressOIB_1"> Stečajna masa iza PLAYHOUSE d.o.o.u stečaju, OIB 55434649942, Kralja Držislava 10, 10000 Zagreb</derivirana_varijabla>
  </DomainObject.Predmet.ProtustrankaFormatedWithAdressOIB>
  <DomainObject.Predmet.ProtustrankaWithAdress>
    <izvorni_sadrzaj>Stečajna masa iza PLAYHOUSE d.o.o.u stečaju Kralja Držislava 10, 10000 Zagreb</izvorni_sadrzaj>
    <derivirana_varijabla naziv="DomainObject.Predmet.ProtustrankaWithAdress_1">Stečajna masa iza PLAYHOUSE d.o.o.u stečaju Kralja Držislava 10, 10000 Zagreb</derivirana_varijabla>
  </DomainObject.Predmet.ProtustrankaWithAdress>
  <DomainObject.Predmet.ProtustrankaWithAdressOIB>
    <izvorni_sadrzaj>Stečajna masa iza PLAYHOUSE d.o.o.u stečaju, OIB 55434649942, Kralja Držislava 10, 10000 Zagreb</izvorni_sadrzaj>
    <derivirana_varijabla naziv="DomainObject.Predmet.ProtustrankaWithAdressOIB_1">Stečajna masa iza PLAYHOUSE d.o.o.u stečaju, OIB 55434649942, Kralja Držislava 10, 10000 Zagreb</derivirana_varijabla>
  </DomainObject.Predmet.ProtustrankaWithAdressOIB>
  <DomainObject.Predmet.ProtustrankaNazivFormated>
    <izvorni_sadrzaj>Stečajna masa iza PLAYHOUSE d.o.o.u stečaju</izvorni_sadrzaj>
    <derivirana_varijabla naziv="DomainObject.Predmet.ProtustrankaNazivFormated_1">Stečajna masa iza PLAYHOUSE d.o.o.u stečaju</derivirana_varijabla>
  </DomainObject.Predmet.ProtustrankaNazivFormated>
  <DomainObject.Predmet.ProtustrankaNazivFormatedOIB>
    <izvorni_sadrzaj>Stečajna masa iza PLAYHOUSE d.o.o.u stečaju, OIB 55434649942</izvorni_sadrzaj>
    <derivirana_varijabla naziv="DomainObject.Predmet.ProtustrankaNazivFormatedOIB_1">Stečajna masa iza PLAYHOUSE d.o.o.u stečaju, OIB 55434649942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PLAYHOUSE d.o.o.u stečaju</item>
    </izvorni_sadrzaj>
    <derivirana_varijabla naziv="DomainObject.Predmet.ProtuStrankaListFormated_1">
      <item>Stečajna masa iza PLAYHOUSE d.o.o.u stečaju</item>
    </derivirana_varijabla>
  </DomainObject.Predmet.ProtuStrankaListFormated>
  <DomainObject.Predmet.ProtuStrankaListFormatedOIB>
    <izvorni_sadrzaj>
      <item>Stečajna masa iza PLAYHOUSE d.o.o.u stečaju, OIB 55434649942</item>
    </izvorni_sadrzaj>
    <derivirana_varijabla naziv="DomainObject.Predmet.ProtuStrankaListFormatedOIB_1">
      <item>Stečajna masa iza PLAYHOUSE d.o.o.u stečaju, OIB 55434649942</item>
    </derivirana_varijabla>
  </DomainObject.Predmet.ProtuStrankaListFormatedOIB>
  <DomainObject.Predmet.ProtuStrankaListFormatedWithAdress>
    <izvorni_sadrzaj>
      <item>Stečajna masa iza PLAYHOUSE d.o.o.u stečaju, Kralja Držislava 10, 10000 Zagreb</item>
    </izvorni_sadrzaj>
    <derivirana_varijabla naziv="DomainObject.Predmet.ProtuStrankaListFormatedWithAdress_1">
      <item>Stečajna masa iza PLAYHOUSE d.o.o.u stečaju, Kralja Držislava 10, 10000 Zagreb</item>
    </derivirana_varijabla>
  </DomainObject.Predmet.ProtuStrankaListFormatedWithAdress>
  <DomainObject.Predmet.ProtuStrankaListFormatedWithAdressOIB>
    <izvorni_sadrzaj>
      <item>Stečajna masa iza PLAYHOUSE d.o.o.u stečaju, OIB 55434649942, Kralja Držislava 10, 10000 Zagreb</item>
    </izvorni_sadrzaj>
    <derivirana_varijabla naziv="DomainObject.Predmet.ProtuStrankaListFormatedWithAdressOIB_1">
      <item>Stečajna masa iza PLAYHOUSE d.o.o.u stečaju, OIB 55434649942, Kralja Držislava 10, 10000 Zagreb</item>
    </derivirana_varijabla>
  </DomainObject.Predmet.ProtuStrankaListFormatedWithAdressOIB>
  <DomainObject.Predmet.ProtuStrankaListNazivFormated>
    <izvorni_sadrzaj>
      <item>Stečajna masa iza PLAYHOUSE d.o.o.u stečaju</item>
    </izvorni_sadrzaj>
    <derivirana_varijabla naziv="DomainObject.Predmet.ProtuStrankaListNazivFormated_1">
      <item>Stečajna masa iza PLAYHOUSE d.o.o.u stečaju</item>
    </derivirana_varijabla>
  </DomainObject.Predmet.ProtuStrankaListNazivFormated>
  <DomainObject.Predmet.ProtuStrankaListNazivFormatedOIB>
    <izvorni_sadrzaj>
      <item>Stečajna masa iza PLAYHOUSE d.o.o.u stečaju, OIB 55434649942</item>
    </izvorni_sadrzaj>
    <derivirana_varijabla naziv="DomainObject.Predmet.ProtuStrankaListNazivFormatedOIB_1">
      <item>Stečajna masa iza PLAYHOUSE d.o.o.u stečaju, OIB 55434649942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St-1413/2018-20</izvorni_sadrzaj>
    <derivirana_varijabla naziv="DomainObject.PoslovniBrojDokumenta_1">St-1413/2018-20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PLAYHOUSE d.o.o.u stečaju</izvorni_sadrzaj>
    <derivirana_varijabla naziv="DomainObject.Predmet.ProtustrankaIDrugi_1">Stečajna masa iza PLAYHOUSE d.o.o.u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PLAYHOUSE d.o.o.u stečaju, OIB 55434649942, Kralja Držislava 10, 10000 Zagreb</izvorni_sadrzaj>
    <derivirana_varijabla naziv="DomainObject.Predmet.ProtustrankaIDrugiAdressOIB_1">Stečajna masa iza PLAYHOUSE d.o.o.u stečaju, OIB 55434649942,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PLAYHOUSE d.o.o.u stečaju</item>
      <item>FINA Regionalni centar Zagreb</item>
      <item>Ivan Bačić</item>
    </izvorni_sadrzaj>
    <derivirana_varijabla naziv="DomainObject.Predmet.SudioniciListNaziv_1">
      <item>Stečajna masa iza PLAYHOUSE d.o.o.u stečaju</item>
      <item>FINA Regionalni centar Zagreb</item>
      <item>Ivan Bačić</item>
    </derivirana_varijabla>
  </DomainObject.Predmet.SudioniciListNaziv>
  <DomainObject.Predmet.SudioniciListAdressOIB>
    <izvorni_sadrzaj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izvorni_sadrzaj>
    <derivirana_varijabla naziv="DomainObject.Predmet.SudioniciListAdressOIB_1"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55434649942</item>
      <item>, OIB 85821130368</item>
      <item>, OIB 47689964108</item>
    </izvorni_sadrzaj>
    <derivirana_varijabla naziv="DomainObject.Predmet.SudioniciListNazivOIB_1">
      <item>, OIB 55434649942</item>
      <item>, OIB 85821130368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2950</properties:Characters>
  <properties:Lines>87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2018-09-28T10:29:00Z</dcterms:created>
  <dc:creator>Draženka Prpić</dc:creator>
  <cp:lastModifiedBy>Draženka Prpić</cp:lastModifiedBy>
  <cp:lastPrinted>2018-09-28T11:05:00Z</cp:lastPrinted>
  <dcterms:modified xmlns:xsi="http://www.w3.org/2001/XMLSchema-instance" xsi:type="dcterms:W3CDTF">2018-09-28T11:05:00Z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St-1413/2018-20 / Odluka - Rješenje o zakazivanju ispitnog - izvještajnog ročišta (ZAKAZIVANJE ISPITNOG ROČIŠTA NAKON NASTAVKA POSTUPKA RADI STEČAJA NA STEČAJNOM MASOM-St-1413-18.docx)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