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07b8" w14:paraId="76507b8" w:rsidRDefault="00AE649C" w:rsidP="00FA5B5E" w:rsidR="00AE649C" w:rsidRPr="00B76F3C">
      <w:pPr>
        <w:pStyle w:val="Naslov3"/>
        <w15:collapsed w:val="false"/>
      </w:pPr>
    </w:p>
    <w:p w:rsidRDefault="00FC5F31" w:rsidP="00FC5F31" w:rsidR="00FC5F31" w:rsidRPr="00FC5F31">
      <w:pPr>
        <w:spacing w:after="0"/>
        <w:jc w:val="both"/>
        <w:rPr>
          <w:rFonts w:cs="Times New Roman" w:eastAsia="Times New Roman"/>
        </w:rPr>
      </w:pPr>
      <w:r w:rsidRPr="00FC5F31">
        <w:rPr>
          <w:rFonts w:cs="Times New Roman" w:eastAsia="Times New Roman"/>
        </w:rPr>
        <w:t xml:space="preserve">                                          Poslovni broj 3. St-1072/2016-20</w:t>
      </w:r>
    </w:p>
    <w:p w:rsidRDefault="00FC5F31" w:rsidP="00FC5F31" w:rsidR="00FC5F31" w:rsidRPr="00FC5F31">
      <w:pPr>
        <w:spacing w:after="0"/>
        <w:ind w:firstLine="708"/>
        <w:jc w:val="both"/>
        <w:rPr>
          <w:rFonts w:cs="Times New Roman" w:eastAsia="Times New Roman"/>
        </w:rPr>
      </w:pPr>
    </w:p>
    <w:p w:rsidRDefault="00FC5F31" w:rsidP="00FC5F31" w:rsidR="00FC5F31" w:rsidRPr="00FC5F31">
      <w:pPr>
        <w:spacing w:after="0"/>
        <w:ind w:firstLine="708"/>
        <w:jc w:val="both"/>
        <w:rPr>
          <w:rFonts w:cs="Times New Roman" w:eastAsia="Times New Roman"/>
        </w:rPr>
      </w:pPr>
    </w:p>
    <w:p w:rsidRDefault="00FC5F31" w:rsidP="00FC5F31" w:rsidR="00FC5F31" w:rsidRPr="00FC5F31">
      <w:pPr>
        <w:spacing w:after="0"/>
        <w:ind w:firstLine="708"/>
        <w:jc w:val="both"/>
        <w:rPr>
          <w:rFonts w:cs="Times New Roman" w:eastAsia="Times New Roman"/>
        </w:rPr>
      </w:pPr>
    </w:p>
    <w:p w:rsidRDefault="00FC5F31" w:rsidP="00FC5F31" w:rsidR="00FC5F31" w:rsidRPr="00FC5F31">
      <w:pPr>
        <w:spacing w:after="0"/>
        <w:ind w:firstLine="708"/>
        <w:jc w:val="both"/>
        <w:rPr>
          <w:rFonts w:cs="Times New Roman" w:eastAsia="Times New Roman"/>
        </w:rPr>
      </w:pPr>
      <w:r w:rsidRPr="00FC5F31">
        <w:rPr>
          <w:rFonts w:cs="Times New Roman" w:eastAsia="Times New Roman"/>
        </w:rPr>
        <w:t>REPUBLIKA HRVATSKA</w:t>
      </w:r>
    </w:p>
    <w:p w:rsidRDefault="00FC5F31" w:rsidP="00FC5F31" w:rsidR="00FC5F31" w:rsidRPr="00FC5F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5F31">
        <w:rPr>
          <w:rFonts w:cs="Times New Roman" w:eastAsia="Times New Roman"/>
          <w:lang w:eastAsia="hr-HR"/>
        </w:rPr>
        <w:t>TRGOVAČKI SUD U ZADRU</w:t>
      </w:r>
      <w:r w:rsidRPr="00FC5F31">
        <w:rPr>
          <w:rFonts w:cs="Times New Roman" w:eastAsia="Times New Roman"/>
          <w:lang w:eastAsia="hr-HR"/>
        </w:rPr>
        <w:tab/>
      </w:r>
      <w:r w:rsidRPr="00FC5F31">
        <w:rPr>
          <w:rFonts w:cs="Times New Roman" w:eastAsia="Times New Roman"/>
          <w:lang w:eastAsia="hr-HR"/>
        </w:rPr>
        <w:tab/>
      </w:r>
      <w:r w:rsidRPr="00FC5F31">
        <w:rPr>
          <w:rFonts w:cs="Times New Roman" w:eastAsia="Times New Roman"/>
          <w:lang w:eastAsia="hr-HR"/>
        </w:rPr>
        <w:tab/>
      </w:r>
      <w:r w:rsidRPr="00FC5F31">
        <w:rPr>
          <w:rFonts w:cs="Times New Roman" w:eastAsia="Times New Roman"/>
          <w:lang w:eastAsia="hr-HR"/>
        </w:rPr>
        <w:tab/>
      </w:r>
      <w:r w:rsidRPr="00FC5F31">
        <w:rPr>
          <w:rFonts w:cs="Times New Roman" w:eastAsia="Times New Roman"/>
          <w:lang w:eastAsia="hr-HR"/>
        </w:rPr>
        <w:tab/>
      </w:r>
    </w:p>
    <w:p w:rsidRDefault="00FC5F31" w:rsidP="00FC5F31" w:rsidR="00FC5F31" w:rsidRPr="00FC5F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5F31">
        <w:rPr>
          <w:rFonts w:cs="Times New Roman" w:eastAsia="Times New Roman"/>
          <w:lang w:eastAsia="hr-HR"/>
        </w:rPr>
        <w:t>Zadar, Dr. Franje Tuđmana 35</w:t>
      </w:r>
    </w:p>
    <w:p w:rsidRDefault="00FC5F31" w:rsidP="00FC5F31" w:rsidR="00FC5F31" w:rsidRPr="00FC5F31">
      <w:pPr>
        <w:spacing w:after="0"/>
        <w:rPr>
          <w:rFonts w:cs="Times New Roman" w:eastAsia="Times New Roman"/>
          <w:lang w:eastAsia="hr-HR"/>
        </w:rPr>
      </w:pPr>
    </w:p>
    <w:p w:rsidRDefault="00FC5F31" w:rsidP="00FC5F31" w:rsidR="00FC5F31" w:rsidRPr="00FC5F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5F31" w:rsidP="00FC5F31" w:rsidR="00FC5F31" w:rsidRPr="00FC5F31">
      <w:pPr>
        <w:spacing w:after="0"/>
        <w:jc w:val="center"/>
        <w:rPr>
          <w:rFonts w:cs="Times New Roman" w:eastAsia="Times New Roman"/>
          <w:lang w:eastAsia="hr-HR"/>
        </w:rPr>
      </w:pPr>
      <w:r w:rsidRPr="00FC5F31">
        <w:rPr>
          <w:rFonts w:cs="Times New Roman" w:eastAsia="Times New Roman"/>
          <w:lang w:eastAsia="hr-HR"/>
        </w:rPr>
        <w:t>R E P U B L I K A   H R V A T S K A</w:t>
      </w:r>
    </w:p>
    <w:p w:rsidRDefault="00FC5F31" w:rsidP="00FC5F31" w:rsidR="00FC5F31" w:rsidRPr="00FC5F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5F31" w:rsidP="00FC5F31" w:rsidR="00FC5F31" w:rsidRPr="00FC5F31">
      <w:pPr>
        <w:spacing w:after="0"/>
        <w:jc w:val="center"/>
        <w:rPr>
          <w:rFonts w:cs="Times New Roman" w:eastAsia="Times New Roman"/>
          <w:lang w:eastAsia="hr-HR"/>
        </w:rPr>
      </w:pPr>
      <w:r w:rsidRPr="00FC5F31">
        <w:rPr>
          <w:rFonts w:cs="Times New Roman" w:eastAsia="Times New Roman"/>
          <w:lang w:eastAsia="hr-HR"/>
        </w:rPr>
        <w:t>R  J  E  Š  E  N  J  E</w:t>
      </w:r>
    </w:p>
    <w:p w:rsidRDefault="00FC5F31" w:rsidP="00FC5F31" w:rsidR="00FC5F31" w:rsidRPr="00FC5F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5F31" w:rsidP="00FC5F31" w:rsidR="00FC5F31" w:rsidRPr="00FC5F31">
      <w:pPr>
        <w:spacing w:after="0"/>
        <w:jc w:val="both"/>
        <w:rPr>
          <w:rFonts w:cs="Times New Roman" w:eastAsia="Times New Roman"/>
          <w:lang w:eastAsia="hr-HR"/>
        </w:rPr>
      </w:pPr>
      <w:r w:rsidRPr="00FC5F31">
        <w:rPr>
          <w:rFonts w:cs="Times New Roman" w:eastAsia="Times New Roman"/>
          <w:lang w:eastAsia="hr-HR"/>
        </w:rPr>
        <w:tab/>
        <w:t xml:space="preserve">Trgovački sud u Zadru, OIB: 39670464653, po sutkinji Tini Grgas, u stečajnom postupku nad stečajnim dužnikom Stečajna masa iza A </w:t>
      </w:r>
      <w:proofErr w:type="spellStart"/>
      <w:r w:rsidRPr="00FC5F31">
        <w:rPr>
          <w:rFonts w:cs="Times New Roman" w:eastAsia="Times New Roman"/>
          <w:lang w:eastAsia="hr-HR"/>
        </w:rPr>
        <w:t>A</w:t>
      </w:r>
      <w:proofErr w:type="spellEnd"/>
      <w:r w:rsidRPr="00FC5F31">
        <w:rPr>
          <w:rFonts w:cs="Times New Roman" w:eastAsia="Times New Roman"/>
          <w:lang w:eastAsia="hr-HR"/>
        </w:rPr>
        <w:t xml:space="preserve">, d.o.o., u stečaju sa sjedištem u Zadru, </w:t>
      </w:r>
      <w:proofErr w:type="spellStart"/>
      <w:r w:rsidRPr="00FC5F31">
        <w:rPr>
          <w:rFonts w:cs="Times New Roman" w:eastAsia="Times New Roman"/>
          <w:lang w:eastAsia="hr-HR"/>
        </w:rPr>
        <w:t>Poljanska</w:t>
      </w:r>
      <w:proofErr w:type="spellEnd"/>
      <w:r w:rsidRPr="00FC5F31">
        <w:rPr>
          <w:rFonts w:cs="Times New Roman" w:eastAsia="Times New Roman"/>
          <w:lang w:eastAsia="hr-HR"/>
        </w:rPr>
        <w:t xml:space="preserve"> 9, OIB: 75194579435</w:t>
      </w:r>
      <w:r w:rsidRPr="00FC5F31">
        <w:rPr>
          <w:rFonts w:cs="Arial" w:eastAsia="Times New Roman" w:hAnsi="Arial" w:ascii="Arial"/>
          <w:lang w:eastAsia="hr-HR"/>
        </w:rPr>
        <w:t xml:space="preserve">, </w:t>
      </w:r>
      <w:r w:rsidRPr="00FC5F31">
        <w:rPr>
          <w:rFonts w:cs="Times New Roman" w:eastAsia="Times New Roman"/>
          <w:lang w:eastAsia="hr-HR"/>
        </w:rPr>
        <w:t xml:space="preserve">zastupanim po stečajnom upravitelju Edvinu Šimunovu iz Zadra, </w:t>
      </w:r>
      <w:proofErr w:type="spellStart"/>
      <w:r w:rsidRPr="00FC5F31">
        <w:rPr>
          <w:rFonts w:cs="Times New Roman" w:eastAsia="Times New Roman"/>
          <w:lang w:eastAsia="hr-HR"/>
        </w:rPr>
        <w:t>Poljanska</w:t>
      </w:r>
      <w:proofErr w:type="spellEnd"/>
      <w:r w:rsidRPr="00FC5F31">
        <w:rPr>
          <w:rFonts w:cs="Times New Roman" w:eastAsia="Times New Roman"/>
          <w:lang w:eastAsia="hr-HR"/>
        </w:rPr>
        <w:t xml:space="preserve"> 9, odlučujući o žalbi </w:t>
      </w:r>
      <w:proofErr w:type="spellStart"/>
      <w:r w:rsidRPr="00FC5F31">
        <w:rPr>
          <w:rFonts w:cs="Times New Roman" w:eastAsia="Times New Roman"/>
          <w:lang w:eastAsia="hr-HR"/>
        </w:rPr>
        <w:t>Čede</w:t>
      </w:r>
      <w:proofErr w:type="spellEnd"/>
      <w:r w:rsidRPr="00FC5F31">
        <w:rPr>
          <w:rFonts w:cs="Times New Roman" w:eastAsia="Times New Roman"/>
          <w:lang w:eastAsia="hr-HR"/>
        </w:rPr>
        <w:t xml:space="preserve"> Alića iz </w:t>
      </w:r>
      <w:proofErr w:type="spellStart"/>
      <w:r w:rsidRPr="00FC5F31">
        <w:rPr>
          <w:rFonts w:cs="Times New Roman" w:eastAsia="Times New Roman"/>
          <w:lang w:eastAsia="hr-HR"/>
        </w:rPr>
        <w:t>Poličnika</w:t>
      </w:r>
      <w:proofErr w:type="spellEnd"/>
      <w:r w:rsidRPr="00FC5F31">
        <w:rPr>
          <w:rFonts w:cs="Times New Roman" w:eastAsia="Times New Roman"/>
          <w:lang w:eastAsia="hr-HR"/>
        </w:rPr>
        <w:t xml:space="preserve">, Stjepana Radića 7 od 30. siječnja 2017. podnesenoj protiv rješenja ovog suda poslovni broj gornji od 19. siječnja 2017., 6. veljače 2017.  </w:t>
      </w:r>
    </w:p>
    <w:p w:rsidRDefault="00FC5F31" w:rsidP="00FC5F31" w:rsidR="00FC5F31" w:rsidRPr="00FC5F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5F31" w:rsidP="00FC5F31" w:rsidR="00FC5F31" w:rsidRPr="00FC5F31">
      <w:pPr>
        <w:spacing w:after="0"/>
        <w:jc w:val="center"/>
        <w:rPr>
          <w:rFonts w:cs="Times New Roman" w:eastAsia="Times New Roman"/>
        </w:rPr>
      </w:pPr>
      <w:r w:rsidRPr="00FC5F31">
        <w:rPr>
          <w:rFonts w:cs="Times New Roman" w:eastAsia="Times New Roman"/>
        </w:rPr>
        <w:t>r i j e š i o    j e</w:t>
      </w:r>
    </w:p>
    <w:p w:rsidRDefault="00FC5F31" w:rsidP="00FC5F31" w:rsidR="00FC5F31" w:rsidRPr="00FC5F31">
      <w:pPr>
        <w:spacing w:after="0"/>
        <w:jc w:val="both"/>
        <w:rPr>
          <w:rFonts w:cs="Times New Roman" w:eastAsia="Times New Roman"/>
        </w:rPr>
      </w:pPr>
    </w:p>
    <w:p w:rsidRDefault="00FC5F31" w:rsidP="00FC5F31" w:rsidR="00FC5F31" w:rsidRPr="00FC5F31">
      <w:pPr>
        <w:spacing w:after="0"/>
        <w:ind w:firstLine="709"/>
        <w:jc w:val="both"/>
        <w:rPr>
          <w:rFonts w:cs="Times New Roman" w:eastAsia="Times New Roman"/>
        </w:rPr>
      </w:pPr>
      <w:r w:rsidRPr="00FC5F31">
        <w:rPr>
          <w:rFonts w:cs="Times New Roman" w:eastAsia="Times New Roman"/>
        </w:rPr>
        <w:t xml:space="preserve">Odbacuje se žalba </w:t>
      </w:r>
      <w:proofErr w:type="spellStart"/>
      <w:r w:rsidRPr="00FC5F31">
        <w:rPr>
          <w:rFonts w:cs="Times New Roman" w:eastAsia="Times New Roman"/>
        </w:rPr>
        <w:t>Čede</w:t>
      </w:r>
      <w:proofErr w:type="spellEnd"/>
      <w:r w:rsidRPr="00FC5F31">
        <w:rPr>
          <w:rFonts w:cs="Times New Roman" w:eastAsia="Times New Roman"/>
        </w:rPr>
        <w:t xml:space="preserve"> Alića od 30. siječnja 2017. podnesena protiv rješenja ovog suda poslovni broj 3. St-1072/2016-17od 19. siječnja 2017. kao nedopuštena. </w:t>
      </w:r>
    </w:p>
    <w:p w:rsidRDefault="00FC5F31" w:rsidP="00FC5F31" w:rsidR="00FC5F31" w:rsidRPr="00FC5F31">
      <w:pPr>
        <w:spacing w:after="0"/>
        <w:jc w:val="both"/>
        <w:rPr>
          <w:rFonts w:cs="Times New Roman" w:eastAsia="Times New Roman"/>
        </w:rPr>
      </w:pPr>
    </w:p>
    <w:p w:rsidRDefault="00FC5F31" w:rsidP="00FC5F31" w:rsidR="00FC5F31" w:rsidRPr="00FC5F31">
      <w:pPr>
        <w:spacing w:after="0"/>
        <w:ind w:left="360"/>
        <w:jc w:val="center"/>
        <w:rPr>
          <w:rFonts w:cs="Times New Roman" w:eastAsia="Times New Roman"/>
        </w:rPr>
      </w:pPr>
      <w:r w:rsidRPr="00FC5F31">
        <w:rPr>
          <w:rFonts w:cs="Times New Roman" w:eastAsia="Times New Roman"/>
        </w:rPr>
        <w:t>Obrazloženje</w:t>
      </w:r>
    </w:p>
    <w:p w:rsidRDefault="00FC5F31" w:rsidP="00FC5F31" w:rsidR="00FC5F31" w:rsidRPr="00FC5F31">
      <w:pPr>
        <w:spacing w:after="0"/>
        <w:ind w:left="360"/>
        <w:jc w:val="both"/>
        <w:rPr>
          <w:rFonts w:cs="Times New Roman" w:eastAsia="Times New Roman"/>
        </w:rPr>
      </w:pPr>
    </w:p>
    <w:p w:rsidRDefault="00FC5F31" w:rsidP="00FC5F31" w:rsidR="00FC5F31" w:rsidRPr="00FC5F31">
      <w:pPr>
        <w:spacing w:after="0"/>
        <w:ind w:firstLine="709"/>
        <w:jc w:val="both"/>
        <w:rPr>
          <w:rFonts w:cs="Times New Roman" w:eastAsia="Times New Roman"/>
        </w:rPr>
      </w:pPr>
      <w:r w:rsidRPr="00FC5F31">
        <w:rPr>
          <w:rFonts w:cs="Times New Roman" w:eastAsia="Times New Roman"/>
        </w:rPr>
        <w:t xml:space="preserve">Rješenjem ovog suda poslovni broj 3. St-1072/2016-17 od 19. siječnja 2017. određena je nagrada za rad Edvinu Šimunovu iz Zadra, stečajnom upravitelju uvodno označenog stečajnog dužnika u bruto iznosu od 156.000,00 kuna. </w:t>
      </w:r>
    </w:p>
    <w:p w:rsidRDefault="00FC5F31" w:rsidP="00FC5F31" w:rsidR="00FC5F31" w:rsidRPr="00FC5F31">
      <w:pPr>
        <w:spacing w:after="0"/>
        <w:ind w:firstLine="709"/>
        <w:jc w:val="both"/>
        <w:rPr>
          <w:rFonts w:cs="Times New Roman" w:eastAsia="Times New Roman"/>
        </w:rPr>
      </w:pPr>
      <w:r w:rsidRPr="00FC5F31">
        <w:rPr>
          <w:rFonts w:cs="Times New Roman" w:eastAsia="Times New Roman"/>
        </w:rPr>
        <w:t xml:space="preserve">Protiv navedenog rješenja raniji zakonski zastupnik, direktor i jedini osnivač stečajnog dužnika Čedo Alić iz </w:t>
      </w:r>
      <w:proofErr w:type="spellStart"/>
      <w:r w:rsidRPr="00FC5F31">
        <w:rPr>
          <w:rFonts w:cs="Times New Roman" w:eastAsia="Times New Roman"/>
        </w:rPr>
        <w:t>Poličnika</w:t>
      </w:r>
      <w:proofErr w:type="spellEnd"/>
      <w:r w:rsidRPr="00FC5F31">
        <w:rPr>
          <w:rFonts w:cs="Times New Roman" w:eastAsia="Times New Roman"/>
        </w:rPr>
        <w:t xml:space="preserve"> je podnio žalbu ovom sudu 30. siječnja 2017. u kojoj između ostalog u bitno navodi da je otvaranje stečajnog postupka nad dužnikom, brisanje stečajnog dužnika iz sudskog registra te određivanja nastavka postupka nad stečajnom masom iza dužnika provedeno nezakonito. </w:t>
      </w:r>
    </w:p>
    <w:p w:rsidRDefault="00FC5F31" w:rsidP="00FC5F31" w:rsidR="00FC5F31" w:rsidRPr="00FC5F31">
      <w:pPr>
        <w:spacing w:after="0"/>
        <w:ind w:firstLine="709"/>
        <w:jc w:val="both"/>
        <w:rPr>
          <w:rFonts w:cs="Times New Roman" w:eastAsia="Times New Roman"/>
        </w:rPr>
      </w:pPr>
      <w:r w:rsidRPr="00FC5F31">
        <w:rPr>
          <w:rFonts w:cs="Times New Roman" w:eastAsia="Times New Roman"/>
        </w:rPr>
        <w:t xml:space="preserve"> Žalba podnositelja je nedopuštena.   </w:t>
      </w:r>
    </w:p>
    <w:p w:rsidRDefault="00FC5F31" w:rsidP="00FC5F31" w:rsidR="00FC5F31" w:rsidRPr="00FC5F31">
      <w:pPr>
        <w:spacing w:after="0"/>
        <w:ind w:firstLine="708"/>
        <w:jc w:val="both"/>
        <w:rPr>
          <w:rFonts w:cs="Times New Roman" w:eastAsia="Times New Roman"/>
        </w:rPr>
      </w:pPr>
      <w:r w:rsidRPr="00FC5F31">
        <w:rPr>
          <w:rFonts w:cs="Times New Roman" w:eastAsia="Times New Roman"/>
        </w:rPr>
        <w:t xml:space="preserve">Odredbom čl. 94. st. 5. u svezi s čl. 441. st. 2. Stečajnog zakona (Narodne novine broj 71/15, u nastavku: SZ) je propisano da protiv rješenja o određivanju nagrade za rad stečajnom upravitelju pravo na žalbu imaju stečajni upravitelj, dužnik pojedinac i svaki stečajni vjerovnik. </w:t>
      </w:r>
    </w:p>
    <w:p w:rsidRDefault="00FC5F31" w:rsidP="00FC5F31" w:rsidR="00FC5F31" w:rsidRPr="00FC5F31">
      <w:pPr>
        <w:spacing w:after="0"/>
        <w:ind w:firstLine="708"/>
        <w:jc w:val="both"/>
        <w:rPr>
          <w:rFonts w:cs="Times New Roman" w:eastAsia="Times New Roman"/>
        </w:rPr>
      </w:pPr>
      <w:r w:rsidRPr="00FC5F31">
        <w:rPr>
          <w:rFonts w:cs="Times New Roman" w:eastAsia="Times New Roman"/>
        </w:rPr>
        <w:t>Nadalje, odredbom čl. 10. SZ-a je propisano da se u stečajnom postupku na odgovarajući način primjenjuju pravila parničnoga postupka u postupku pred trgovačkim sudovima.</w:t>
      </w:r>
    </w:p>
    <w:p w:rsidRDefault="00FC5F31" w:rsidP="00FC5F31" w:rsidR="00FC5F31" w:rsidRPr="00FC5F31">
      <w:pPr>
        <w:spacing w:after="0"/>
        <w:ind w:firstLine="708"/>
        <w:jc w:val="both"/>
        <w:rPr>
          <w:rFonts w:cs="Times New Roman" w:eastAsia="Times New Roman"/>
        </w:rPr>
      </w:pPr>
      <w:r w:rsidRPr="00FC5F31">
        <w:rPr>
          <w:rFonts w:cs="Times New Roman" w:eastAsia="Times New Roman"/>
        </w:rPr>
        <w:t xml:space="preserve">Odredbom čl. 358. st. 1. Zakona o parničnom postupku (Narodne novine broj 25/13 i 89/14, u nastavku teksta ZPP) je propisano da će nepravodobnu, nepotpunu ili nedopuštenu žalbu odbaciti rješenjem sudac pojedinac prvostupanjskog suda bez održavanja ročišta, dok je </w:t>
      </w:r>
      <w:r w:rsidRPr="00FC5F31">
        <w:rPr>
          <w:rFonts w:cs="Times New Roman" w:eastAsia="Times New Roman"/>
        </w:rPr>
        <w:lastRenderedPageBreak/>
        <w:t xml:space="preserve">odredbom st. 3. istog članka propisano da je žalba nedopuštena ako je istu podnijela osoba koja nije ovlaštena za njeno podnošenje. </w:t>
      </w:r>
    </w:p>
    <w:p w:rsidRDefault="00FC5F31" w:rsidP="00FC5F31" w:rsidR="00FC5F31" w:rsidRPr="00FC5F31">
      <w:pPr>
        <w:spacing w:after="0"/>
        <w:ind w:firstLine="708"/>
        <w:jc w:val="both"/>
        <w:rPr>
          <w:rFonts w:cs="Times New Roman" w:eastAsia="Times New Roman"/>
        </w:rPr>
      </w:pPr>
    </w:p>
    <w:p w:rsidRDefault="00FC5F31" w:rsidP="00FC5F31" w:rsidR="00FC5F31" w:rsidRPr="00FC5F31">
      <w:pPr>
        <w:spacing w:after="0"/>
        <w:ind w:firstLine="708"/>
        <w:jc w:val="both"/>
        <w:rPr>
          <w:rFonts w:cs="Times New Roman" w:eastAsia="Times New Roman"/>
        </w:rPr>
      </w:pPr>
    </w:p>
    <w:p w:rsidRDefault="00FC5F31" w:rsidP="00FC5F31" w:rsidR="00FC5F31" w:rsidRPr="00FC5F31">
      <w:pPr>
        <w:spacing w:after="0"/>
        <w:ind w:firstLine="708"/>
        <w:jc w:val="both"/>
        <w:rPr>
          <w:rFonts w:cs="Times New Roman" w:eastAsia="Times New Roman"/>
        </w:rPr>
      </w:pPr>
      <w:r w:rsidRPr="00FC5F31">
        <w:rPr>
          <w:rFonts w:cs="Times New Roman" w:eastAsia="Times New Roman"/>
        </w:rPr>
        <w:t xml:space="preserve">Uvidom u povijesni izvadak iz sudskog registra za stečajnog dužnika A </w:t>
      </w:r>
      <w:proofErr w:type="spellStart"/>
      <w:r w:rsidRPr="00FC5F31">
        <w:rPr>
          <w:rFonts w:cs="Times New Roman" w:eastAsia="Times New Roman"/>
        </w:rPr>
        <w:t>A</w:t>
      </w:r>
      <w:proofErr w:type="spellEnd"/>
      <w:r w:rsidRPr="00FC5F31">
        <w:rPr>
          <w:rFonts w:cs="Times New Roman" w:eastAsia="Times New Roman"/>
        </w:rPr>
        <w:t xml:space="preserve">, d.o.o., </w:t>
      </w:r>
      <w:proofErr w:type="spellStart"/>
      <w:r w:rsidRPr="00FC5F31">
        <w:rPr>
          <w:rFonts w:cs="Times New Roman" w:eastAsia="Times New Roman"/>
        </w:rPr>
        <w:t>Poličnik</w:t>
      </w:r>
      <w:proofErr w:type="spellEnd"/>
      <w:r w:rsidRPr="00FC5F31">
        <w:rPr>
          <w:rFonts w:cs="Times New Roman" w:eastAsia="Times New Roman"/>
        </w:rPr>
        <w:t xml:space="preserve"> (list spisa 447) je utvrđeno da je raniji zakonski zastupnik, jedini osnivač, član uprave i direktor istog bio Čedo Alić iz </w:t>
      </w:r>
      <w:proofErr w:type="spellStart"/>
      <w:r w:rsidRPr="00FC5F31">
        <w:rPr>
          <w:rFonts w:cs="Times New Roman" w:eastAsia="Times New Roman"/>
        </w:rPr>
        <w:t>Poličnika</w:t>
      </w:r>
      <w:proofErr w:type="spellEnd"/>
      <w:r w:rsidRPr="00FC5F31">
        <w:rPr>
          <w:rFonts w:cs="Times New Roman" w:eastAsia="Times New Roman"/>
        </w:rPr>
        <w:t xml:space="preserve"> (list spisa ). </w:t>
      </w:r>
    </w:p>
    <w:p w:rsidRDefault="00FC5F31" w:rsidP="00FC5F31" w:rsidR="00FC5F31" w:rsidRPr="00FC5F31">
      <w:pPr>
        <w:spacing w:after="0"/>
        <w:ind w:firstLine="709"/>
        <w:jc w:val="both"/>
        <w:rPr>
          <w:rFonts w:cs="Times New Roman" w:eastAsia="Times New Roman"/>
        </w:rPr>
      </w:pPr>
      <w:r w:rsidRPr="00FC5F31">
        <w:rPr>
          <w:rFonts w:cs="Times New Roman" w:eastAsia="Times New Roman"/>
        </w:rPr>
        <w:t xml:space="preserve">Uvidom u rješenje ovog suda poslovni broj IV St-1/02 od 11. listopada 2005. utvrđeno je da je nad stečajnim dužnikom otvoren i istovremeno zaključen stečajni postupak, da je dužniku imenovan stečajni upravitelj u osobi Edvina Šimunova iz Zadra, te da je nakon pravomoćnosti navedenog rješenja, stečajni dužnik brisan iz sudskog registra rješenjem ovog suda </w:t>
      </w:r>
      <w:proofErr w:type="spellStart"/>
      <w:r w:rsidRPr="00FC5F31">
        <w:rPr>
          <w:rFonts w:cs="Times New Roman" w:eastAsia="Times New Roman"/>
        </w:rPr>
        <w:t>posl</w:t>
      </w:r>
      <w:proofErr w:type="spellEnd"/>
      <w:r w:rsidRPr="00FC5F31">
        <w:rPr>
          <w:rFonts w:cs="Times New Roman" w:eastAsia="Times New Roman"/>
        </w:rPr>
        <w:t xml:space="preserve">. br. </w:t>
      </w:r>
      <w:proofErr w:type="spellStart"/>
      <w:r w:rsidRPr="00FC5F31">
        <w:rPr>
          <w:rFonts w:cs="Times New Roman" w:eastAsia="Times New Roman"/>
        </w:rPr>
        <w:t>Tt</w:t>
      </w:r>
      <w:proofErr w:type="spellEnd"/>
      <w:r w:rsidRPr="00FC5F31">
        <w:rPr>
          <w:rFonts w:cs="Times New Roman" w:eastAsia="Times New Roman"/>
        </w:rPr>
        <w:t xml:space="preserve">-05/713-2 od 17. studenog 2005. </w:t>
      </w:r>
    </w:p>
    <w:p w:rsidRDefault="00FC5F31" w:rsidP="00FC5F31" w:rsidR="00FC5F31" w:rsidRPr="00FC5F31">
      <w:pPr>
        <w:spacing w:after="0"/>
        <w:ind w:firstLine="709"/>
        <w:jc w:val="both"/>
        <w:rPr>
          <w:rFonts w:cs="Times New Roman" w:eastAsia="Times New Roman"/>
        </w:rPr>
      </w:pPr>
      <w:r w:rsidRPr="00FC5F31">
        <w:rPr>
          <w:rFonts w:cs="Times New Roman" w:eastAsia="Times New Roman"/>
        </w:rPr>
        <w:t xml:space="preserve">Kako je podnositelju žalbe </w:t>
      </w:r>
      <w:proofErr w:type="spellStart"/>
      <w:r w:rsidRPr="00FC5F31">
        <w:rPr>
          <w:rFonts w:cs="Times New Roman" w:eastAsia="Times New Roman"/>
        </w:rPr>
        <w:t>Čedi</w:t>
      </w:r>
      <w:proofErr w:type="spellEnd"/>
      <w:r w:rsidRPr="00FC5F31">
        <w:rPr>
          <w:rFonts w:cs="Times New Roman" w:eastAsia="Times New Roman"/>
        </w:rPr>
        <w:t xml:space="preserve"> Aliću svojstvo zakonskog zastupnika dužnika prestalo još 11. listopada 2005. kada je doneseno rješenje o otvaranju stečajnoga postupka nad dužnikom i kada su nastupile pravne posljedice otvaranja  stečajnoga postupka nad istim, tako mu je i prestalo svojstvo ovlaštene osobe tj. stranke u predmetnom postupku u smislu odredbi čl. 77. i čl. 80. do 82. ZPP-a, a posljedično navedenom i pravo na podnošenje žalbi protiv odluka u istom u smislu odredbi čl.  348. st. 1. u svezi s čl. 378. ZPP-a i čl. 19. st. 1. SZ-a. </w:t>
      </w:r>
    </w:p>
    <w:p w:rsidRDefault="00FC5F31" w:rsidP="00FC5F31" w:rsidR="00FC5F31" w:rsidRPr="00FC5F31">
      <w:pPr>
        <w:spacing w:after="0"/>
        <w:ind w:firstLine="709"/>
        <w:jc w:val="both"/>
        <w:rPr>
          <w:rFonts w:cs="Times New Roman" w:eastAsia="Times New Roman"/>
        </w:rPr>
      </w:pPr>
      <w:r w:rsidRPr="00FC5F31">
        <w:rPr>
          <w:rFonts w:cs="Times New Roman" w:eastAsia="Times New Roman"/>
        </w:rPr>
        <w:t xml:space="preserve">Daljnjim uvidom u podatke iz spisa predmeta utvrđeno je da podnositelj žalbe Čedo Alić, a povodom pravomoćnog rješenja ovog suda poslovni broj gornji od 4. listopada 2016. kojim je određen nastavak postupka nad stečajnom masom iza stečajnog dužnika i kojim su pozvani vjerovnici na prijavu svojih tražbina (list spisa 338), nije prijavio moguću tražbinu stečajnom upravitelju dužnika zbog čega se isti ne može smatrati ni stečajnim vjerovnikom u smislu odredbe čl. 137. SZ-a. </w:t>
      </w:r>
    </w:p>
    <w:p w:rsidRDefault="00FC5F31" w:rsidP="00FC5F31" w:rsidR="00FC5F31" w:rsidRPr="00FC5F31">
      <w:pPr>
        <w:spacing w:after="0"/>
        <w:ind w:firstLine="709"/>
        <w:jc w:val="both"/>
        <w:rPr>
          <w:rFonts w:cs="Times New Roman" w:eastAsia="Times New Roman"/>
        </w:rPr>
      </w:pPr>
      <w:r w:rsidRPr="00FC5F31">
        <w:rPr>
          <w:rFonts w:cs="Times New Roman" w:eastAsia="Times New Roman"/>
        </w:rPr>
        <w:t xml:space="preserve">S obzirom da pravo na podnošenje žalbe protiv rješenja o određivanju nagrade za rad stečajnom upravitelju u smislu odredbe čl. 94. st. 5. SZ-a imaju samo stečajni upravitelj, dužnik pojedinac i stečajni vjerovnik, te da iz podataka iz spisa predmeta proizlazi da podnositelj žalbe Čedo Alić nije osoba ovlaštena za podnošenje predmetne žalbe niti s jedne od navedenih osnova, to je žalbu istog protiv pobijanog rješenja trebalo odbaciti kao nedopuštenu te temeljem svih naprijed citiranih odredbi donijeti odluku kao u izreci ovog rješenja. </w:t>
      </w:r>
    </w:p>
    <w:p w:rsidRDefault="00FC5F31" w:rsidP="00FC5F31" w:rsidR="00FC5F31" w:rsidRPr="00FC5F31">
      <w:pPr>
        <w:spacing w:after="0"/>
        <w:ind w:firstLine="708"/>
        <w:jc w:val="both"/>
        <w:rPr>
          <w:rFonts w:cs="Times New Roman" w:eastAsia="Times New Roman"/>
        </w:rPr>
      </w:pPr>
      <w:r w:rsidRPr="00FC5F31">
        <w:rPr>
          <w:rFonts w:cs="Times New Roman" w:eastAsia="Times New Roman"/>
        </w:rPr>
        <w:t xml:space="preserve">Slijedom svega navedenog, nije od utjecaja na donošenje odluke u ovoj pravnoj stvari okolnost što se podnositelj žalbe u istoj neistinito predstavlja i potpisuje kao zakonski zastupnik stečajnog dužnika i što se kao takav neovlašteno koristi pečatom brisanog društva, već ista okolnost upućuje na druge sadržajne nedostatke predmetne žalbe u smislu odredbe čl. 351. st. 3. ZPP-a. </w:t>
      </w:r>
    </w:p>
    <w:p w:rsidRDefault="00FC5F31" w:rsidP="00FC5F31" w:rsidR="00FC5F31" w:rsidRPr="00FC5F31">
      <w:pPr>
        <w:spacing w:after="0"/>
        <w:jc w:val="center"/>
        <w:rPr>
          <w:rFonts w:cs="Times New Roman" w:eastAsia="Times New Roman"/>
        </w:rPr>
      </w:pPr>
    </w:p>
    <w:p w:rsidRDefault="00FC5F31" w:rsidP="00FC5F31" w:rsidR="00FC5F31" w:rsidRPr="00FC5F31">
      <w:pPr>
        <w:spacing w:after="0"/>
        <w:jc w:val="center"/>
        <w:rPr>
          <w:rFonts w:cs="Times New Roman" w:eastAsia="Times New Roman"/>
        </w:rPr>
      </w:pPr>
    </w:p>
    <w:p w:rsidRDefault="00FC5F31" w:rsidP="00FC5F31" w:rsidR="00FC5F31" w:rsidRPr="00FC5F31">
      <w:pPr>
        <w:spacing w:after="0"/>
        <w:jc w:val="center"/>
        <w:rPr>
          <w:rFonts w:cs="Times New Roman" w:eastAsia="Times New Roman"/>
        </w:rPr>
      </w:pPr>
      <w:r w:rsidRPr="00FC5F31">
        <w:rPr>
          <w:rFonts w:cs="Times New Roman" w:eastAsia="Times New Roman"/>
        </w:rPr>
        <w:t xml:space="preserve">U Zadru 6. veljače 2017. </w:t>
      </w:r>
    </w:p>
    <w:p w:rsidRDefault="00FC5F31" w:rsidP="00FC5F31" w:rsidR="00FC5F31" w:rsidRPr="00FC5F31">
      <w:pPr>
        <w:spacing w:after="0"/>
        <w:ind w:firstLine="708"/>
        <w:jc w:val="right"/>
        <w:rPr>
          <w:rFonts w:cs="Times New Roman" w:eastAsia="Times New Roman"/>
        </w:rPr>
      </w:pPr>
      <w:r w:rsidRPr="00FC5F31">
        <w:rPr>
          <w:rFonts w:cs="Times New Roman" w:eastAsia="Times New Roman"/>
        </w:rPr>
        <w:t xml:space="preserve">                                            </w:t>
      </w:r>
    </w:p>
    <w:p w:rsidRDefault="00FC5F31" w:rsidP="00FC5F31" w:rsidR="00FC5F31" w:rsidRPr="00FC5F31">
      <w:pPr>
        <w:spacing w:after="0"/>
        <w:ind w:firstLine="708"/>
        <w:jc w:val="right"/>
        <w:rPr>
          <w:rFonts w:cs="Times New Roman" w:eastAsia="Times New Roman"/>
        </w:rPr>
      </w:pPr>
    </w:p>
    <w:p w:rsidRDefault="00FC5F31" w:rsidP="00FC5F31" w:rsidR="00FC5F31" w:rsidRPr="00FC5F31">
      <w:pPr>
        <w:spacing w:after="0"/>
        <w:ind w:firstLine="708"/>
        <w:rPr>
          <w:rFonts w:cs="Times New Roman" w:eastAsia="Times New Roman"/>
        </w:rPr>
      </w:pPr>
      <w:r w:rsidRPr="00FC5F31">
        <w:rPr>
          <w:rFonts w:cs="Times New Roman" w:eastAsia="Times New Roman"/>
        </w:rPr>
        <w:t xml:space="preserve">Za točnost </w:t>
      </w:r>
      <w:proofErr w:type="spellStart"/>
      <w:r w:rsidRPr="00FC5F31">
        <w:rPr>
          <w:rFonts w:cs="Times New Roman" w:eastAsia="Times New Roman"/>
        </w:rPr>
        <w:t>otpravka</w:t>
      </w:r>
      <w:proofErr w:type="spellEnd"/>
      <w:r w:rsidRPr="00FC5F31">
        <w:rPr>
          <w:rFonts w:cs="Times New Roman" w:eastAsia="Times New Roman"/>
        </w:rPr>
        <w:t>-ovlaštena službenica:                                        Sutkinja</w:t>
      </w:r>
    </w:p>
    <w:p w:rsidRDefault="00FC5F31" w:rsidP="00FC5F31" w:rsidR="00FC5F31" w:rsidRPr="00FC5F31">
      <w:pPr>
        <w:spacing w:after="0"/>
        <w:ind w:firstLine="708"/>
        <w:rPr>
          <w:rFonts w:cs="Times New Roman" w:eastAsia="Times New Roman"/>
          <w:b/>
        </w:rPr>
      </w:pPr>
      <w:r w:rsidRPr="00FC5F31">
        <w:rPr>
          <w:rFonts w:cs="Times New Roman" w:eastAsia="Times New Roman"/>
        </w:rPr>
        <w:t>Nena Mužanović                                                                                Tina Grgas, v.r.</w:t>
      </w:r>
    </w:p>
    <w:p w:rsidRDefault="00FC5F31" w:rsidP="00FC5F31" w:rsidR="00FC5F31" w:rsidRPr="00FC5F31">
      <w:pPr>
        <w:spacing w:after="0"/>
        <w:jc w:val="right"/>
        <w:rPr>
          <w:rFonts w:cs="Times New Roman" w:eastAsia="Times New Roman"/>
          <w:b/>
        </w:rPr>
      </w:pPr>
    </w:p>
    <w:p w:rsidRDefault="00FC5F31" w:rsidP="00FC5F31" w:rsidR="00FC5F31" w:rsidRPr="00FC5F31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FC5F31">
        <w:rPr>
          <w:rFonts w:cs="Times New Roman" w:eastAsia="Times New Roman"/>
          <w:lang w:eastAsia="hr-HR"/>
        </w:rPr>
        <w:tab/>
      </w:r>
    </w:p>
    <w:p w:rsidRDefault="00FC5F31" w:rsidP="00FC5F31" w:rsidR="00FC5F31" w:rsidRPr="00FC5F31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FC5F31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FC5F31" w:rsidP="00FC5F31" w:rsidR="00FC5F31" w:rsidRPr="00FC5F31">
      <w:pPr>
        <w:spacing w:after="0"/>
        <w:jc w:val="both"/>
        <w:rPr>
          <w:rFonts w:cs="Times New Roman" w:eastAsia="Times New Roman"/>
          <w:lang w:eastAsia="hr-HR"/>
        </w:rPr>
      </w:pPr>
      <w:r w:rsidRPr="00FC5F31">
        <w:rPr>
          <w:rFonts w:cs="Times New Roman" w:eastAsia="Times New Roman"/>
          <w:lang w:eastAsia="hr-HR"/>
        </w:rPr>
        <w:tab/>
        <w:t>Protiv ovog rješenja može se podnijeti žalba Visokom trgovačkom sudu Republike Hrvatske u roku od 8 (osam) dana, putem ovog suda, u 3 (tri) istovjetna primjerka.</w:t>
      </w:r>
    </w:p>
    <w:p w:rsidRDefault="00FC5F31" w:rsidP="00FC5F31" w:rsidR="00FC5F31" w:rsidRPr="00FC5F31">
      <w:pPr>
        <w:spacing w:after="0"/>
        <w:ind w:firstLine="708"/>
        <w:rPr>
          <w:rFonts w:cs="Times New Roman" w:eastAsia="Times New Roman"/>
        </w:rPr>
      </w:pPr>
      <w:r w:rsidRPr="00FC5F31">
        <w:rPr>
          <w:rFonts w:cs="Times New Roman" w:eastAsia="Times New Roman"/>
        </w:rPr>
        <w:t xml:space="preserve">Dostaviti : </w:t>
      </w:r>
    </w:p>
    <w:p w:rsidRDefault="00FC5F31" w:rsidP="00FC5F31" w:rsidR="00FC5F31" w:rsidRPr="00FC5F31">
      <w:pPr>
        <w:spacing w:after="0"/>
        <w:ind w:left="708"/>
        <w:jc w:val="both"/>
        <w:rPr>
          <w:rFonts w:cs="Times New Roman" w:eastAsia="Times New Roman"/>
        </w:rPr>
      </w:pPr>
      <w:r w:rsidRPr="00FC5F31">
        <w:rPr>
          <w:rFonts w:cs="Times New Roman" w:eastAsia="Times New Roman"/>
        </w:rPr>
        <w:lastRenderedPageBreak/>
        <w:t xml:space="preserve">- Podnositelju žalbe </w:t>
      </w:r>
      <w:proofErr w:type="spellStart"/>
      <w:r w:rsidRPr="00FC5F31">
        <w:rPr>
          <w:rFonts w:cs="Times New Roman" w:eastAsia="Times New Roman"/>
        </w:rPr>
        <w:t>Čedi</w:t>
      </w:r>
      <w:proofErr w:type="spellEnd"/>
      <w:r w:rsidRPr="00FC5F31">
        <w:rPr>
          <w:rFonts w:cs="Times New Roman" w:eastAsia="Times New Roman"/>
        </w:rPr>
        <w:t xml:space="preserve"> Aliću iz Gornjeg </w:t>
      </w:r>
      <w:proofErr w:type="spellStart"/>
      <w:r w:rsidRPr="00FC5F31">
        <w:rPr>
          <w:rFonts w:cs="Times New Roman" w:eastAsia="Times New Roman"/>
        </w:rPr>
        <w:t>Poličnika</w:t>
      </w:r>
      <w:proofErr w:type="spellEnd"/>
      <w:r w:rsidRPr="00FC5F31">
        <w:rPr>
          <w:rFonts w:cs="Times New Roman" w:eastAsia="Times New Roman"/>
        </w:rPr>
        <w:t xml:space="preserve">, Stjepana Radića 7, 23241 </w:t>
      </w:r>
      <w:proofErr w:type="spellStart"/>
      <w:r w:rsidRPr="00FC5F31">
        <w:rPr>
          <w:rFonts w:cs="Times New Roman" w:eastAsia="Times New Roman"/>
        </w:rPr>
        <w:t>Poličnik</w:t>
      </w:r>
      <w:proofErr w:type="spellEnd"/>
      <w:r w:rsidRPr="00FC5F31">
        <w:rPr>
          <w:rFonts w:cs="Times New Roman" w:eastAsia="Times New Roman"/>
        </w:rPr>
        <w:t>, posebno</w:t>
      </w:r>
    </w:p>
    <w:p w:rsidRDefault="00FC5F31" w:rsidP="00FC5F31" w:rsidR="00FC5F31" w:rsidRPr="00FC5F31">
      <w:pPr>
        <w:spacing w:after="0"/>
        <w:ind w:firstLine="708"/>
        <w:jc w:val="both"/>
        <w:rPr>
          <w:rFonts w:cs="Times New Roman" w:eastAsia="Times New Roman"/>
        </w:rPr>
      </w:pPr>
      <w:r w:rsidRPr="00FC5F31">
        <w:rPr>
          <w:rFonts w:cs="Times New Roman" w:eastAsia="Times New Roman"/>
        </w:rPr>
        <w:t>- Stečajnom upravitelju dužnika putem e-Oglasne ploče suda</w:t>
      </w:r>
    </w:p>
    <w:p w:rsidRDefault="00AE649C" w:rsidP="00E67D40" w:rsidR="00AE649C" w:rsidRPr="00B76F3C">
      <w:pPr>
        <w:pStyle w:val="SudNaziv"/>
      </w:pPr>
      <w:bookmarkStart w:name="_GoBack" w:id="0"/>
      <w:bookmarkEnd w:id="0"/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5F31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08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St-1072/2016-20</izvorni_sadrzaj>
    <derivirana_varijabla naziv="DomainObject.Oznaka_1">St-1072/2016-20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</izvorni_sadrzaj>
    <derivirana_varijabla naziv="DomainObject.Predmet.Opis_1">MIGRIRANO IZ IN2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St-1072/2016</izvorni_sadrzaj>
    <derivirana_varijabla naziv="DomainObject.Predmet.OznakaBroj_1">St-1072/2016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'AA' d.o.o. u stečaju</izvorni_sadrzaj>
    <derivirana_varijabla naziv="DomainObject.Predmet.ProtustrankaFormated_1">  STEČAJNA MASA 'AA' d.o.o. u stečaju</derivirana_varijabla>
  </DomainObject.Predmet.ProtustrankaFormated>
  <DomainObject.Predmet.ProtustrankaFormatedOIB>
    <izvorni_sadrzaj>  STEČAJNA MASA 'AA' d.o.o. u stečaju</izvorni_sadrzaj>
    <derivirana_varijabla naziv="DomainObject.Predmet.ProtustrankaFormatedOIB_1">  STEČAJNA MASA 'AA' d.o.o. u stečaju</derivirana_varijabla>
  </DomainObject.Predmet.ProtustrankaFormatedOIB>
  <DomainObject.Predmet.ProtustrankaFormatedWithAdress>
    <izvorni_sadrzaj> STEČAJNA MASA 'AA' d.o.o. u stečaju, Poličnik</izvorni_sadrzaj>
    <derivirana_varijabla naziv="DomainObject.Predmet.ProtustrankaFormatedWithAdress_1"> STEČAJNA MASA 'AA' d.o.o. u stečaju, Poličnik</derivirana_varijabla>
  </DomainObject.Predmet.ProtustrankaFormatedWithAdress>
  <DomainObject.Predmet.ProtustrankaFormatedWithAdressOIB>
    <izvorni_sadrzaj> STEČAJNA MASA 'AA' d.o.o. u stečaju, Poličnik</izvorni_sadrzaj>
    <derivirana_varijabla naziv="DomainObject.Predmet.ProtustrankaFormatedWithAdressOIB_1"> STEČAJNA MASA 'AA' d.o.o. u stečaju, Poličnik</derivirana_varijabla>
  </DomainObject.Predmet.ProtustrankaFormatedWithAdressOIB>
  <DomainObject.Predmet.ProtustrankaWithAdress>
    <izvorni_sadrzaj>STEČAJNA MASA 'AA' d.o.o. u stečaju Poličnik</izvorni_sadrzaj>
    <derivirana_varijabla naziv="DomainObject.Predmet.ProtustrankaWithAdress_1">STEČAJNA MASA 'AA' d.o.o. u stečaju Poličnik</derivirana_varijabla>
  </DomainObject.Predmet.ProtustrankaWithAdress>
  <DomainObject.Predmet.ProtustrankaWithAdressOIB>
    <izvorni_sadrzaj>STEČAJNA MASA 'AA' d.o.o. u stečaju, Poličnik</izvorni_sadrzaj>
    <derivirana_varijabla naziv="DomainObject.Predmet.ProtustrankaWithAdressOIB_1">STEČAJNA MASA 'AA' d.o.o. u stečaju, Poličnik</derivirana_varijabla>
  </DomainObject.Predmet.ProtustrankaWithAdressOIB>
  <DomainObject.Predmet.ProtustrankaNazivFormated>
    <izvorni_sadrzaj>STEČAJNA MASA 'AA' d.o.o. u stečaju</izvorni_sadrzaj>
    <derivirana_varijabla naziv="DomainObject.Predmet.ProtustrankaNazivFormated_1">STEČAJNA MASA 'AA' d.o.o. u stečaju</derivirana_varijabla>
  </DomainObject.Predmet.ProtustrankaNazivFormated>
  <DomainObject.Predmet.ProtustrankaNazivFormatedOIB>
    <izvorni_sadrzaj>STEČAJNA MASA 'AA' d.o.o. u stečaju</izvorni_sadrzaj>
    <derivirana_varijabla naziv="DomainObject.Predmet.ProtustrankaNazivFormatedOIB_1">STEČAJNA MASA 'AA' d.o.o.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EDVIN ŠIMUNOV / - STEČAJNI UPRAVITELJ EDVIN ŠIMUNOV</izvorni_sadrzaj>
    <derivirana_varijabla naziv="DomainObject.Predmet.StrankaFormated_1">  STEČAJNI UPRAVITELJ EDVIN ŠIMUNOV / - STEČAJNI UPRAVITELJ EDVIN ŠIMUNOV</derivirana_varijabla>
  </DomainObject.Predmet.StrankaFormated>
  <DomainObject.Predmet.StrankaFormatedOIB>
    <izvorni_sadrzaj>  STEČAJNI UPRAVITELJ EDVIN ŠIMUNOV / - STEČAJNI UPRAVITELJ EDVIN ŠIMUNOV</izvorni_sadrzaj>
    <derivirana_varijabla naziv="DomainObject.Predmet.StrankaFormatedOIB_1">  STEČAJNI UPRAVITELJ EDVIN ŠIMUNOV / - STEČAJNI UPRAVITELJ EDVIN ŠIMUNOV</derivirana_varijabla>
  </DomainObject.Predmet.StrankaFormatedOIB>
  <DomainObject.Predmet.StrankaFormatedWithAdress>
    <izvorni_sadrzaj> STEČAJNI UPRAVITELJ EDVIN ŠIMUNOV / - STEČAJNI UPRAVITELJ EDVIN ŠIMUNOV, Zadar</izvorni_sadrzaj>
    <derivirana_varijabla naziv="DomainObject.Predmet.StrankaFormatedWithAdress_1"> STEČAJNI UPRAVITELJ EDVIN ŠIMUNOV / - STEČAJNI UPRAVITELJ EDVIN ŠIMUNOV, Zadar</derivirana_varijabla>
  </DomainObject.Predmet.StrankaFormatedWithAdress>
  <DomainObject.Predmet.StrankaFormatedWithAdressOIB>
    <izvorni_sadrzaj> STEČAJNI UPRAVITELJ EDVIN ŠIMUNOV / - STEČAJNI UPRAVITELJ EDVIN ŠIMUNOV, Zadar</izvorni_sadrzaj>
    <derivirana_varijabla naziv="DomainObject.Predmet.StrankaFormatedWithAdressOIB_1"> STEČAJNI UPRAVITELJ EDVIN ŠIMUNOV / - STEČAJNI UPRAVITELJ EDVIN ŠIMUNOV, Zadar</derivirana_varijabla>
  </DomainObject.Predmet.StrankaFormatedWithAdressOIB>
  <DomainObject.Predmet.StrankaWithAdress>
    <izvorni_sadrzaj>STEČAJNI UPRAVITELJ EDVIN ŠIMUNOV / - STEČAJNI UPRAVITELJ EDVIN ŠIMUNOV Zadar</izvorni_sadrzaj>
    <derivirana_varijabla naziv="DomainObject.Predmet.StrankaWithAdress_1">STEČAJNI UPRAVITELJ EDVIN ŠIMUNOV / - STEČAJNI UPRAVITELJ EDVIN ŠIMUNOV Zadar</derivirana_varijabla>
  </DomainObject.Predmet.StrankaWithAdress>
  <DomainObject.Predmet.StrankaWithAdressOIB>
    <izvorni_sadrzaj>STEČAJNI UPRAVITELJ EDVIN ŠIMUNOV / - STEČAJNI UPRAVITELJ EDVIN ŠIMUNOV, Zadar</izvorni_sadrzaj>
    <derivirana_varijabla naziv="DomainObject.Predmet.StrankaWithAdressOIB_1">STEČAJNI UPRAVITELJ EDVIN ŠIMUNOV / - STEČAJNI UPRAVITELJ EDVIN ŠIMUNOV, Zadar</derivirana_varijabla>
  </DomainObject.Predmet.StrankaWithAdressOIB>
  <DomainObject.Predmet.StrankaNazivFormated>
    <izvorni_sadrzaj>STEČAJNI UPRAVITELJ EDVIN ŠIMUNOV / - STEČAJNI UPRAVITELJ EDVIN ŠIMUNOV</izvorni_sadrzaj>
    <derivirana_varijabla naziv="DomainObject.Predmet.StrankaNazivFormated_1">STEČAJNI UPRAVITELJ EDVIN ŠIMUNOV / - STEČAJNI UPRAVITELJ EDVIN ŠIMUNOV</derivirana_varijabla>
  </DomainObject.Predmet.StrankaNazivFormated>
  <DomainObject.Predmet.StrankaNazivFormatedOIB>
    <izvorni_sadrzaj>STEČAJNI UPRAVITELJ EDVIN ŠIMUNOV / - STEČAJNI UPRAVITELJ EDVIN ŠIMUNOV</izvorni_sadrzaj>
    <derivirana_varijabla naziv="DomainObject.Predmet.StrankaNazivFormatedOIB_1">STEČAJNI UPRAVITELJ EDVIN ŠIMUNOV / - STEČAJNI UPRAVITELJ EDVIN ŠIMUNOV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STEČAJNI UPRAVITELJ EDVIN ŠIMUNOV / - STEČAJNI UPRAVITELJ EDVIN ŠIMUNOV</item>
    </izvorni_sadrzaj>
    <derivirana_varijabla naziv="DomainObject.Predmet.StrankaListFormated_1">
      <item>STEČAJNI UPRAVITELJ EDVIN ŠIMUNOV / - STEČAJNI UPRAVITELJ EDVIN ŠIMUNOV</item>
    </derivirana_varijabla>
  </DomainObject.Predmet.StrankaListFormated>
  <DomainObject.Predmet.StrankaListFormatedOIB>
    <izvorni_sadrzaj>
      <item>STEČAJNI UPRAVITELJ EDVIN ŠIMUNOV / - STEČAJNI UPRAVITELJ EDVIN ŠIMUNOV</item>
    </izvorni_sadrzaj>
    <derivirana_varijabla naziv="DomainObject.Predmet.StrankaListFormatedOIB_1">
      <item>STEČAJNI UPRAVITELJ EDVIN ŠIMUNOV / - STEČAJNI UPRAVITELJ EDVIN ŠIMUNOV</item>
    </derivirana_varijabla>
  </DomainObject.Predmet.StrankaListFormatedOIB>
  <DomainObject.Predmet.StrankaListFormatedWithAdress>
    <izvorni_sadrzaj>
      <item>STEČAJNI UPRAVITELJ EDVIN ŠIMUNOV / - STEČAJNI UPRAVITELJ EDVIN ŠIMUNOV, Zadar</item>
    </izvorni_sadrzaj>
    <derivirana_varijabla naziv="DomainObject.Predmet.StrankaListFormatedWithAdress_1">
      <item>STEČAJNI UPRAVITELJ EDVIN ŠIMUNOV / - STEČAJNI UPRAVITELJ EDVIN ŠIMUNOV, Zadar</item>
    </derivirana_varijabla>
  </DomainObject.Predmet.StrankaListFormatedWithAdress>
  <DomainObject.Predmet.StrankaListFormatedWithAdressOIB>
    <izvorni_sadrzaj>
      <item>STEČAJNI UPRAVITELJ EDVIN ŠIMUNOV / - STEČAJNI UPRAVITELJ EDVIN ŠIMUNOV, Zadar</item>
    </izvorni_sadrzaj>
    <derivirana_varijabla naziv="DomainObject.Predmet.StrankaListFormatedWithAdressOIB_1">
      <item>STEČAJNI UPRAVITELJ EDVIN ŠIMUNOV / - STEČAJNI UPRAVITELJ EDVIN ŠIMUNOV, Zadar</item>
    </derivirana_varijabla>
  </DomainObject.Predmet.StrankaListFormatedWithAdressOIB>
  <DomainObject.Predmet.StrankaListNazivFormated>
    <izvorni_sadrzaj>
      <item>STEČAJNI UPRAVITELJ EDVIN ŠIMUNOV / - STEČAJNI UPRAVITELJ EDVIN ŠIMUNOV</item>
    </izvorni_sadrzaj>
    <derivirana_varijabla naziv="DomainObject.Predmet.StrankaListNazivFormated_1">
      <item>STEČAJNI UPRAVITELJ EDVIN ŠIMUNOV / - STEČAJNI UPRAVITELJ EDVIN ŠIMUNOV</item>
    </derivirana_varijabla>
  </DomainObject.Predmet.StrankaListNazivFormated>
  <DomainObject.Predmet.StrankaListNazivFormatedOIB>
    <izvorni_sadrzaj>
      <item>STEČAJNI UPRAVITELJ EDVIN ŠIMUNOV / - STEČAJNI UPRAVITELJ EDVIN ŠIMUNOV</item>
    </izvorni_sadrzaj>
    <derivirana_varijabla naziv="DomainObject.Predmet.StrankaListNazivFormatedOIB_1">
      <item>STEČAJNI UPRAVITELJ EDVIN ŠIMUNOV / - STEČAJNI UPRAVITELJ EDVIN ŠIMUNOV</item>
    </derivirana_varijabla>
  </DomainObject.Predmet.StrankaListNazivFormatedOIB>
  <DomainObject.Predmet.ProtuStrankaListFormated>
    <izvorni_sadrzaj>
      <item>STEČAJNA MASA 'AA' d.o.o. u stečaju</item>
    </izvorni_sadrzaj>
    <derivirana_varijabla naziv="DomainObject.Predmet.ProtuStrankaListFormated_1">
      <item>STEČAJNA MASA 'AA' d.o.o. u stečaju</item>
    </derivirana_varijabla>
  </DomainObject.Predmet.ProtuStrankaListFormated>
  <DomainObject.Predmet.ProtuStrankaListFormatedOIB>
    <izvorni_sadrzaj>
      <item>STEČAJNA MASA 'AA' d.o.o. u stečaju</item>
    </izvorni_sadrzaj>
    <derivirana_varijabla naziv="DomainObject.Predmet.ProtuStrankaListFormatedOIB_1">
      <item>STEČAJNA MASA 'AA' d.o.o. u stečaju</item>
    </derivirana_varijabla>
  </DomainObject.Predmet.ProtuStrankaListFormatedOIB>
  <DomainObject.Predmet.ProtuStrankaListFormatedWithAdress>
    <izvorni_sadrzaj>
      <item>STEČAJNA MASA 'AA' d.o.o. u stečaju, Poličnik</item>
    </izvorni_sadrzaj>
    <derivirana_varijabla naziv="DomainObject.Predmet.ProtuStrankaListFormatedWithAdress_1">
      <item>STEČAJNA MASA 'AA' d.o.o. u stečaju, Poličnik</item>
    </derivirana_varijabla>
  </DomainObject.Predmet.ProtuStrankaListFormatedWithAdress>
  <DomainObject.Predmet.ProtuStrankaListFormatedWithAdressOIB>
    <izvorni_sadrzaj>
      <item>STEČAJNA MASA 'AA' d.o.o. u stečaju, Poličnik</item>
    </izvorni_sadrzaj>
    <derivirana_varijabla naziv="DomainObject.Predmet.ProtuStrankaListFormatedWithAdressOIB_1">
      <item>STEČAJNA MASA 'AA' d.o.o. u stečaju, Poličnik</item>
    </derivirana_varijabla>
  </DomainObject.Predmet.ProtuStrankaListFormatedWithAdressOIB>
  <DomainObject.Predmet.ProtuStrankaListNazivFormated>
    <izvorni_sadrzaj>
      <item>STEČAJNA MASA 'AA' d.o.o. u stečaju</item>
    </izvorni_sadrzaj>
    <derivirana_varijabla naziv="DomainObject.Predmet.ProtuStrankaListNazivFormated_1">
      <item>STEČAJNA MASA 'AA' d.o.o. u stečaju</item>
    </derivirana_varijabla>
  </DomainObject.Predmet.ProtuStrankaListNazivFormated>
  <DomainObject.Predmet.ProtuStrankaListNazivFormatedOIB>
    <izvorni_sadrzaj>
      <item>STEČAJNA MASA 'AA' d.o.o. u stečaju</item>
    </izvorni_sadrzaj>
    <derivirana_varijabla naziv="DomainObject.Predmet.ProtuStrankaListNazivFormatedOIB_1">
      <item>STEČAJNA MASA 'AA' d.o.o. u stečaju</item>
    </derivirana_varijabla>
  </DomainObject.Predmet.ProtuStrankaListNazivFormatedOIB>
  <DomainObject.Predmet.OstaliListFormated>
    <izvorni_sadrzaj>
      <item>ODVJETNIČKO DRUŠTVO KORLJAN &amp; PARTNERI društvo s ograničenom odgovornošću</item>
    </izvorni_sadrzaj>
    <derivirana_varijabla naziv="DomainObject.Predmet.OstaliListFormated_1">
      <item>ODVJETNIČKO DRUŠTVO KORLJAN &amp; PARTNERI društvo s ograničenom odgovornošću</item>
    </derivirana_varijabla>
  </DomainObject.Predmet.OstaliListFormated>
  <DomainObject.Predmet.OstaliListFormatedOIB>
    <izvorni_sadrzaj>
      <item>ODVJETNIČKO DRUŠTVO KORLJAN &amp; PARTNERI društvo s ograničenom odgovornošću, OIB 07659974164</item>
    </izvorni_sadrzaj>
    <derivirana_varijabla naziv="DomainObject.Predmet.OstaliListFormatedOIB_1">
      <item>ODVJETNIČKO DRUŠTVO KORLJAN &amp; PARTNERI društvo s ograničenom odgovornošću, OIB 07659974164</item>
    </derivirana_varijabla>
  </DomainObject.Predmet.OstaliListFormatedOIB>
  <DomainObject.Predmet.OstaliListFormatedWithAdress>
    <izvorni_sadrzaj>
      <item>ODVJETNIČKO DRUŠTVO KORLJAN &amp; PARTNERI društvo s ograničenom odgovornošću, Obala Kneza Branimira 27, 23000 Zadar</item>
    </izvorni_sadrzaj>
    <derivirana_varijabla naziv="DomainObject.Predmet.OstaliListFormatedWithAdress_1">
      <item>ODVJETNIČKO DRUŠTVO KORLJAN &amp; PARTNERI društvo s ograničenom odgovornošću, Obala Kneza Branimira 27, 23000 Zadar</item>
    </derivirana_varijabla>
  </DomainObject.Predmet.OstaliListFormatedWithAdress>
  <DomainObject.Predmet.OstaliListFormatedWithAdressOIB>
    <izvorni_sadrzaj>
      <item>ODVJETNIČKO DRUŠTVO KORLJAN &amp; PARTNERI društvo s ograničenom odgovornošću, OIB 07659974164, Obala Kneza Branimira 27, 23000 Zadar</item>
    </izvorni_sadrzaj>
    <derivirana_varijabla naziv="DomainObject.Predmet.OstaliListFormatedWithAdressOIB_1">
      <item>ODVJETNIČKO DRUŠTVO KORLJAN &amp; PARTNERI društvo s ograničenom odgovornošću, OIB 07659974164, Obala Kneza Branimira 27, 23000 Zadar</item>
    </derivirana_varijabla>
  </DomainObject.Predmet.OstaliListFormatedWithAdressOIB>
  <DomainObject.Predmet.OstaliListNazivFormated>
    <izvorni_sadrzaj>
      <item>ODVJETNIČKO DRUŠTVO KORLJAN &amp; PARTNERI društvo s ograničenom odgovornošću</item>
    </izvorni_sadrzaj>
    <derivirana_varijabla naziv="DomainObject.Predmet.OstaliListNazivFormated_1">
      <item>ODVJETNIČKO DRUŠTVO KORLJAN &amp; PARTNERI društvo s ograničenom odgovornošću</item>
    </derivirana_varijabla>
  </DomainObject.Predmet.OstaliListNazivFormated>
  <DomainObject.Predmet.OstaliListNazivFormatedOIB>
    <izvorni_sadrzaj>
      <item>ODVJETNIČKO DRUŠTVO KORLJAN &amp; PARTNERI društvo s ograničenom odgovornošću, OIB 07659974164</item>
    </izvorni_sadrzaj>
    <derivirana_varijabla naziv="DomainObject.Predmet.OstaliListNazivFormatedOIB_1">
      <item>ODVJETNIČKO DRUŠTVO KORLJAN &amp; PARTNERI društvo s ograničenom odgovornošću, OIB 07659974164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St-1072/2016-20</izvorni_sadrzaj>
    <derivirana_varijabla naziv="DomainObject.PoslovniBrojDokumenta_1">St-1072/2016-20</derivirana_varijabla>
  </DomainObject.PoslovniBrojDokumenta>
  <DomainObject.Predmet.StrankaIDrugi>
    <izvorni_sadrzaj>STEČAJNI UPRAVITELJ EDVIN ŠIMUNOV / - STEČAJNI UPRAVITELJ EDVIN ŠIMUNOV</izvorni_sadrzaj>
    <derivirana_varijabla naziv="DomainObject.Predmet.StrankaIDrugi_1">STEČAJNI UPRAVITELJ EDVIN ŠIMUNOV / - STEČAJNI UPRAVITELJ EDVIN ŠIMUNOV</derivirana_varijabla>
  </DomainObject.Predmet.StrankaIDrugi>
  <DomainObject.Predmet.ProtustrankaIDrugi>
    <izvorni_sadrzaj>STEČAJNA MASA 'AA' d.o.o. u stečaju</izvorni_sadrzaj>
    <derivirana_varijabla naziv="DomainObject.Predmet.ProtustrankaIDrugi_1">STEČAJNA MASA 'AA' d.o.o. u stečaju</derivirana_varijabla>
  </DomainObject.Predmet.ProtustrankaIDrugi>
  <DomainObject.Predmet.StrankaIDrugiAdressOIB>
    <izvorni_sadrzaj>STEČAJNI UPRAVITELJ EDVIN ŠIMUNOV / - STEČAJNI UPRAVITELJ EDVIN ŠIMUNOV, Zadar</izvorni_sadrzaj>
    <derivirana_varijabla naziv="DomainObject.Predmet.StrankaIDrugiAdressOIB_1">STEČAJNI UPRAVITELJ EDVIN ŠIMUNOV / - STEČAJNI UPRAVITELJ EDVIN ŠIMUNOV, Zadar</derivirana_varijabla>
  </DomainObject.Predmet.StrankaIDrugiAdressOIB>
  <DomainObject.Predmet.ProtustrankaIDrugiAdressOIB>
    <izvorni_sadrzaj>STEČAJNA MASA 'AA' d.o.o. u stečaju, Poličnik</izvorni_sadrzaj>
    <derivirana_varijabla naziv="DomainObject.Predmet.ProtustrankaIDrugiAdressOIB_1">STEČAJNA MASA 'AA' d.o.o. u stečaju,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'AA' d.o.o. u stečaju</item>
      <item>STEČAJNI UPRAVITELJ EDVIN ŠIMUNOV / - STEČAJNI UPRAVITELJ EDVIN ŠIMUNOV</item>
      <item>ODVJETNIČKO DRUŠTVO KORLJAN &amp; PARTNERI društvo s ograničenom odgovornošću</item>
    </izvorni_sadrzaj>
    <derivirana_varijabla naziv="DomainObject.Predmet.SudioniciListNaziv_1">
      <item>STEČAJNA MASA 'AA' d.o.o. u stečaju</item>
      <item>STEČAJNI UPRAVITELJ EDVIN ŠIMUNOV / - STEČAJNI UPRAVITELJ EDVIN ŠIMUNOV</item>
      <item>ODVJETNIČKO DRUŠTVO KORLJAN &amp; PARTNERI društvo s ograničenom odgovornošću</item>
    </derivirana_varijabla>
  </DomainObject.Predmet.SudioniciListNaziv>
  <DomainObject.Predmet.SudioniciListAdressOIB>
    <izvorni_sadrzaj>
      <item>STEČAJNA MASA 'AA' d.o.o. u stečaju, Poličnik</item>
      <item>STEČAJNI UPRAVITELJ EDVIN ŠIMUNOV / - STEČAJNI UPRAVITELJ EDVIN ŠIMUNOV, Zadar</item>
      <item>ODVJETNIČKO DRUŠTVO KORLJAN &amp; PARTNERI društvo s ograničenom odgovornošću, OIB 07659974164, Obala Kneza Branimira 27,23000 Zadar</item>
    </izvorni_sadrzaj>
    <derivirana_varijabla naziv="DomainObject.Predmet.SudioniciListAdressOIB_1">
      <item>STEČAJNA MASA 'AA' d.o.o. u stečaju, Poličnik</item>
      <item>STEČAJNI UPRAVITELJ EDVIN ŠIMUNOV / - STEČAJNI UPRAVITELJ EDVIN ŠIMUNOV, Zadar</item>
      <item>ODVJETNIČKO DRUŠTVO KORLJAN &amp; PARTNERI društvo s ograničenom odgovornošću, OIB 07659974164, Obala Kneza Branimira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64EBD2-35DC-4750-AE29-1F69ACCF44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4496</properties:Characters>
  <properties:Lines>104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2017-02-06T12:22:00Z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St-1072/2016-20 / Odluka - Rješenje - odbačena žalba kao nedopuštena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