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de962" w14:paraId="30de962" w:rsidRDefault="003312CC" w:rsidP="00910611" w:rsidR="003312C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12CC" w:rsidP="00910611" w:rsidR="003312CC">
      <w:r>
        <w:rPr>
          <w:rFonts w:eastAsia="MS Mincho"/>
        </w:rPr>
        <w:t>REPUBLIKA HRVATSKA</w:t>
      </w:r>
    </w:p>
    <w:p w:rsidRDefault="003312CC" w:rsidP="00910611" w:rsidR="003312CC">
      <w:r>
        <w:rPr>
          <w:rFonts w:eastAsia="MS Mincho"/>
        </w:rPr>
        <w:t>TRGOVAČKI SUD U RIJECI</w:t>
      </w:r>
    </w:p>
    <w:p w:rsidRDefault="003312CC" w:rsidP="003312CC" w:rsidR="0075545F">
      <w:pPr>
        <w:rPr>
          <w:rFonts w:hAnsi="Times New Roman" w:ascii="Times New Roman"/>
        </w:rPr>
      </w:pPr>
      <w:r>
        <w:rPr>
          <w:rFonts w:eastAsia="MS Mincho"/>
        </w:rPr>
        <w:t xml:space="preserve">      Rijeka, Zadarska 1 i 3   </w:t>
      </w:r>
      <w:r w:rsidR="0075545F" w:rsidRPr="003452AE">
        <w:rPr>
          <w:rFonts w:hAnsi="Times New Roman" w:ascii="Times New Roman"/>
        </w:rPr>
        <w:tab/>
      </w:r>
      <w:r w:rsidR="0075545F" w:rsidRPr="003452AE">
        <w:rPr>
          <w:rFonts w:hAnsi="Times New Roman" w:ascii="Times New Roman"/>
        </w:rPr>
        <w:tab/>
      </w:r>
      <w:r w:rsidR="0075545F" w:rsidRPr="003452AE">
        <w:rPr>
          <w:rFonts w:hAnsi="Times New Roman" w:ascii="Times New Roman"/>
        </w:rPr>
        <w:tab/>
      </w:r>
      <w:r w:rsidR="0075545F" w:rsidRPr="003452AE">
        <w:rPr>
          <w:rFonts w:hAnsi="Times New Roman" w:ascii="Times New Roman"/>
        </w:rPr>
        <w:tab/>
        <w:t xml:space="preserve">            Posl.br. </w:t>
      </w:r>
      <w:r w:rsidR="00942E57" w:rsidRPr="003452AE">
        <w:rPr>
          <w:rFonts w:hAnsi="Times New Roman" w:ascii="Times New Roman"/>
        </w:rPr>
        <w:t>14</w:t>
      </w:r>
      <w:r w:rsidR="0075545F" w:rsidRPr="003452AE">
        <w:rPr>
          <w:rFonts w:hAnsi="Times New Roman" w:ascii="Times New Roman"/>
        </w:rPr>
        <w:t xml:space="preserve"> St-</w:t>
      </w:r>
      <w:r w:rsidR="00F5166E">
        <w:rPr>
          <w:rFonts w:hAnsi="Times New Roman" w:ascii="Times New Roman"/>
        </w:rPr>
        <w:t>110</w:t>
      </w:r>
      <w:r w:rsidR="003452AE" w:rsidRPr="003452AE">
        <w:rPr>
          <w:rFonts w:hAnsi="Times New Roman" w:ascii="Times New Roman"/>
        </w:rPr>
        <w:t>/201</w:t>
      </w:r>
      <w:r w:rsidR="00F5166E">
        <w:rPr>
          <w:rFonts w:hAnsi="Times New Roman" w:ascii="Times New Roman"/>
        </w:rPr>
        <w:t>5</w:t>
      </w:r>
      <w:r w:rsidR="00CC5743">
        <w:rPr>
          <w:rFonts w:hAnsi="Times New Roman" w:ascii="Times New Roman"/>
        </w:rPr>
        <w:t>-32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3452AE" w:rsidP="003452AE" w:rsidR="00456346" w:rsidRPr="003452AE">
      <w:pPr>
        <w:jc w:val="center"/>
        <w:rPr>
          <w:rFonts w:hAnsi="Times New Roman" w:ascii="Times New Roman"/>
        </w:rPr>
      </w:pPr>
      <w:r w:rsidRPr="003452AE">
        <w:rPr>
          <w:rFonts w:hAnsi="Times New Roman" w:ascii="Times New Roman"/>
        </w:rPr>
        <w:t>R E P U B L I K A     H R V A T S K A</w:t>
      </w:r>
    </w:p>
    <w:p w:rsidRDefault="008C4D02" w:rsidP="003452AE" w:rsidR="0075545F" w:rsidRPr="003452AE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 A K L J U Č A K</w:t>
      </w:r>
    </w:p>
    <w:p w:rsidRDefault="0075545F" w:rsidP="0075545F" w:rsidR="0075545F">
      <w:pPr>
        <w:jc w:val="center"/>
        <w:rPr>
          <w:rFonts w:hAnsi="Times New Roman" w:ascii="Times New Roman"/>
          <w:bCs/>
        </w:rPr>
      </w:pPr>
    </w:p>
    <w:p w:rsidRDefault="0075545F" w:rsidP="0075545F" w:rsidR="0075545F" w:rsidRPr="00F5166E">
      <w:pPr>
        <w:jc w:val="both"/>
        <w:rPr>
          <w:rFonts w:hAnsi="Times New Roman" w:ascii="Times New Roman"/>
        </w:rPr>
      </w:pPr>
      <w:r w:rsidRPr="00F5166E">
        <w:rPr>
          <w:rFonts w:hAnsi="Times New Roman" w:ascii="Times New Roman"/>
        </w:rPr>
        <w:tab/>
      </w:r>
      <w:r w:rsidRPr="00F5166E">
        <w:rPr>
          <w:rFonts w:hAnsi="Times New Roman" w:ascii="Times New Roman"/>
        </w:rPr>
        <w:tab/>
        <w:t xml:space="preserve">Trgovački sud u Rijeci, po stečajnom sucu Veri Jelenović </w:t>
      </w:r>
      <w:r w:rsidR="003452AE" w:rsidRPr="00F5166E">
        <w:rPr>
          <w:rFonts w:hAnsi="Times New Roman" w:ascii="Times New Roman"/>
        </w:rPr>
        <w:t xml:space="preserve">u </w:t>
      </w:r>
      <w:r w:rsidR="003452AE" w:rsidRPr="00F5166E">
        <w:rPr>
          <w:rFonts w:hAnsi="Times New Roman" w:ascii="Times New Roman"/>
          <w:bCs/>
        </w:rPr>
        <w:t xml:space="preserve">nastavku postupka radi naknadne diobe </w:t>
      </w:r>
      <w:r w:rsidR="00F5166E" w:rsidRPr="00F5166E">
        <w:rPr>
          <w:rFonts w:hAnsi="Times New Roman" w:ascii="Times New Roman"/>
        </w:rPr>
        <w:t>Stečajne mase iza MARMEX PRODUCT INTERNATIONAL društvo s ograničenom odgovornošću za građenje i usluge u stečaju Rijeka, Ante Starčevića 5, OIB: 01001498892</w:t>
      </w:r>
      <w:r w:rsidRPr="00F5166E">
        <w:rPr>
          <w:rFonts w:hAnsi="Times New Roman" w:ascii="Times New Roman"/>
        </w:rPr>
        <w:t xml:space="preserve">, dana </w:t>
      </w:r>
      <w:r w:rsidR="003452AE" w:rsidRPr="00F5166E">
        <w:rPr>
          <w:rFonts w:hAnsi="Times New Roman" w:ascii="Times New Roman"/>
        </w:rPr>
        <w:t>1</w:t>
      </w:r>
      <w:r w:rsidR="00F5166E" w:rsidRPr="00F5166E">
        <w:rPr>
          <w:rFonts w:hAnsi="Times New Roman" w:ascii="Times New Roman"/>
        </w:rPr>
        <w:t>8. svibnja 2017</w:t>
      </w:r>
      <w:r w:rsidRPr="00F5166E">
        <w:rPr>
          <w:rFonts w:hAnsi="Times New Roman" w:ascii="Times New Roman"/>
        </w:rPr>
        <w:t>. godine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8C4D02" w:rsidP="0075545F" w:rsidR="0075545F" w:rsidRPr="003452A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zaključ</w:t>
      </w:r>
      <w:r w:rsidR="0075545F" w:rsidRPr="003452AE">
        <w:rPr>
          <w:rFonts w:hAnsi="Times New Roman" w:ascii="Times New Roman"/>
        </w:rPr>
        <w:t>io je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Stečajnom upravitelju daje se suglasnost za djelomičnu diobu </w:t>
      </w:r>
      <w:r w:rsidR="00F5166E" w:rsidRPr="00F5166E">
        <w:rPr>
          <w:rFonts w:hAnsi="Times New Roman" w:ascii="Times New Roman"/>
        </w:rPr>
        <w:t>Stečajne mase iza MARMEX PRODUCT INTERNATIONAL društvo s ograničenom odgovornošću za građenje i usluge u stečaju Rijeka, Ante Starčevića 5, OIB: 01001498892</w:t>
      </w:r>
      <w:r w:rsidRPr="003452AE">
        <w:rPr>
          <w:rFonts w:hAnsi="Times New Roman" w:ascii="Times New Roman"/>
        </w:rPr>
        <w:t xml:space="preserve"> namirenjem </w:t>
      </w:r>
      <w:r w:rsidR="00E72EA3" w:rsidRPr="003452AE">
        <w:rPr>
          <w:rFonts w:hAnsi="Times New Roman" w:ascii="Times New Roman"/>
        </w:rPr>
        <w:t xml:space="preserve">vjerovnika </w:t>
      </w:r>
      <w:r w:rsidR="00F5166E">
        <w:rPr>
          <w:rFonts w:hAnsi="Times New Roman" w:ascii="Times New Roman"/>
        </w:rPr>
        <w:t>drugog</w:t>
      </w:r>
      <w:r w:rsidRPr="003452AE">
        <w:rPr>
          <w:rFonts w:hAnsi="Times New Roman" w:ascii="Times New Roman"/>
        </w:rPr>
        <w:t xml:space="preserve"> višeg isplatnog reda </w:t>
      </w:r>
      <w:r w:rsidR="00F5166E">
        <w:rPr>
          <w:rFonts w:hAnsi="Times New Roman" w:ascii="Times New Roman"/>
        </w:rPr>
        <w:t xml:space="preserve">u </w:t>
      </w:r>
      <w:r w:rsidR="003452AE" w:rsidRPr="003452AE">
        <w:rPr>
          <w:rFonts w:hAnsi="Times New Roman" w:ascii="Times New Roman"/>
        </w:rPr>
        <w:t xml:space="preserve">visini od </w:t>
      </w:r>
      <w:r w:rsidR="00F5166E">
        <w:rPr>
          <w:rFonts w:hAnsi="Times New Roman" w:ascii="Times New Roman"/>
        </w:rPr>
        <w:t>100</w:t>
      </w:r>
      <w:r w:rsidR="003452AE" w:rsidRPr="003452AE">
        <w:rPr>
          <w:rFonts w:hAnsi="Times New Roman" w:ascii="Times New Roman"/>
        </w:rPr>
        <w:t>% utvrđene tražbine</w:t>
      </w:r>
      <w:r w:rsidRPr="003452AE">
        <w:rPr>
          <w:rFonts w:hAnsi="Times New Roman" w:ascii="Times New Roman"/>
        </w:rPr>
        <w:t>.</w:t>
      </w:r>
    </w:p>
    <w:p w:rsidRDefault="0075545F" w:rsidP="0075545F" w:rsidR="0075545F" w:rsidRPr="003452AE">
      <w:pPr>
        <w:jc w:val="center"/>
        <w:rPr>
          <w:rFonts w:hAnsi="Times New Roman" w:ascii="Times New Roman"/>
          <w:bCs/>
        </w:rPr>
      </w:pPr>
    </w:p>
    <w:p w:rsidRDefault="0075545F" w:rsidP="0075545F" w:rsidR="0075545F" w:rsidRPr="003452AE">
      <w:pPr>
        <w:jc w:val="center"/>
        <w:rPr>
          <w:rFonts w:hAnsi="Times New Roman" w:ascii="Times New Roman"/>
          <w:bCs/>
        </w:rPr>
      </w:pPr>
      <w:r w:rsidRPr="003452AE">
        <w:rPr>
          <w:rFonts w:hAnsi="Times New Roman" w:ascii="Times New Roman"/>
          <w:bCs/>
        </w:rPr>
        <w:t>Obrazloženje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  <w:bCs/>
        </w:rPr>
        <w:tab/>
      </w:r>
      <w:r w:rsidRPr="003452AE">
        <w:rPr>
          <w:rFonts w:hAnsi="Times New Roman" w:ascii="Times New Roman"/>
          <w:bCs/>
        </w:rPr>
        <w:tab/>
      </w:r>
      <w:r w:rsidRPr="003452AE">
        <w:rPr>
          <w:rFonts w:hAnsi="Times New Roman" w:ascii="Times New Roman"/>
        </w:rPr>
        <w:t>Stečajni upravitelj je podnio stečajnom sucu prijedlog za djelomičnu diobu stečajne mase</w:t>
      </w:r>
      <w:r w:rsidR="003452AE" w:rsidRPr="003452AE">
        <w:rPr>
          <w:rFonts w:hAnsi="Times New Roman" w:ascii="Times New Roman"/>
        </w:rPr>
        <w:t xml:space="preserve"> kojom bi se namirio </w:t>
      </w:r>
      <w:r w:rsidR="00F5166E">
        <w:rPr>
          <w:rFonts w:hAnsi="Times New Roman" w:ascii="Times New Roman"/>
        </w:rPr>
        <w:t>drugi</w:t>
      </w:r>
      <w:r w:rsidRPr="003452AE">
        <w:rPr>
          <w:rFonts w:hAnsi="Times New Roman" w:ascii="Times New Roman"/>
        </w:rPr>
        <w:t xml:space="preserve"> viš</w:t>
      </w:r>
      <w:r w:rsidR="003452AE" w:rsidRPr="003452AE">
        <w:rPr>
          <w:rFonts w:hAnsi="Times New Roman" w:ascii="Times New Roman"/>
        </w:rPr>
        <w:t>i</w:t>
      </w:r>
      <w:r w:rsidRPr="003452AE">
        <w:rPr>
          <w:rFonts w:hAnsi="Times New Roman" w:ascii="Times New Roman"/>
        </w:rPr>
        <w:t xml:space="preserve"> isplatn</w:t>
      </w:r>
      <w:r w:rsidR="003452AE" w:rsidRPr="003452AE">
        <w:rPr>
          <w:rFonts w:hAnsi="Times New Roman" w:ascii="Times New Roman"/>
        </w:rPr>
        <w:t>i</w:t>
      </w:r>
      <w:r w:rsidR="00F5166E">
        <w:rPr>
          <w:rFonts w:hAnsi="Times New Roman" w:ascii="Times New Roman"/>
        </w:rPr>
        <w:t xml:space="preserve"> red</w:t>
      </w:r>
      <w:r w:rsidRPr="003452AE">
        <w:rPr>
          <w:rFonts w:hAnsi="Times New Roman" w:ascii="Times New Roman"/>
        </w:rPr>
        <w:t xml:space="preserve"> u iznosu od </w:t>
      </w:r>
      <w:r w:rsidR="00F5166E">
        <w:rPr>
          <w:rFonts w:hAnsi="Times New Roman" w:ascii="Times New Roman"/>
        </w:rPr>
        <w:t>65.744,81</w:t>
      </w:r>
      <w:r w:rsidR="005F23C9" w:rsidRPr="003452AE">
        <w:rPr>
          <w:rFonts w:hAnsi="Times New Roman" w:ascii="Times New Roman"/>
        </w:rPr>
        <w:t xml:space="preserve"> </w:t>
      </w:r>
      <w:r w:rsidRPr="003452AE">
        <w:rPr>
          <w:rFonts w:hAnsi="Times New Roman" w:ascii="Times New Roman"/>
        </w:rPr>
        <w:t xml:space="preserve"> kn, što predstavlja </w:t>
      </w:r>
      <w:r w:rsidR="00F5166E">
        <w:rPr>
          <w:rFonts w:hAnsi="Times New Roman" w:ascii="Times New Roman"/>
        </w:rPr>
        <w:t>100</w:t>
      </w:r>
      <w:r w:rsidR="005F23C9" w:rsidRPr="003452AE">
        <w:rPr>
          <w:rFonts w:hAnsi="Times New Roman" w:ascii="Times New Roman"/>
        </w:rPr>
        <w:t xml:space="preserve">% </w:t>
      </w:r>
      <w:r w:rsidRPr="003452AE">
        <w:rPr>
          <w:rFonts w:hAnsi="Times New Roman" w:ascii="Times New Roman"/>
        </w:rPr>
        <w:t xml:space="preserve"> utvrđenih tražbina stečajnih vjerovnika </w:t>
      </w:r>
      <w:r w:rsidR="00F5166E">
        <w:rPr>
          <w:rFonts w:hAnsi="Times New Roman" w:ascii="Times New Roman"/>
        </w:rPr>
        <w:t>drug</w:t>
      </w:r>
      <w:r w:rsidR="005F23C9" w:rsidRPr="003452AE">
        <w:rPr>
          <w:rFonts w:hAnsi="Times New Roman" w:ascii="Times New Roman"/>
        </w:rPr>
        <w:t>og</w:t>
      </w:r>
      <w:r w:rsidRPr="003452AE">
        <w:rPr>
          <w:rFonts w:hAnsi="Times New Roman" w:ascii="Times New Roman"/>
        </w:rPr>
        <w:t xml:space="preserve"> višeg isplatnog reda.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="003452AE" w:rsidRPr="003452AE">
        <w:rPr>
          <w:rFonts w:hAnsi="Times New Roman" w:ascii="Times New Roman"/>
        </w:rPr>
        <w:t xml:space="preserve">U dosadašnjem tijeku postupka radi naknadne diobe </w:t>
      </w:r>
      <w:r w:rsidR="00F5166E" w:rsidRPr="00F5166E">
        <w:rPr>
          <w:rFonts w:hAnsi="Times New Roman" w:ascii="Times New Roman"/>
        </w:rPr>
        <w:t>Stečajne mase iza MARMEX PRODUCT INTERNATIONAL društvo s ograničenom odgovornošću za građenje i usluge u stečaju Rijeka, Ante Starčevića 5, OIB: 01001498892</w:t>
      </w:r>
      <w:r w:rsidR="003452AE" w:rsidRPr="003452AE">
        <w:rPr>
          <w:rFonts w:hAnsi="Times New Roman" w:ascii="Times New Roman"/>
        </w:rPr>
        <w:t xml:space="preserve"> unovčena je dužnikova stečajn</w:t>
      </w:r>
      <w:r w:rsidR="00F5166E" w:rsidRPr="003452AE">
        <w:rPr>
          <w:rFonts w:hAnsi="Times New Roman" w:ascii="Times New Roman"/>
        </w:rPr>
        <w:t>a</w:t>
      </w:r>
      <w:r w:rsidR="003452AE" w:rsidRPr="003452AE">
        <w:rPr>
          <w:rFonts w:hAnsi="Times New Roman" w:ascii="Times New Roman"/>
        </w:rPr>
        <w:t xml:space="preserve"> masa</w:t>
      </w:r>
      <w:r w:rsidR="00F5166E">
        <w:rPr>
          <w:rFonts w:hAnsi="Times New Roman" w:ascii="Times New Roman"/>
        </w:rPr>
        <w:t>, te je za prvu djelomičnu diobu raspoloživi iznos stečajne mase 445.037,37 kn</w:t>
      </w:r>
      <w:r w:rsidR="003452AE" w:rsidRPr="003452AE">
        <w:rPr>
          <w:rFonts w:hAnsi="Times New Roman" w:ascii="Times New Roman"/>
        </w:rPr>
        <w:t>.</w:t>
      </w:r>
      <w:r w:rsidR="00F5166E">
        <w:rPr>
          <w:rFonts w:hAnsi="Times New Roman" w:ascii="Times New Roman"/>
        </w:rPr>
        <w:t xml:space="preserve"> Tijekom postupka utvrđene su tražbine vjerovnika drugog višeg isplatnog reda u iznosu od 65.744,81 kn, a osporene su tražbine vjerovnika drugog višeg isplatnog reda u iznosu od 453.520,42 kn. Međutim, od osporenog iznosa od 453.520,42 kn je jedini stečajni vjerovnik u ovom postupku ustao tužbom radi utvrđivanja osnovanosti njegove osporene tražbine samo u iznosu od 69.517,07 kn. Postupak se po navedenoj tužbi vodi pred ovim sudom pod posl. br. P-823/2016.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Odredbom čl. </w:t>
      </w:r>
      <w:smartTag w:element="metricconverter" w:uri="urn:schemas-microsoft-com:office:smarttags">
        <w:smartTagPr>
          <w:attr w:val="183. st" w:name="ProductID"/>
        </w:smartTagPr>
        <w:r w:rsidRPr="003452AE">
          <w:rPr>
            <w:rFonts w:hAnsi="Times New Roman" w:ascii="Times New Roman"/>
          </w:rPr>
          <w:t>183. st</w:t>
        </w:r>
      </w:smartTag>
      <w:r w:rsidRPr="003452AE">
        <w:rPr>
          <w:rFonts w:hAnsi="Times New Roman" w:ascii="Times New Roman"/>
        </w:rPr>
        <w:t xml:space="preserve">. 3. </w:t>
      </w:r>
      <w:r w:rsidR="003452AE" w:rsidRPr="003452AE">
        <w:rPr>
          <w:rFonts w:hAnsi="Times New Roman" w:ascii="Times New Roman"/>
        </w:rPr>
        <w:t xml:space="preserve">Stečajnog zakona </w:t>
      </w:r>
      <w:r w:rsidR="003452AE" w:rsidRPr="003452AE">
        <w:rPr>
          <w:rFonts w:hAnsi="Times New Roman" w:ascii="Times New Roman"/>
          <w:bCs/>
        </w:rPr>
        <w:t>(objavljen u NN 44/96, 29/99, 129/00, 123/03, 82/06, 116/10, 25/12</w:t>
      </w:r>
      <w:r w:rsidR="00F5166E">
        <w:rPr>
          <w:rFonts w:hAnsi="Times New Roman" w:ascii="Times New Roman"/>
          <w:bCs/>
        </w:rPr>
        <w:t>,</w:t>
      </w:r>
      <w:r w:rsidR="003452AE" w:rsidRPr="003452AE">
        <w:rPr>
          <w:rFonts w:hAnsi="Times New Roman" w:ascii="Times New Roman"/>
          <w:bCs/>
        </w:rPr>
        <w:t xml:space="preserve"> 133/12</w:t>
      </w:r>
      <w:r w:rsidR="00F5166E">
        <w:rPr>
          <w:rFonts w:hAnsi="Times New Roman" w:ascii="Times New Roman"/>
          <w:bCs/>
        </w:rPr>
        <w:t xml:space="preserve"> i 71/15</w:t>
      </w:r>
      <w:r w:rsidR="003452AE" w:rsidRPr="003452AE">
        <w:rPr>
          <w:rFonts w:hAnsi="Times New Roman" w:ascii="Times New Roman"/>
          <w:bCs/>
        </w:rPr>
        <w:t>)</w:t>
      </w:r>
      <w:r w:rsidRPr="003452AE">
        <w:rPr>
          <w:rFonts w:hAnsi="Times New Roman" w:ascii="Times New Roman"/>
        </w:rPr>
        <w:t xml:space="preserve"> propisano je da diobe obavlja stečajni upravitelj. Prije svake diobe on je dužan pribaviti suglasnost </w:t>
      </w:r>
      <w:r w:rsidR="00681CCA" w:rsidRPr="003452AE">
        <w:rPr>
          <w:rFonts w:hAnsi="Times New Roman" w:ascii="Times New Roman"/>
        </w:rPr>
        <w:t>odbora vjerovnika, a ako odbor vjerovnika nije osnovan dužan je pribaviti suglasnost</w:t>
      </w:r>
      <w:r w:rsidRPr="003452AE">
        <w:rPr>
          <w:rFonts w:hAnsi="Times New Roman" w:ascii="Times New Roman"/>
        </w:rPr>
        <w:t xml:space="preserve"> stečajnoga suca.</w:t>
      </w:r>
      <w:r w:rsidR="003452AE" w:rsidRPr="003452AE">
        <w:rPr>
          <w:rFonts w:hAnsi="Times New Roman" w:ascii="Times New Roman"/>
        </w:rPr>
        <w:t xml:space="preserve"> </w:t>
      </w:r>
    </w:p>
    <w:p w:rsidRDefault="0075545F" w:rsidP="0075545F" w:rsidR="00144F5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                       </w:t>
      </w:r>
      <w:r w:rsidR="00681CCA" w:rsidRPr="003452AE">
        <w:rPr>
          <w:rFonts w:hAnsi="Times New Roman" w:ascii="Times New Roman"/>
        </w:rPr>
        <w:t>Odbor vjerovnika u ovome predmetu nije osnovan, pa je na temelju</w:t>
      </w:r>
      <w:r w:rsidRPr="003452AE">
        <w:rPr>
          <w:rFonts w:hAnsi="Times New Roman" w:ascii="Times New Roman"/>
        </w:rPr>
        <w:t xml:space="preserve"> citiran</w:t>
      </w:r>
      <w:r w:rsidR="00681CCA" w:rsidRPr="003452AE">
        <w:rPr>
          <w:rFonts w:hAnsi="Times New Roman" w:ascii="Times New Roman"/>
        </w:rPr>
        <w:t>e zakonske</w:t>
      </w:r>
      <w:r w:rsidRPr="003452AE">
        <w:rPr>
          <w:rFonts w:hAnsi="Times New Roman" w:ascii="Times New Roman"/>
        </w:rPr>
        <w:t xml:space="preserve"> </w:t>
      </w:r>
      <w:r w:rsidR="00681CCA" w:rsidRPr="003452AE">
        <w:rPr>
          <w:rFonts w:hAnsi="Times New Roman" w:ascii="Times New Roman"/>
        </w:rPr>
        <w:t>odredbe i po prijedlogu stečajnog upravitelja</w:t>
      </w:r>
      <w:r w:rsidRPr="003452AE">
        <w:rPr>
          <w:rFonts w:hAnsi="Times New Roman" w:ascii="Times New Roman"/>
        </w:rPr>
        <w:t xml:space="preserve"> valjalo je riješiti kao u izreci. 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 </w:t>
      </w:r>
    </w:p>
    <w:p w:rsidRDefault="0075545F" w:rsidP="00681CCA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</w:r>
      <w:r w:rsidRPr="003452AE">
        <w:rPr>
          <w:rFonts w:hAnsi="Times New Roman" w:ascii="Times New Roman"/>
        </w:rPr>
        <w:tab/>
        <w:t xml:space="preserve">Rijeka, dana </w:t>
      </w:r>
      <w:r w:rsidR="00F5166E">
        <w:rPr>
          <w:rFonts w:hAnsi="Times New Roman" w:ascii="Times New Roman"/>
        </w:rPr>
        <w:t>18. svibnja 2017</w:t>
      </w:r>
      <w:r w:rsidRPr="003452AE">
        <w:rPr>
          <w:rFonts w:hAnsi="Times New Roman" w:ascii="Times New Roman"/>
        </w:rPr>
        <w:t>. godine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</w:p>
    <w:p w:rsidRDefault="008C4D02" w:rsidR="008C4D02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8C4D02" w:rsidR="008C4D02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</w:t>
      </w:r>
      <w:r w:rsidR="003312CC">
        <w:rPr>
          <w:rFonts w:hAnsi="Times New Roman" w:ascii="Times New Roman"/>
        </w:rPr>
        <w:t xml:space="preserve"> </w:t>
      </w:r>
      <w:r w:rsidRPr="006875A2">
        <w:rPr>
          <w:rFonts w:hAnsi="Times New Roman" w:ascii="Times New Roman"/>
        </w:rPr>
        <w:t xml:space="preserve">                                                        Vera Jelenović </w:t>
      </w:r>
    </w:p>
    <w:p w:rsidRDefault="0075545F" w:rsidP="0075545F" w:rsidR="0075545F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>UPUTA O PRAVNOM LIJEKU:</w:t>
      </w:r>
    </w:p>
    <w:p w:rsidRDefault="0075545F" w:rsidP="0075545F" w:rsidR="0075545F" w:rsidRPr="003452AE">
      <w:pPr>
        <w:jc w:val="both"/>
        <w:rPr>
          <w:rFonts w:hAnsi="Times New Roman" w:ascii="Times New Roman"/>
        </w:rPr>
      </w:pPr>
      <w:r w:rsidRPr="003452AE">
        <w:rPr>
          <w:rFonts w:hAnsi="Times New Roman" w:ascii="Times New Roman"/>
        </w:rPr>
        <w:tab/>
        <w:t xml:space="preserve">Protiv  ovog  </w:t>
      </w:r>
      <w:r w:rsidR="008C4D02">
        <w:rPr>
          <w:rFonts w:hAnsi="Times New Roman" w:ascii="Times New Roman"/>
        </w:rPr>
        <w:t>zaključka žalba nije dopuštena</w:t>
      </w:r>
      <w:r w:rsidRPr="003452AE">
        <w:rPr>
          <w:rFonts w:hAnsi="Times New Roman" w:ascii="Times New Roman"/>
        </w:rPr>
        <w:t>.</w:t>
      </w:r>
    </w:p>
    <w:p w:rsidRDefault="00456346" w:rsidR="00456346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lastRenderedPageBreak/>
        <w:t>DNA</w:t>
      </w:r>
    </w:p>
    <w:p w:rsidRDefault="00456346" w:rsidP="00456346" w:rsidR="00456346" w:rsidRPr="003452AE">
      <w:pPr>
        <w:numPr>
          <w:ilvl w:val="0"/>
          <w:numId w:val="1"/>
        </w:numPr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stečajnom upravitelju </w:t>
      </w:r>
    </w:p>
    <w:p w:rsidRDefault="00F5166E" w:rsidP="00456346" w:rsidR="00456346" w:rsidRPr="003452AE">
      <w:pPr>
        <w:numPr>
          <w:ilvl w:val="0"/>
          <w:numId w:val="1"/>
        </w:numPr>
        <w:rPr>
          <w:rFonts w:hAnsi="Times New Roman" w:ascii="Times New Roman"/>
        </w:rPr>
      </w:pPr>
      <w:r>
        <w:rPr>
          <w:rFonts w:hAnsi="Times New Roman" w:ascii="Times New Roman"/>
        </w:rPr>
        <w:t>mrežna stranica e-Oglasna ploča sudova</w:t>
      </w:r>
    </w:p>
    <w:p w:rsidRDefault="00CC5743" w:rsidP="00456346" w:rsidR="00CC5743">
      <w:pPr>
        <w:rPr>
          <w:rFonts w:hAnsi="Times New Roman" w:ascii="Times New Roman"/>
        </w:rPr>
      </w:pPr>
    </w:p>
    <w:p w:rsidRDefault="003452AE" w:rsidP="00456346" w:rsidR="00456346" w:rsidRPr="003452AE">
      <w:pPr>
        <w:rPr>
          <w:rFonts w:hAnsi="Times New Roman" w:ascii="Times New Roman"/>
        </w:rPr>
      </w:pPr>
      <w:r w:rsidRPr="003452AE">
        <w:rPr>
          <w:rFonts w:hAnsi="Times New Roman" w:ascii="Times New Roman"/>
        </w:rPr>
        <w:t xml:space="preserve">Rijeka, </w:t>
      </w:r>
      <w:r w:rsidR="00144F5E">
        <w:rPr>
          <w:rFonts w:hAnsi="Times New Roman" w:ascii="Times New Roman"/>
        </w:rPr>
        <w:t>18. svibnja 2017</w:t>
      </w:r>
      <w:r w:rsidRPr="003452AE">
        <w:rPr>
          <w:rFonts w:hAnsi="Times New Roman" w:ascii="Times New Roman"/>
        </w:rPr>
        <w:t>. godine</w:t>
      </w:r>
    </w:p>
    <w:p w:rsidRDefault="00456346" w:rsidP="00456346" w:rsidR="00456346" w:rsidRPr="003452AE">
      <w:pPr>
        <w:rPr>
          <w:rFonts w:hAnsi="Times New Roman" w:ascii="Times New Roman"/>
        </w:rPr>
      </w:pPr>
    </w:p>
    <w:p w:rsidRDefault="00F5166E" w:rsidR="00F5166E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Stečajni sudac</w:t>
      </w:r>
    </w:p>
    <w:p w:rsidRDefault="00F5166E" w:rsidR="00F5166E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F5166E" w:rsidR="00F5166E" w:rsidRPr="006875A2">
      <w:pPr>
        <w:jc w:val="both"/>
        <w:rPr>
          <w:rFonts w:hAnsi="Times New Roman" w:ascii="Times New Roman"/>
        </w:rPr>
      </w:pPr>
    </w:p>
    <w:p w:rsidRDefault="00456346" w:rsidR="00456346" w:rsidRPr="003452AE">
      <w:pPr>
        <w:jc w:val="both"/>
        <w:rPr>
          <w:rFonts w:hAnsi="Times New Roman" w:ascii="Times New Roman"/>
        </w:rPr>
      </w:pPr>
    </w:p>
    <w:p w:rsidRDefault="00456346" w:rsidP="00456346" w:rsidR="00456346" w:rsidRPr="003452AE">
      <w:pPr>
        <w:rPr>
          <w:rFonts w:hAnsi="Times New Roman" w:ascii="Times New Roman"/>
        </w:rPr>
      </w:pPr>
    </w:p>
    <w:sectPr w:rsidSect="00456346" w:rsidR="00456346" w:rsidRPr="003452AE">
      <w:footerReference w:type="even" r:id="rId10"/>
      <w:footerReference w:type="default" r:id="rId11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5FD" w:rsidR="008A55FD">
      <w:r>
        <w:separator/>
      </w:r>
    </w:p>
  </w:endnote>
  <w:endnote w:id="0" w:type="continuationSeparator">
    <w:p w:rsidRDefault="008A55FD" w:rsidR="008A5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46" w:rsidR="0045634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6346" w:rsidR="0045634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346" w:rsidR="0045634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12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456346" w:rsidR="0045634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5FD" w:rsidR="008A55FD">
      <w:r>
        <w:separator/>
      </w:r>
    </w:p>
  </w:footnote>
  <w:footnote w:id="0" w:type="continuationSeparator">
    <w:p w:rsidRDefault="008A55FD" w:rsidR="008A55FD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4E4845"/>
    <w:multiLevelType w:val="hybridMultilevel"/>
    <w:tmpl w:val="333CE1C2"/>
    <w:lvl w:tplc="4522BE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545F"/>
    <w:rsid w:val="00144F5E"/>
    <w:rsid w:val="003312CC"/>
    <w:rsid w:val="003452AE"/>
    <w:rsid w:val="00456346"/>
    <w:rsid w:val="004E09EA"/>
    <w:rsid w:val="005955D4"/>
    <w:rsid w:val="005F23C9"/>
    <w:rsid w:val="00681CCA"/>
    <w:rsid w:val="006D2FE2"/>
    <w:rsid w:val="0075545F"/>
    <w:rsid w:val="008A55FD"/>
    <w:rsid w:val="008C4D02"/>
    <w:rsid w:val="009002A4"/>
    <w:rsid w:val="00942E57"/>
    <w:rsid w:val="00A0264B"/>
    <w:rsid w:val="00BE6EA3"/>
    <w:rsid w:val="00C0229A"/>
    <w:rsid w:val="00CC5743"/>
    <w:rsid w:val="00CE3EDF"/>
    <w:rsid w:val="00DC1A05"/>
    <w:rsid w:val="00E72EA3"/>
    <w:rsid w:val="00EE289A"/>
    <w:rsid w:val="00F5166E"/>
    <w:rsid w:val="00F56AA8"/>
    <w:rsid w:val="00FF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545F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hAnsi="Times New Roman" w:asci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rezerviranogmjesta" w:type="character">
    <w:name w:val="Placeholder Text"/>
    <w:basedOn w:val="Zadanifontodlomka"/>
    <w:uiPriority w:val="99"/>
    <w:semiHidden/>
    <w:rsid w:val="00331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2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2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2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312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12CC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545F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5545F"/>
    <w:pPr>
      <w:tabs>
        <w:tab w:pos="4536" w:val="center"/>
        <w:tab w:pos="9072" w:val="right"/>
      </w:tabs>
    </w:pPr>
    <w:rPr>
      <w:rFonts w:ascii="Times New Roman" w:hAnsi="Times New Roman"/>
      <w:lang w:eastAsia="hr-HR"/>
    </w:rPr>
  </w:style>
  <w:style w:styleId="Brojstranice" w:type="character">
    <w:name w:val="page number"/>
    <w:basedOn w:val="Zadanifontodlomka"/>
    <w:rsid w:val="0075545F"/>
  </w:style>
  <w:style w:styleId="Tekstrezerviranogmjesta" w:type="character">
    <w:name w:val="Placeholder Text"/>
    <w:basedOn w:val="Zadanifontodlomka"/>
    <w:uiPriority w:val="99"/>
    <w:semiHidden/>
    <w:rsid w:val="00331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2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2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2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312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12CC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St-110/2015</izvorni_sadrzaj>
    <derivirana_varijabla naziv="DomainObject.Predmet.OznakaBroj_1">St-110/2015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St-209/14</izvorni_sadrzaj>
    <derivirana_varijabla naziv="DomainObject.Predmet.PrimjedbaSuca_1">Nastavak postupka radi naknadne diobe,
veza St-209/14</derivirana_varijabla>
  </DomainObject.Predmet.PrimjedbaSuca>
  <DomainObject.Predmet.ProtustrankaFormated>
    <izvorni_sadrzaj>  MARMEX PRODUCT INTERNATIONAL d.o.o.  Crikvenica</izvorni_sadrzaj>
    <derivirana_varijabla naziv="DomainObject.Predmet.ProtustrankaFormated_1">  MARMEX PRODUCT INTERNATIONAL d.o.o.  Crikvenica</derivirana_varijabla>
  </DomainObject.Predmet.ProtustrankaFormated>
  <DomainObject.Predmet.ProtustrankaFormatedOIB>
    <izvorni_sadrzaj>  MARMEX PRODUCT INTERNATIONAL d.o.o.  Crikvenica, OIB 35960642160</izvorni_sadrzaj>
    <derivirana_varijabla naziv="DomainObject.Predmet.ProtustrankaFormatedOIB_1">  MARMEX PRODUCT INTERNATIONAL d.o.o.  Crikvenica, OIB 35960642160</derivirana_varijabla>
  </DomainObject.Predmet.ProtustrankaFormatedOIB>
  <DomainObject.Predmet.ProtustrankaFormatedWithAdress>
    <izvorni_sadrzaj> MARMEX PRODUCT INTERNATIONAL d.o.o.  Crikvenica, Vinodolska 17, 51260 Crikvenica</izvorni_sadrzaj>
    <derivirana_varijabla naziv="DomainObject.Predmet.ProtustrankaFormatedWithAdress_1"> MARMEX PRODUCT INTERNATIONAL d.o.o.  Crikvenica, Vinodolska 17, 51260 Crikvenica</derivirana_varijabla>
  </DomainObject.Predmet.ProtustrankaFormatedWithAdress>
  <DomainObject.Predmet.ProtustrankaFormatedWithAdressOIB>
    <izvorni_sadrzaj> MARMEX PRODUCT INTERNATIONAL d.o.o.  Crikvenica, OIB 35960642160, Vinodolska 17, 51260 Crikvenica</izvorni_sadrzaj>
    <derivirana_varijabla naziv="DomainObject.Predmet.ProtustrankaFormatedWithAdressOIB_1"> MARMEX PRODUCT INTERNATIONAL d.o.o.  Crikvenica, OIB 35960642160, Vinodolska 17, 51260 Crikvenica</derivirana_varijabla>
  </DomainObject.Predmet.ProtustrankaFormatedWithAdressOIB>
  <DomainObject.Predmet.ProtustrankaWithAdress>
    <izvorni_sadrzaj>MARMEX PRODUCT INTERNATIONAL d.o.o.  Crikvenica Vinodolska 17, 51260 Crikvenica</izvorni_sadrzaj>
    <derivirana_varijabla naziv="DomainObject.Predmet.ProtustrankaWithAdress_1">MARMEX PRODUCT INTERNATIONAL d.o.o.  Crikvenica Vinodolska 17, 51260 Crikvenica</derivirana_varijabla>
  </DomainObject.Predmet.ProtustrankaWithAdress>
  <DomainObject.Predmet.ProtustrankaWithAdressOIB>
    <izvorni_sadrzaj>MARMEX PRODUCT INTERNATIONAL d.o.o.  Crikvenica, OIB 35960642160, Vinodolska 17, 51260 Crikvenica</izvorni_sadrzaj>
    <derivirana_varijabla naziv="DomainObject.Predmet.ProtustrankaWithAdressOIB_1">MARMEX PRODUCT INTERNATIONAL d.o.o.  Crikvenica, OIB 35960642160, Vinodolska 17, 51260 Crikvenica</derivirana_varijabla>
  </DomainObject.Predmet.ProtustrankaWithAdressOIB>
  <DomainObject.Predmet.ProtustrankaNazivFormated>
    <izvorni_sadrzaj>MARMEX PRODUCT INTERNATIONAL d.o.o.  Crikvenica</izvorni_sadrzaj>
    <derivirana_varijabla naziv="DomainObject.Predmet.ProtustrankaNazivFormated_1">MARMEX PRODUCT INTERNATIONAL d.o.o.  Crikvenica</derivirana_varijabla>
  </DomainObject.Predmet.ProtustrankaNazivFormated>
  <DomainObject.Predmet.ProtustrankaNazivFormatedOIB>
    <izvorni_sadrzaj>MARMEX PRODUCT INTERNATIONAL d.o.o.  Crikvenica, OIB 35960642160</izvorni_sadrzaj>
    <derivirana_varijabla naziv="DomainObject.Predmet.ProtustrankaNazivFormatedOIB_1">MARMEX PRODUCT INTERNATIONAL d.o.o.  Crikvenica, OIB 35960642160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ANTONELA JOLIĆ ZUBČIĆ stečajni upravitelj  Rijeka</izvorni_sadrzaj>
    <derivirana_varijabla naziv="DomainObject.Predmet.StrankaFormated_1">  ANTONELA JOLIĆ ZUBČIĆ stečajni upravitelj  Rijeka</derivirana_varijabla>
  </DomainObject.Predmet.StrankaFormated>
  <DomainObject.Predmet.StrankaFormatedOIB>
    <izvorni_sadrzaj>  ANTONELA JOLIĆ ZUBČIĆ stečajni upravitelj  Rijeka, OIB 03188914525</izvorni_sadrzaj>
    <derivirana_varijabla naziv="DomainObject.Predmet.StrankaFormatedOIB_1">  ANTONELA JOLIĆ ZUBČIĆ stečajni upravitelj  Rijeka, OIB 03188914525</derivirana_varijabla>
  </DomainObject.Predmet.StrankaFormatedOIB>
  <DomainObject.Predmet.StrankaFormatedWithAdress>
    <izvorni_sadrzaj> ANTONELA JOLIĆ ZUBČIĆ stečajni upravitelj  Rijeka, Ante Starčevića 5, 51000 Rijeka</izvorni_sadrzaj>
    <derivirana_varijabla naziv="DomainObject.Predmet.StrankaFormatedWithAdress_1"> ANTONELA JOLIĆ ZUBČIĆ stečajni upravitelj  Rijeka, Ante Starčevića 5, 51000 Rijeka</derivirana_varijabla>
  </DomainObject.Predmet.StrankaFormatedWithAdress>
  <DomainObject.Predmet.StrankaFormatedWithAdressOIB>
    <izvorni_sadrzaj> ANTONELA JOLIĆ ZUBČIĆ stečajni upravitelj  Rijeka, OIB 03188914525, Ante Starčevića 5, 51000 Rijeka</izvorni_sadrzaj>
    <derivirana_varijabla naziv="DomainObject.Predmet.StrankaFormatedWithAdressOIB_1"> ANTONELA JOLIĆ ZUBČIĆ stečajni upravitelj  Rijeka, OIB 03188914525, Ante Starčevića 5, 51000 Rijeka</derivirana_varijabla>
  </DomainObject.Predmet.StrankaFormatedWithAdressOIB>
  <DomainObject.Predmet.StrankaWithAdress>
    <izvorni_sadrzaj>ANTONELA JOLIĆ ZUBČIĆ stečajni upravitelj  Rijeka Ante Starčevića 5,51000 Rijeka</izvorni_sadrzaj>
    <derivirana_varijabla naziv="DomainObject.Predmet.StrankaWithAdress_1">ANTONELA JOLIĆ ZUBČIĆ stečajni upravitelj  Rijeka Ante Starčevića 5,51000 Rijeka</derivirana_varijabla>
  </DomainObject.Predmet.StrankaWithAdress>
  <DomainObject.Predmet.StrankaWithAdressOIB>
    <izvorni_sadrzaj>ANTONELA JOLIĆ ZUBČIĆ stečajni upravitelj  Rijeka, OIB 03188914525, Ante Starčevića 5,51000 Rijeka</izvorni_sadrzaj>
    <derivirana_varijabla naziv="DomainObject.Predmet.StrankaWithAdressOIB_1">ANTONELA JOLIĆ ZUBČIĆ stečajni upravitelj  Rijeka, OIB 03188914525, Ante Starčevića 5,51000 Rijeka</derivirana_varijabla>
  </DomainObject.Predmet.StrankaWithAdressOIB>
  <DomainObject.Predmet.StrankaNazivFormated>
    <izvorni_sadrzaj>ANTONELA JOLIĆ ZUBČIĆ stečajni upravitelj  Rijeka</izvorni_sadrzaj>
    <derivirana_varijabla naziv="DomainObject.Predmet.StrankaNazivFormated_1">ANTONELA JOLIĆ ZUBČIĆ stečajni upravitelj  Rijeka</derivirana_varijabla>
  </DomainObject.Predmet.StrankaNazivFormated>
  <DomainObject.Predmet.StrankaNazivFormatedOIB>
    <izvorni_sadrzaj>ANTONELA JOLIĆ ZUBČIĆ stečajni upravitelj  Rijeka, OIB 03188914525</izvorni_sadrzaj>
    <derivirana_varijabla naziv="DomainObject.Predmet.StrankaNazivFormatedOIB_1">ANTONELA JOLIĆ ZUBČIĆ stečajni upravitelj  Rijeka, OIB 03188914525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ANTONELA JOLIĆ ZUBČIĆ stečajni upravitelj  Rijeka</item>
    </izvorni_sadrzaj>
    <derivirana_varijabla naziv="DomainObject.Predmet.StrankaListFormated_1">
      <item>ANTONELA JOLIĆ ZUBČIĆ stečajni upravitelj  Rijeka</item>
    </derivirana_varijabla>
  </DomainObject.Predmet.StrankaListFormated>
  <DomainObject.Predmet.StrankaListFormatedOIB>
    <izvorni_sadrzaj>
      <item>ANTONELA JOLIĆ ZUBČIĆ stečajni upravitelj  Rijeka, OIB 03188914525</item>
    </izvorni_sadrzaj>
    <derivirana_varijabla naziv="DomainObject.Predmet.StrankaListFormatedOIB_1">
      <item>ANTONELA JOLIĆ ZUBČIĆ stečajni upravitelj  Rijeka, OIB 03188914525</item>
    </derivirana_varijabla>
  </DomainObject.Predmet.StrankaListFormatedOIB>
  <DomainObject.Predmet.StrankaListFormatedWithAdress>
    <izvorni_sadrzaj>
      <item>ANTONELA JOLIĆ ZUBČIĆ stečajni upravitelj  Rijeka, Ante Starčevića 5, 51000 Rijeka</item>
    </izvorni_sadrzaj>
    <derivirana_varijabla naziv="DomainObject.Predmet.StrankaListFormatedWithAdress_1">
      <item>ANTONELA JOLIĆ ZUBČIĆ stečajni upravitelj  Rijeka, Ante Starčevića 5, 51000 Rijeka</item>
    </derivirana_varijabla>
  </DomainObject.Predmet.StrankaListFormatedWithAdress>
  <DomainObject.Predmet.StrankaListFormatedWithAdressOIB>
    <izvorni_sadrzaj>
      <item>ANTONELA JOLIĆ ZUBČIĆ stečajni upravitelj  Rijeka, OIB 03188914525, Ante Starčevića 5, 51000 Rijeka</item>
    </izvorni_sadrzaj>
    <derivirana_varijabla naziv="DomainObject.Predmet.StrankaListFormatedWithAdressOIB_1">
      <item>ANTONELA JOLIĆ ZUBČIĆ stečajni upravitelj  Rijeka, OIB 03188914525, Ante Starčevića 5, 51000 Rijeka</item>
    </derivirana_varijabla>
  </DomainObject.Predmet.StrankaListFormatedWithAdressOIB>
  <DomainObject.Predmet.StrankaListNazivFormated>
    <izvorni_sadrzaj>
      <item>ANTONELA JOLIĆ ZUBČIĆ stečajni upravitelj  Rijeka</item>
    </izvorni_sadrzaj>
    <derivirana_varijabla naziv="DomainObject.Predmet.StrankaListNazivFormated_1">
      <item>ANTONELA JOLIĆ ZUBČIĆ stečajni upravitelj  Rijeka</item>
    </derivirana_varijabla>
  </DomainObject.Predmet.StrankaListNazivFormated>
  <DomainObject.Predmet.StrankaListNazivFormatedOIB>
    <izvorni_sadrzaj>
      <item>ANTONELA JOLIĆ ZUBČIĆ stečajni upravitelj  Rijeka, OIB 03188914525</item>
    </izvorni_sadrzaj>
    <derivirana_varijabla naziv="DomainObject.Predmet.StrankaListNazivFormatedOIB_1">
      <item>ANTONELA JOLIĆ ZUBČIĆ stečajni upravitelj  Rijeka, OIB 03188914525</item>
    </derivirana_varijabla>
  </DomainObject.Predmet.StrankaListNazivFormatedOIB>
  <DomainObject.Predmet.ProtuStrankaListFormated>
    <izvorni_sadrzaj>
      <item>MARMEX PRODUCT INTERNATIONAL d.o.o.  Crikvenica</item>
    </izvorni_sadrzaj>
    <derivirana_varijabla naziv="DomainObject.Predmet.ProtuStrankaListFormated_1">
      <item>MARMEX PRODUCT INTERNATIONAL d.o.o.  Crikvenica</item>
    </derivirana_varijabla>
  </DomainObject.Predmet.ProtuStrankaListFormated>
  <DomainObject.Predmet.ProtuStrankaListFormatedOIB>
    <izvorni_sadrzaj>
      <item>MARMEX PRODUCT INTERNATIONAL d.o.o.  Crikvenica, OIB 35960642160</item>
    </izvorni_sadrzaj>
    <derivirana_varijabla naziv="DomainObject.Predmet.ProtuStrankaListFormatedOIB_1">
      <item>MARMEX PRODUCT INTERNATIONAL d.o.o.  Crikvenica, OIB 35960642160</item>
    </derivirana_varijabla>
  </DomainObject.Predmet.ProtuStrankaListFormatedOIB>
  <DomainObject.Predmet.ProtuStrankaListFormatedWithAdress>
    <izvorni_sadrzaj>
      <item>MARMEX PRODUCT INTERNATIONAL d.o.o.  Crikvenica, Vinodolska 17, 51260 Crikvenica</item>
    </izvorni_sadrzaj>
    <derivirana_varijabla naziv="DomainObject.Predmet.ProtuStrankaListFormatedWithAdress_1">
      <item>MARMEX PRODUCT INTERNATIONAL d.o.o.  Crikvenica, Vinodolska 17, 51260 Crikvenica</item>
    </derivirana_varijabla>
  </DomainObject.Predmet.ProtuStrankaListFormatedWithAdress>
  <DomainObject.Predmet.ProtuStrankaListFormatedWithAdressOIB>
    <izvorni_sadrzaj>
      <item>MARMEX PRODUCT INTERNATIONAL d.o.o.  Crikvenica, OIB 35960642160, Vinodolska 17, 51260 Crikvenica</item>
    </izvorni_sadrzaj>
    <derivirana_varijabla naziv="DomainObject.Predmet.ProtuStrankaListFormatedWithAdressOIB_1">
      <item>MARMEX PRODUCT INTERNATIONAL d.o.o.  Crikvenica, OIB 35960642160, Vinodolska 17, 51260 Crikvenica</item>
    </derivirana_varijabla>
  </DomainObject.Predmet.ProtuStrankaListFormatedWithAdressOIB>
  <DomainObject.Predmet.ProtuStrankaListNazivFormated>
    <izvorni_sadrzaj>
      <item>MARMEX PRODUCT INTERNATIONAL d.o.o.  Crikvenica</item>
    </izvorni_sadrzaj>
    <derivirana_varijabla naziv="DomainObject.Predmet.ProtuStrankaListNazivFormated_1">
      <item>MARMEX PRODUCT INTERNATIONAL d.o.o.  Crikvenica</item>
    </derivirana_varijabla>
  </DomainObject.Predmet.ProtuStrankaListNazivFormated>
  <DomainObject.Predmet.ProtuStrankaListNazivFormatedOIB>
    <izvorni_sadrzaj>
      <item>MARMEX PRODUCT INTERNATIONAL d.o.o.  Crikvenica, OIB 35960642160</item>
    </izvorni_sadrzaj>
    <derivirana_varijabla naziv="DomainObject.Predmet.ProtuStrankaListNazivFormatedOIB_1">
      <item>MARMEX PRODUCT INTERNATIONAL d.o.o.  Crikvenica, OIB 35960642160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ANTONELA JOLIĆ ZUBČIĆ stečajni upravitelj  Rijeka</izvorni_sadrzaj>
    <derivirana_varijabla naziv="DomainObject.Predmet.StrankaIDrugi_1">ANTONELA JOLIĆ ZUBČIĆ stečajni upravitelj  Rijeka</derivirana_varijabla>
  </DomainObject.Predmet.StrankaIDrugi>
  <DomainObject.Predmet.ProtustrankaIDrugi>
    <izvorni_sadrzaj>MARMEX PRODUCT INTERNATIONAL d.o.o.  Crikvenica</izvorni_sadrzaj>
    <derivirana_varijabla naziv="DomainObject.Predmet.ProtustrankaIDrugi_1">MARMEX PRODUCT INTERNATIONAL d.o.o.  Crikvenica</derivirana_varijabla>
  </DomainObject.Predmet.ProtustrankaIDrugi>
  <DomainObject.Predmet.StrankaIDrugiAdressOIB>
    <izvorni_sadrzaj>ANTONELA JOLIĆ ZUBČIĆ stečajni upravitelj  Rijeka, OIB 03188914525, Ante Starčevića 5, 51000 Rijeka</izvorni_sadrzaj>
    <derivirana_varijabla naziv="DomainObject.Predmet.StrankaIDrugiAdressOIB_1">ANTONELA JOLIĆ ZUBČIĆ stečajni upravitelj  Rijeka, OIB 03188914525, Ante Starčevića 5, 51000 Rijeka</derivirana_varijabla>
  </DomainObject.Predmet.StrankaIDrugiAdressOIB>
  <DomainObject.Predmet.ProtustrankaIDrugiAdressOIB>
    <izvorni_sadrzaj>MARMEX PRODUCT INTERNATIONAL d.o.o.  Crikvenica, OIB 35960642160, Vinodolska 17, 51260 Crikvenica</izvorni_sadrzaj>
    <derivirana_varijabla naziv="DomainObject.Predmet.ProtustrankaIDrugiAdressOIB_1">MARMEX PRODUCT INTERNATIONAL d.o.o.  Crikvenica, OIB 35960642160, Vinodolska 17,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ANTONELA JOLIĆ ZUBČIĆ stečajni upravitelj  Rijeka</item>
      <item>MARMEX PRODUCT INTERNATIONAL d.o.o.  Crikvenica</item>
    </izvorni_sadrzaj>
    <derivirana_varijabla naziv="DomainObject.Predmet.SudioniciListNaziv_1">
      <item>ANTONELA JOLIĆ ZUBČIĆ stečajni upravitelj  Rijeka</item>
      <item>MARMEX PRODUCT INTERNATIONAL d.o.o.  Crikvenica</item>
    </derivirana_varijabla>
  </DomainObject.Predmet.SudioniciListNaziv>
  <DomainObject.Predmet.SudioniciListAdressOIB>
    <izvorni_sadrzaj>
      <item>ANTONELA JOLIĆ ZUBČIĆ stečajni upravitelj  Rijeka, OIB 03188914525, Ante Starčevića 5,51000 Rijeka</item>
      <item>MARMEX PRODUCT INTERNATIONAL d.o.o.  Crikvenica, OIB 35960642160, Vinodolska 17,51260 Crikvenica</item>
    </izvorni_sadrzaj>
    <derivirana_varijabla naziv="DomainObject.Predmet.SudioniciListAdressOIB_1">
      <item>ANTONELA JOLIĆ ZUBČIĆ stečajni upravitelj  Rijeka, OIB 03188914525, Ante Starčevića 5,51000 Rijeka</item>
      <item>MARMEX PRODUCT INTERNATIONAL d.o.o.  Crikvenica, OIB 35960642160, Vinodolska 17,51260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03188914525</item>
      <item>, OIB 35960642160</item>
    </izvorni_sadrzaj>
    <derivirana_varijabla naziv="DomainObject.Predmet.SudioniciListNazivOIB_1">
      <item>, OIB 03188914525</item>
      <item>, OIB 35960642160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2159</properties:Characters>
  <properties:Lines>57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2017-05-18T09:26:00Z</dcterms:created>
  <dc:creator>vjelenovic</dc:creator>
  <cp:lastModifiedBy>Danijela Fumić</cp:lastModifiedBy>
  <cp:lastPrinted>2017-05-18T09:25:00Z</cp:lastPrinted>
  <dcterms:modified xmlns:xsi="http://www.w3.org/2001/XMLSchema-instance" xsi:type="dcterms:W3CDTF">2017-05-18T09:27:00Z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