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9ba26ba" w14:paraId="9ba26ba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7065AD">
        <w:rPr>
          <w:rFonts w:cs="Times New Roman" w:hAnsi="Times New Roman" w:ascii="Times New Roman"/>
          <w:sz w:val="24"/>
          <w:szCs w:val="24"/>
        </w:rPr>
        <w:t>2426/17</w:t>
      </w:r>
      <w:r w:rsidR="00BE6365">
        <w:rPr>
          <w:rFonts w:cs="Times New Roman" w:hAnsi="Times New Roman" w:ascii="Times New Roman"/>
          <w:sz w:val="24"/>
          <w:szCs w:val="24"/>
        </w:rPr>
        <w:t>-24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7065AD">
        <w:rPr>
          <w:rFonts w:cs="Times New Roman" w:hAnsi="Times New Roman" w:ascii="Times New Roman"/>
          <w:sz w:val="24"/>
          <w:szCs w:val="24"/>
        </w:rPr>
        <w:t xml:space="preserve"> </w:t>
      </w:r>
      <w:r w:rsidR="007065AD" w:rsidRPr="007065AD">
        <w:rPr>
          <w:rFonts w:cs="Times New Roman" w:hAnsi="Times New Roman" w:ascii="Times New Roman"/>
          <w:sz w:val="24"/>
          <w:szCs w:val="24"/>
        </w:rPr>
        <w:t xml:space="preserve">NANETTE BOROVJE d.o.o. </w:t>
      </w:r>
      <w:r w:rsidR="007065AD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7065AD" w:rsidRPr="007065AD">
        <w:rPr>
          <w:rFonts w:cs="Times New Roman" w:hAnsi="Times New Roman" w:ascii="Times New Roman"/>
          <w:sz w:val="24"/>
          <w:szCs w:val="24"/>
        </w:rPr>
        <w:t>Zagreb, Sarajevska cesta 62, OIB: 93909100483</w:t>
      </w:r>
      <w:r w:rsidR="007065AD">
        <w:rPr>
          <w:rFonts w:cs="Times New Roman" w:hAnsi="Times New Roman" w:ascii="Times New Roman"/>
          <w:sz w:val="24"/>
          <w:szCs w:val="24"/>
        </w:rPr>
        <w:t>, 28. lipnja 2018.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065AD"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.</w:t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 xml:space="preserve">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96"/>
      </w:tblGrid>
      <w:tr w:rsidTr="00B57C77" w:rsidR="009903DC" w:rsidRPr="009903DC">
        <w:tc>
          <w:tcPr>
            <w:tcW w:type="dxa" w:w="66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96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B57C77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7065AD" w:rsidP="009903DC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Republika Hrvatska, Ministarstvo financija, Porezna uprava, OIB: </w:t>
            </w:r>
            <w:r w:rsidRPr="007065AD">
              <w:rPr>
                <w:rFonts w:cs="Times New Roman"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dxa" w:w="1596"/>
            <w:vAlign w:val="center"/>
          </w:tcPr>
          <w:p w:rsidRDefault="00291A83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864.133,90</w:t>
            </w:r>
          </w:p>
        </w:tc>
      </w:tr>
      <w:tr w:rsidTr="00B57C77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291A83" w:rsidP="00B57C77" w:rsidR="00B57C77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91A83">
              <w:rPr>
                <w:rFonts w:cs="Times New Roman" w:hAnsi="Times New Roman" w:ascii="Times New Roman"/>
                <w:sz w:val="24"/>
                <w:szCs w:val="24"/>
              </w:rPr>
              <w:t>Erste</w:t>
            </w:r>
            <w:r w:rsidR="00B57C77">
              <w:rPr>
                <w:rFonts w:cs="Times New Roman" w:hAnsi="Times New Roman" w:ascii="Times New Roman"/>
                <w:sz w:val="24"/>
                <w:szCs w:val="24"/>
              </w:rPr>
              <w:t xml:space="preserve"> Group bank AG, Graben, Beč, Austrija, </w:t>
            </w:r>
          </w:p>
          <w:p w:rsidRDefault="00B57C77" w:rsidP="00B57C77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OIB: 46710466529</w:t>
            </w:r>
            <w:r w:rsidR="00291A83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596"/>
            <w:vAlign w:val="center"/>
          </w:tcPr>
          <w:p w:rsidRDefault="00B57C77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90.606.495,69</w:t>
            </w:r>
          </w:p>
        </w:tc>
      </w:tr>
    </w:tbl>
    <w:p w:rsidRDefault="00DB4D74" w:rsidP="006E2D57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27EA3" w:rsidRPr="00D27EA3">
        <w:rPr>
          <w:rFonts w:cs="Times New Roman" w:hAnsi="Times New Roman" w:ascii="Times New Roman"/>
          <w:bCs/>
          <w:sz w:val="24"/>
          <w:szCs w:val="24"/>
        </w:rPr>
        <w:t xml:space="preserve"> </w:t>
      </w: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6E2D57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9903DC">
        <w:rPr>
          <w:rFonts w:cs="Times New Roman" w:hAnsi="Times New Roman" w:ascii="Times New Roman"/>
          <w:bCs/>
          <w:sz w:val="24"/>
          <w:szCs w:val="24"/>
        </w:rPr>
        <w:tab/>
      </w:r>
      <w:r w:rsidR="009903DC"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Stečajnog zakona (Narodne novine, 71/15; nastavno: SZ) nakon čega je sud na temelju članka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 w:rsidR="009903DC">
        <w:rPr>
          <w:rFonts w:cs="Times New Roman" w:hAnsi="Times New Roman" w:ascii="Times New Roman"/>
          <w:bCs/>
          <w:sz w:val="24"/>
          <w:szCs w:val="24"/>
        </w:rPr>
        <w:t>sastavio tablicu ispitanih tražbina te potom sukladno članku 265. stavak 1.</w:t>
      </w:r>
      <w:r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9903DC">
        <w:rPr>
          <w:rFonts w:cs="Times New Roman" w:hAnsi="Times New Roman" w:ascii="Times New Roman"/>
          <w:bCs/>
          <w:sz w:val="24"/>
          <w:szCs w:val="24"/>
        </w:rPr>
        <w:t>SZ donio i ovo rješenje.</w:t>
      </w:r>
    </w:p>
    <w:p w:rsidRDefault="003572C0" w:rsidP="009903DC" w:rsidR="003572C0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6E2D57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>Niti jedna tražbina nije osporena, niti od strane stečajnog upravitelja niti od strane vjerovnika, slijedom čega je odlučeno kao u izreci.</w:t>
      </w:r>
    </w:p>
    <w:p w:rsidRDefault="006E2D57" w:rsidP="009903DC" w:rsidR="006E2D5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6E2D57" w:rsid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U Zagrebu,</w:t>
      </w:r>
      <w:r w:rsidR="003572C0">
        <w:rPr>
          <w:rFonts w:cs="Times New Roman" w:hAnsi="Times New Roman" w:ascii="Times New Roman"/>
          <w:bCs/>
          <w:sz w:val="24"/>
          <w:szCs w:val="24"/>
        </w:rPr>
        <w:t xml:space="preserve"> 28. lipnja</w:t>
      </w:r>
      <w:r>
        <w:rPr>
          <w:rFonts w:cs="Times New Roman" w:hAnsi="Times New Roman" w:ascii="Times New Roman"/>
          <w:bCs/>
          <w:sz w:val="24"/>
          <w:szCs w:val="24"/>
        </w:rPr>
        <w:t xml:space="preserve"> 201</w:t>
      </w:r>
      <w:r w:rsidR="003572C0">
        <w:rPr>
          <w:rFonts w:cs="Times New Roman" w:hAnsi="Times New Roman" w:ascii="Times New Roman"/>
          <w:bCs/>
          <w:sz w:val="24"/>
          <w:szCs w:val="24"/>
        </w:rPr>
        <w:t>8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BE6365" w:rsidP="006E2D57" w:rsidR="00BE6365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3572C0">
        <w:rPr>
          <w:rFonts w:cs="Times New Roman" w:hAnsi="Times New Roman" w:ascii="Times New Roman"/>
          <w:bCs/>
          <w:sz w:val="24"/>
          <w:szCs w:val="24"/>
        </w:rPr>
        <w:t xml:space="preserve">   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</w:t>
      </w:r>
      <w:r w:rsidR="00BF26A9">
        <w:rPr>
          <w:rFonts w:cs="Times New Roman" w:hAnsi="Times New Roman" w:ascii="Times New Roman"/>
          <w:sz w:val="24"/>
          <w:szCs w:val="24"/>
        </w:rPr>
        <w:t>, v.r.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E6365" w:rsidP="009903DC" w:rsidR="00BE636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E6365" w:rsidP="009903DC" w:rsidR="00BE636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E6365" w:rsidP="009903DC" w:rsidR="00BE636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E6365" w:rsidP="009903DC" w:rsidR="00BE636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BF26A9" w:rsidP="009903DC" w:rsidR="00BF26A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F26A9" w:rsidP="009903DC" w:rsidR="00BF26A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F26A9" w:rsidP="009903DC" w:rsidR="00BF26A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BF26A9" w:rsidP="009903DC" w:rsidR="00BF26A9" w:rsidRPr="00BF26A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Belma Čolić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E0BC7" w:rsidP="009903DC" w:rsidR="007E0BC7" w:rsidRPr="00BF26A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F26A9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E0BC7" w:rsidP="009903DC" w:rsidR="007E0BC7" w:rsidRPr="00BF26A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F26A9">
        <w:rPr>
          <w:rFonts w:cs="Times New Roman" w:hAnsi="Times New Roman" w:ascii="Times New Roman"/>
          <w:color w:themeColor="background1" w:val="FFFFFF"/>
          <w:sz w:val="24"/>
          <w:szCs w:val="24"/>
        </w:rPr>
        <w:t>1. Stečajno</w:t>
      </w:r>
      <w:r w:rsidR="00131986" w:rsidRPr="00BF26A9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Pr="00BF26A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131986" w:rsidRPr="00BF26A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osobno </w:t>
      </w:r>
    </w:p>
    <w:p w:rsidRDefault="006E2D57" w:rsidP="006E2D57" w:rsidR="002658A3" w:rsidRPr="00BF26A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F26A9">
        <w:rPr>
          <w:rFonts w:cs="Times New Roman" w:hAnsi="Times New Roman" w:ascii="Times New Roman"/>
          <w:color w:themeColor="background1" w:val="FFFFFF"/>
          <w:sz w:val="24"/>
          <w:szCs w:val="24"/>
        </w:rPr>
        <w:t>2.</w:t>
      </w:r>
      <w:r w:rsidR="00131986" w:rsidRPr="00BF26A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2658A3" w:rsidRPr="00BF26A9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2658A3" w:rsidP="009903DC" w:rsidR="007E0BC7" w:rsidRPr="00BF26A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F26A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7E0BC7" w:rsidP="009903DC" w:rsidR="007E0BC7" w:rsidRPr="00BF26A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7E0BC7" w:rsidP="009903DC" w:rsidR="007E0BC7" w:rsidRPr="00BF26A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903DC" w:rsidP="009903DC" w:rsidR="009903DC" w:rsidRPr="00BF26A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F26A9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903DC" w:rsidP="009903DC" w:rsidR="009903DC" w:rsidRPr="00BF26A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F26A9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903DC" w:rsidP="009903DC" w:rsidR="0029479C" w:rsidRPr="00BF26A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F26A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6 mj.      </w:t>
      </w:r>
    </w:p>
    <w:sectPr w:rsidSect="007C38A1" w:rsidR="0029479C" w:rsidRPr="00BF26A9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27FF" w:rsidR="004B27FF">
      <w:r>
        <w:separator/>
      </w:r>
    </w:p>
  </w:endnote>
  <w:endnote w:id="0" w:type="continuationSeparator">
    <w:p w:rsidRDefault="004B27FF" w:rsidR="004B2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27FF" w:rsidR="004B27FF">
      <w:r>
        <w:separator/>
      </w:r>
    </w:p>
  </w:footnote>
  <w:footnote w:id="0" w:type="continuationSeparator">
    <w:p w:rsidRDefault="004B27FF" w:rsidR="004B27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1E7C81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3572C0">
      <w:rPr>
        <w:rFonts w:cs="Times New Roman" w:hAnsi="Times New Roman" w:ascii="Times New Roman"/>
      </w:rPr>
      <w:t>2426/17</w:t>
    </w:r>
    <w:r w:rsidR="00BE6365">
      <w:rPr>
        <w:rFonts w:cs="Times New Roman" w:hAnsi="Times New Roman" w:ascii="Times New Roman"/>
      </w:rPr>
      <w:t>-24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3A1F"/>
    <w:rsid w:val="00020BA4"/>
    <w:rsid w:val="00032919"/>
    <w:rsid w:val="0006417A"/>
    <w:rsid w:val="0006505A"/>
    <w:rsid w:val="00071D41"/>
    <w:rsid w:val="00082920"/>
    <w:rsid w:val="000B709D"/>
    <w:rsid w:val="000F17DB"/>
    <w:rsid w:val="00131986"/>
    <w:rsid w:val="00172FFB"/>
    <w:rsid w:val="001E470B"/>
    <w:rsid w:val="001E4E5F"/>
    <w:rsid w:val="001E7C81"/>
    <w:rsid w:val="00235AAE"/>
    <w:rsid w:val="00256B52"/>
    <w:rsid w:val="002658A3"/>
    <w:rsid w:val="00281E63"/>
    <w:rsid w:val="0028293E"/>
    <w:rsid w:val="00291A83"/>
    <w:rsid w:val="0029479C"/>
    <w:rsid w:val="002E06D4"/>
    <w:rsid w:val="002F2A49"/>
    <w:rsid w:val="00320107"/>
    <w:rsid w:val="003423A6"/>
    <w:rsid w:val="003572C0"/>
    <w:rsid w:val="0036341C"/>
    <w:rsid w:val="00364979"/>
    <w:rsid w:val="00366457"/>
    <w:rsid w:val="003B4CA6"/>
    <w:rsid w:val="003C6959"/>
    <w:rsid w:val="003E367D"/>
    <w:rsid w:val="004155FA"/>
    <w:rsid w:val="004261F8"/>
    <w:rsid w:val="00473DB3"/>
    <w:rsid w:val="004A20F9"/>
    <w:rsid w:val="004B074A"/>
    <w:rsid w:val="004B27FF"/>
    <w:rsid w:val="004B5C92"/>
    <w:rsid w:val="004E5730"/>
    <w:rsid w:val="00514022"/>
    <w:rsid w:val="005272EF"/>
    <w:rsid w:val="00573745"/>
    <w:rsid w:val="005774B3"/>
    <w:rsid w:val="005C2D1F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23A1F"/>
    <w:rsid w:val="006819D2"/>
    <w:rsid w:val="006824AB"/>
    <w:rsid w:val="006E2D57"/>
    <w:rsid w:val="006E69A4"/>
    <w:rsid w:val="006F5244"/>
    <w:rsid w:val="007065AD"/>
    <w:rsid w:val="00727277"/>
    <w:rsid w:val="007519B3"/>
    <w:rsid w:val="00764AEE"/>
    <w:rsid w:val="007C0F56"/>
    <w:rsid w:val="007C38A1"/>
    <w:rsid w:val="007C422F"/>
    <w:rsid w:val="007E0BC7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E2A1C"/>
    <w:rsid w:val="008F030A"/>
    <w:rsid w:val="008F569D"/>
    <w:rsid w:val="008F639D"/>
    <w:rsid w:val="009309AC"/>
    <w:rsid w:val="009376BE"/>
    <w:rsid w:val="00953DED"/>
    <w:rsid w:val="00981BDB"/>
    <w:rsid w:val="009903DC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57C77"/>
    <w:rsid w:val="00B70980"/>
    <w:rsid w:val="00BA282E"/>
    <w:rsid w:val="00BB733D"/>
    <w:rsid w:val="00BE6365"/>
    <w:rsid w:val="00BF0F33"/>
    <w:rsid w:val="00BF26A9"/>
    <w:rsid w:val="00C04421"/>
    <w:rsid w:val="00C104FA"/>
    <w:rsid w:val="00C40EA5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E6259"/>
    <w:rsid w:val="00D12600"/>
    <w:rsid w:val="00D27EA3"/>
    <w:rsid w:val="00D373D4"/>
    <w:rsid w:val="00D74871"/>
    <w:rsid w:val="00DA0460"/>
    <w:rsid w:val="00DB4D74"/>
    <w:rsid w:val="00DD444D"/>
    <w:rsid w:val="00E107B5"/>
    <w:rsid w:val="00E13CBB"/>
    <w:rsid w:val="00E2758A"/>
    <w:rsid w:val="00E34D4F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C7768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BF26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6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6A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6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6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BF26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6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6A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6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6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2426</izvorni_sadrzaj>
    <derivirana_varijabla naziv="DomainObject.Predmet.Broj_1">2426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St-2426/2017</izvorni_sadrzaj>
    <derivirana_varijabla naziv="DomainObject.Predmet.OznakaBroj_1">St-2426/2017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Nanette Borovje d.o.o.</izvorni_sadrzaj>
    <derivirana_varijabla naziv="DomainObject.Predmet.ProtustrankaFormated_1">  Nanette Borovje d.o.o.</derivirana_varijabla>
  </DomainObject.Predmet.ProtustrankaFormated>
  <DomainObject.Predmet.ProtustrankaFormatedOIB>
    <izvorni_sadrzaj>  Nanette Borovje d.o.o., OIB 93909100483</izvorni_sadrzaj>
    <derivirana_varijabla naziv="DomainObject.Predmet.ProtustrankaFormatedOIB_1">  Nanette Borovje d.o.o., OIB 93909100483</derivirana_varijabla>
  </DomainObject.Predmet.ProtustrankaFormatedOIB>
  <DomainObject.Predmet.ProtustrankaFormatedWithAdress>
    <izvorni_sadrzaj> Nanette Borovje d.o.o., Sarajevska cesta 62, 10000 Zagreb</izvorni_sadrzaj>
    <derivirana_varijabla naziv="DomainObject.Predmet.ProtustrankaFormatedWithAdress_1"> Nanette Borovje d.o.o., Sarajevska cesta 62, 10000 Zagreb</derivirana_varijabla>
  </DomainObject.Predmet.ProtustrankaFormatedWithAdress>
  <DomainObject.Predmet.ProtustrankaFormatedWithAdressOIB>
    <izvorni_sadrzaj> Nanette Borovje d.o.o., OIB 93909100483, Sarajevska cesta 62, 10000 Zagreb</izvorni_sadrzaj>
    <derivirana_varijabla naziv="DomainObject.Predmet.ProtustrankaFormatedWithAdressOIB_1"> Nanette Borovje d.o.o., OIB 93909100483, Sarajevska cesta 62, 10000 Zagreb</derivirana_varijabla>
  </DomainObject.Predmet.ProtustrankaFormatedWithAdressOIB>
  <DomainObject.Predmet.ProtustrankaWithAdress>
    <izvorni_sadrzaj>Nanette Borovje d.o.o. Sarajevska cesta 62, 10000 Zagreb</izvorni_sadrzaj>
    <derivirana_varijabla naziv="DomainObject.Predmet.ProtustrankaWithAdress_1">Nanette Borovje d.o.o. Sarajevska cesta 62, 10000 Zagreb</derivirana_varijabla>
  </DomainObject.Predmet.ProtustrankaWithAdress>
  <DomainObject.Predmet.ProtustrankaWithAdressOIB>
    <izvorni_sadrzaj>Nanette Borovje d.o.o., OIB 93909100483, Sarajevska cesta 62, 10000 Zagreb</izvorni_sadrzaj>
    <derivirana_varijabla naziv="DomainObject.Predmet.ProtustrankaWithAdressOIB_1">Nanette Borovje d.o.o., OIB 93909100483, Sarajevska cesta 62, 10000 Zagreb</derivirana_varijabla>
  </DomainObject.Predmet.ProtustrankaWithAdressOIB>
  <DomainObject.Predmet.ProtustrankaNazivFormated>
    <izvorni_sadrzaj>Nanette Borovje d.o.o.</izvorni_sadrzaj>
    <derivirana_varijabla naziv="DomainObject.Predmet.ProtustrankaNazivFormated_1">Nanette Borovje d.o.o.</derivirana_varijabla>
  </DomainObject.Predmet.ProtustrankaNazivFormated>
  <DomainObject.Predmet.ProtustrankaNazivFormatedOIB>
    <izvorni_sadrzaj>Nanette Borovje d.o.o., OIB 93909100483</izvorni_sadrzaj>
    <derivirana_varijabla naziv="DomainObject.Predmet.ProtustrankaNazivFormatedOIB_1">Nanette Borovje d.o.o., OIB 93909100483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 Group Bank AG zastupanog po punomoćniku BUTERIN&amp;POSAVEC odvjetničko društvo, d.o.o.</izvorni_sadrzaj>
    <derivirana_varijabla naziv="DomainObject.Predmet.StrankaFormated_1">  FINA Regionalni centar Zagreb; Erste Group Bank AG zastupanog po punomoćniku BUTERIN&amp;POSAVEC odvjetničko društvo, d.o.o.</derivirana_varijabla>
  </DomainObject.Predmet.StrankaFormated>
  <DomainObject.Predmet.StrankaFormatedOIB>
    <izvorni_sadrzaj>  FINA Regionalni centar Zagreb, OIB 85821130368; Erste Group Bank AG, OIB 46710466529 zastupanog po punomoćniku BUTERIN&amp;POSAVEC odvjetničko društvo, d.o.o.</izvorni_sadrzaj>
    <derivirana_varijabla naziv="DomainObject.Predmet.StrankaFormatedOIB_1">  FINA Regionalni centar Zagreb, OIB 85821130368; Erste Group Bank AG, OIB 46710466529 zastupanog po punomoćniku BUTERIN&amp;POSAVEC odvjetničko društvo, d.o.o.</derivirana_varijabla>
  </DomainObject.Predmet.StrankaFormatedOIB>
  <DomainObject.Predmet.StrankaFormatedWithAdress>
    <izvorni_sadrzaj> FINA Regionalni centar Zagreb, Trg svibanjskih žrtava 1995. 1, 10000 Zagreb; Erste Group Bank AG zastupanog po punomoćniku BUTERIN&amp;POSAVEC odvjetničko društvo, d.o.o.</izvorni_sadrzaj>
    <derivirana_varijabla naziv="DomainObject.Predmet.StrankaFormatedWithAdress_1"> FINA Regionalni centar Zagreb, Trg svibanjskih žrtava 1995. 1, 10000 Zagreb; Erste Group Bank AG zastupanog po punomoćniku BUTERIN&amp;POSAVEC odvjetničko društvo, d.o.o.</derivirana_varijabla>
  </DomainObject.Predmet.StrankaFormatedWithAdress>
  <DomainObject.Predmet.StrankaFormatedWithAdressOIB>
    <izvorni_sadrzaj> FINA Regionalni centar Zagreb, OIB 85821130368, Trg svibanjskih žrtava 1995. 1, 10000 Zagreb; Erste Group Bank AG, OIB 46710466529 zastupanog po punomoćniku BUTERIN&amp;POSAVEC odvjetničko društvo, d.o.o.</izvorni_sadrzaj>
    <derivirana_varijabla naziv="DomainObject.Predmet.StrankaFormatedWithAdressOIB_1"> FINA Regionalni centar Zagreb, OIB 85821130368, Trg svibanjskih žrtava 1995. 1, 10000 Zagreb; Erste Group Bank AG, OIB 46710466529 zastupanog po punomoćniku BUTERIN&amp;POSAVEC odvjetničko društvo, d.o.o.</derivirana_varijabla>
  </DomainObject.Predmet.StrankaFormatedWithAdressOIB>
  <DomainObject.Predmet.StrankaWithAdress>
    <izvorni_sadrzaj>FINA Regionalni centar Zagreb Trg svibanjskih žrtava 1995. 1,10000 Zagreb,Erste Group Bank AG </izvorni_sadrzaj>
    <derivirana_varijabla naziv="DomainObject.Predmet.StrankaWithAdress_1">FINA Regionalni centar Zagreb Trg svibanjskih žrtava 1995. 1,10000 Zagreb,Erste Group Bank AG </derivirana_varijabla>
  </DomainObject.Predmet.StrankaWithAdress>
  <DomainObject.Predmet.StrankaWithAdressOIB>
    <izvorni_sadrzaj>FINA Regionalni centar Zagreb, OIB 85821130368, Trg svibanjskih žrtava 1995. 1,10000 Zagreb,Erste Group Bank AG, OIB 46710466529</izvorni_sadrzaj>
    <derivirana_varijabla naziv="DomainObject.Predmet.StrankaWithAdressOIB_1">FINA Regionalni centar Zagreb, OIB 85821130368, Trg svibanjskih žrtava 1995. 1,10000 Zagreb,Erste Group Bank AG, OIB 46710466529</derivirana_varijabla>
  </DomainObject.Predmet.StrankaWithAdressOIB>
  <DomainObject.Predmet.StrankaNazivFormated>
    <izvorni_sadrzaj>FINA Regionalni centar Zagreb,Erste Group Bank AG</izvorni_sadrzaj>
    <derivirana_varijabla naziv="DomainObject.Predmet.StrankaNazivFormated_1">FINA Regionalni centar Zagreb,Erste Group Bank AG</derivirana_varijabla>
  </DomainObject.Predmet.StrankaNazivFormated>
  <DomainObject.Predmet.StrankaNazivFormatedOIB>
    <izvorni_sadrzaj>FINA Regionalni centar Zagreb, OIB 85821130368,Erste Group Bank AG, OIB 46710466529</izvorni_sadrzaj>
    <derivirana_varijabla naziv="DomainObject.Predmet.StrankaNazivFormatedOIB_1">FINA Regionalni centar Zagreb, OIB 85821130368,Erste Group Bank AG, OIB 46710466529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  <item>Erste Group Bank AG zastupanog po punomoćniku BUTERIN&amp;POSAVEC odvjetničko društvo, d.o.o.</item>
    </izvorni_sadrzaj>
    <derivirana_varijabla naziv="DomainObject.Predmet.StrankaListFormated_1">
      <item>FINA Regionalni centar Zagreb</item>
      <item>Erste Group Bank AG zastupanog po punomoćniku BUTERIN&amp;POSAVEC odvjetničko društvo, d.o.o.</item>
    </derivirana_varijabla>
  </DomainObject.Predmet.StrankaListFormated>
  <DomainObject.Predmet.StrankaListFormatedOIB>
    <izvorni_sadrzaj>
      <item>FINA Regionalni centar Zagreb, OIB 85821130368</item>
      <item>Erste Group Bank AG, OIB 46710466529 zastupanog po punomoćniku BUTERIN&amp;POSAVEC odvjetničko društvo, d.o.o.</item>
    </izvorni_sadrzaj>
    <derivirana_varijabla naziv="DomainObject.Predmet.StrankaListFormatedOIB_1">
      <item>FINA Regionalni centar Zagreb, OIB 85821130368</item>
      <item>Erste Group Bank AG, OIB 46710466529 zastupanog po punomoćniku BUTERIN&amp;POSAVEC odvjetničko društvo, d.o.o.</item>
    </derivirana_varijabla>
  </DomainObject.Predmet.StrankaListFormatedOIB>
  <DomainObject.Predmet.StrankaListFormatedWithAdress>
    <izvorni_sadrzaj>
      <item>FINA Regionalni centar Zagreb, Trg svibanjskih žrtava 1995. 1, 10000 Zagreb</item>
      <item>Erste Group Bank AG zastupanog po punomoćniku BUTERIN&amp;POSAVEC odvjetničko društvo, d.o.o.</item>
    </izvorni_sadrzaj>
    <derivirana_varijabla naziv="DomainObject.Predmet.StrankaListFormatedWithAdress_1">
      <item>FINA Regionalni centar Zagreb, Trg svibanjskih žrtava 1995. 1, 10000 Zagreb</item>
      <item>Erste Group Bank AG zastupanog po punomoćniku BUTERIN&amp;POSAVEC odvjetničko društvo,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 Group Bank AG, OIB 46710466529 zastupanog po punomoćniku BUTERIN&amp;POSAVEC odvjetničko društvo, d.o.o.</item>
    </izvorni_sadrzaj>
    <derivirana_varijabla naziv="DomainObject.Predmet.StrankaListFormatedWithAdressOIB_1">
      <item>FINA Regionalni centar Zagreb, OIB 85821130368, Trg svibanjskih žrtava 1995. 1, 10000 Zagreb</item>
      <item>Erste Group Bank AG, OIB 46710466529 zastupanog po punomoćniku BUTERIN&amp;POSAVEC odvjetničko društvo, d.o.o.</item>
    </derivirana_varijabla>
  </DomainObject.Predmet.StrankaListFormatedWithAdressOIB>
  <DomainObject.Predmet.StrankaListNazivFormated>
    <izvorni_sadrzaj>
      <item>FINA Regionalni centar Zagreb</item>
      <item>Erste Group Bank AG</item>
    </izvorni_sadrzaj>
    <derivirana_varijabla naziv="DomainObject.Predmet.StrankaListNazivFormated_1">
      <item>FINA Regionalni centar Zagreb</item>
      <item>Erste Group Bank AG</item>
    </derivirana_varijabla>
  </DomainObject.Predmet.StrankaListNazivFormated>
  <DomainObject.Predmet.StrankaListNazivFormatedOIB>
    <izvorni_sadrzaj>
      <item>FINA Regionalni centar Zagreb, OIB 85821130368</item>
      <item>Erste Group Bank AG, OIB 46710466529</item>
    </izvorni_sadrzaj>
    <derivirana_varijabla naziv="DomainObject.Predmet.StrankaListNazivFormatedOIB_1">
      <item>FINA Regionalni centar Zagreb, OIB 85821130368</item>
      <item>Erste Group Bank AG, OIB 46710466529</item>
    </derivirana_varijabla>
  </DomainObject.Predmet.StrankaListNazivFormatedOIB>
  <DomainObject.Predmet.ProtuStrankaListFormated>
    <izvorni_sadrzaj>
      <item>Nanette Borovje d.o.o.</item>
    </izvorni_sadrzaj>
    <derivirana_varijabla naziv="DomainObject.Predmet.ProtuStrankaListFormated_1">
      <item>Nanette Borovje d.o.o.</item>
    </derivirana_varijabla>
  </DomainObject.Predmet.ProtuStrankaListFormated>
  <DomainObject.Predmet.ProtuStrankaListFormatedOIB>
    <izvorni_sadrzaj>
      <item>Nanette Borovje d.o.o., OIB 93909100483</item>
    </izvorni_sadrzaj>
    <derivirana_varijabla naziv="DomainObject.Predmet.ProtuStrankaListFormatedOIB_1">
      <item>Nanette Borovje d.o.o., OIB 93909100483</item>
    </derivirana_varijabla>
  </DomainObject.Predmet.ProtuStrankaListFormatedOIB>
  <DomainObject.Predmet.ProtuStrankaListFormatedWithAdress>
    <izvorni_sadrzaj>
      <item>Nanette Borovje d.o.o., Sarajevska cesta 62, 10000 Zagreb</item>
    </izvorni_sadrzaj>
    <derivirana_varijabla naziv="DomainObject.Predmet.ProtuStrankaListFormatedWithAdress_1">
      <item>Nanette Borovje d.o.o., Sarajevska cesta 62, 10000 Zagreb</item>
    </derivirana_varijabla>
  </DomainObject.Predmet.ProtuStrankaListFormatedWithAdress>
  <DomainObject.Predmet.ProtuStrankaListFormatedWithAdressOIB>
    <izvorni_sadrzaj>
      <item>Nanette Borovje d.o.o., OIB 93909100483, Sarajevska cesta 62, 10000 Zagreb</item>
    </izvorni_sadrzaj>
    <derivirana_varijabla naziv="DomainObject.Predmet.ProtuStrankaListFormatedWithAdressOIB_1">
      <item>Nanette Borovje d.o.o., OIB 93909100483, Sarajevska cesta 62, 10000 Zagreb</item>
    </derivirana_varijabla>
  </DomainObject.Predmet.ProtuStrankaListFormatedWithAdressOIB>
  <DomainObject.Predmet.ProtuStrankaListNazivFormated>
    <izvorni_sadrzaj>
      <item>Nanette Borovje d.o.o.</item>
    </izvorni_sadrzaj>
    <derivirana_varijabla naziv="DomainObject.Predmet.ProtuStrankaListNazivFormated_1">
      <item>Nanette Borovje d.o.o.</item>
    </derivirana_varijabla>
  </DomainObject.Predmet.ProtuStrankaListNazivFormated>
  <DomainObject.Predmet.ProtuStrankaListNazivFormatedOIB>
    <izvorni_sadrzaj>
      <item>Nanette Borovje d.o.o., OIB 93909100483</item>
    </izvorni_sadrzaj>
    <derivirana_varijabla naziv="DomainObject.Predmet.ProtuStrankaListNazivFormatedOIB_1">
      <item>Nanette Borovje d.o.o., OIB 93909100483</item>
    </derivirana_varijabla>
  </DomainObject.Predmet.ProtuStrankaListNazivFormatedOIB>
  <DomainObject.Predmet.OstaliListFormated>
    <izvorni_sadrzaj>
      <item>BUTERIN&amp;POSAVEC odvjetničko društvo, d.o.o. punomoćnik sudionika u postupku Erste Group Bank AG</item>
    </izvorni_sadrzaj>
    <derivirana_varijabla naziv="DomainObject.Predmet.OstaliListFormated_1">
      <item>BUTERIN&amp;POSAVEC odvjetničko društvo, d.o.o. punomoćnik sudionika u postupku Erste Group Bank AG</item>
    </derivirana_varijabla>
  </DomainObject.Predmet.OstaliListFormated>
  <DomainObject.Predmet.OstaliListFormatedOIB>
    <izvorni_sadrzaj>
      <item>BUTERIN&amp;POSAVEC odvjetničko društvo, d.o.o., OIB 88443826619 punomoćnik sudionika u postupku Erste Group Bank AG</item>
    </izvorni_sadrzaj>
    <derivirana_varijabla naziv="DomainObject.Predmet.OstaliListFormatedOIB_1">
      <item>BUTERIN&amp;POSAVEC odvjetničko društvo, d.o.o., OIB 88443826619 punomoćnik sudionika u postupku Erste Group Bank AG</item>
    </derivirana_varijabla>
  </DomainObject.Predmet.OstaliListFormatedOIB>
  <DomainObject.Predmet.OstaliListFormatedWithAdress>
    <izvorni_sadrzaj>
      <item>BUTERIN&amp;POSAVEC odvjetničko društvo, d.o.o., Draškovićeva 82, 10000 Zagreb punomoćnik sudionika u postupku Erste Group Bank AG</item>
    </izvorni_sadrzaj>
    <derivirana_varijabla naziv="DomainObject.Predmet.OstaliListFormatedWithAdress_1">
      <item>BUTERIN&amp;POSAVEC odvjetničko društvo, d.o.o., Draškovićeva 82, 10000 Zagreb punomoćnik sudionika u postupku Erste Group Bank AG</item>
    </derivirana_varijabla>
  </DomainObject.Predmet.OstaliListFormatedWithAdress>
  <DomainObject.Predmet.OstaliListFormatedWithAdressOIB>
    <izvorni_sadrzaj>
      <item>BUTERIN&amp;POSAVEC odvjetničko društvo, d.o.o., OIB 88443826619, Draškovićeva 82, 10000 Zagreb punomoćnik sudionika u postupku Erste Group Bank AG</item>
    </izvorni_sadrzaj>
    <derivirana_varijabla naziv="DomainObject.Predmet.OstaliListFormatedWithAdressOIB_1">
      <item>BUTERIN&amp;POSAVEC odvjetničko društvo, d.o.o., OIB 88443826619, Draškovićeva 82, 10000 Zagreb punomoćnik sudionika u postupku Erste Group Bank AG</item>
    </derivirana_varijabla>
  </DomainObject.Predmet.OstaliListFormatedWithAdressOIB>
  <DomainObject.Predmet.OstaliListNazivFormated>
    <izvorni_sadrzaj>
      <item>BUTERIN&amp;POSAVEC odvjetničko društvo, d.o.o.</item>
    </izvorni_sadrzaj>
    <derivirana_varijabla naziv="DomainObject.Predmet.OstaliListNazivFormated_1">
      <item>BUTERIN&amp;POSAVEC odvjetničko društvo, d.o.o.</item>
    </derivirana_varijabla>
  </DomainObject.Predmet.OstaliListNazivFormated>
  <DomainObject.Predmet.OstaliListNazivFormatedOIB>
    <izvorni_sadrzaj>
      <item>BUTERIN&amp;POSAVEC odvjetničko društvo, d.o.o., OIB 88443826619</item>
    </izvorni_sadrzaj>
    <derivirana_varijabla naziv="DomainObject.Predmet.OstaliListNazivFormatedOIB_1">
      <item>BUTERIN&amp;POSAVEC odvjetničko društvo, d.o.o.,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Nanette Borovje d.o.o.</izvorni_sadrzaj>
    <derivirana_varijabla naziv="DomainObject.Predmet.ProtustrankaIDrugi_1">Nanette Borovje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Nanette Borovje d.o.o., OIB 93909100483, Sarajevska cesta 62, 10000 Zagreb</izvorni_sadrzaj>
    <derivirana_varijabla naziv="DomainObject.Predmet.ProtustrankaIDrugiAdressOIB_1">Nanette Borovje d.o.o., OIB 93909100483, Sarajevska cesta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Nanette Borovje d.o.o.</item>
      <item>FINA Regionalni centar Zagreb</item>
      <item>Erste Group Bank AG</item>
      <item>BUTERIN&amp;POSAVEC odvjetničko društvo, d.o.o.</item>
    </izvorni_sadrzaj>
    <derivirana_varijabla naziv="DomainObject.Predmet.SudioniciListNaziv_1">
      <item>Nanette Borovje d.o.o.</item>
      <item>FINA Regionalni centar Zagreb</item>
      <item>Erste Group Bank AG</item>
      <item>BUTERIN&amp;POSAVEC odvjetničko društvo, d.o.o.</item>
    </derivirana_varijabla>
  </DomainObject.Predmet.SudioniciListNaziv>
  <DomainObject.Predmet.SudioniciListAdressOIB>
    <izvorni_sadrzaj>
      <item>Nanette Borovje d.o.o., OIB 93909100483, Sarajevska cesta 62,10000 Zagreb</item>
      <item>FINA Regionalni centar Zagreb, OIB 85821130368, Trg svibanjskih žrtava 1995. 1,10000 Zagreb</item>
      <item>Erste Group Bank AG, OIB 46710466529</item>
      <item>BUTERIN&amp;POSAVEC odvjetničko društvo, d.o.o., OIB 88443826619, Draškovićeva 82,10000 Zagreb</item>
    </izvorni_sadrzaj>
    <derivirana_varijabla naziv="DomainObject.Predmet.SudioniciListAdressOIB_1">
      <item>Nanette Borovje d.o.o., OIB 93909100483, Sarajevska cesta 62,10000 Zagreb</item>
      <item>FINA Regionalni centar Zagreb, OIB 85821130368, Trg svibanjskih žrtava 1995. 1,10000 Zagreb</item>
      <item>Erste Group Bank AG, OIB 46710466529</item>
      <item>BUTERIN&amp;POSAVEC odvjetničko društvo, d.o.o.,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93909100483</item>
      <item>, OIB 85821130368</item>
      <item>, OIB 46710466529</item>
      <item>, OIB 88443826619</item>
    </izvorni_sadrzaj>
    <derivirana_varijabla naziv="DomainObject.Predmet.SudioniciListNazivOIB_1">
      <item>, OIB 93909100483</item>
      <item>, OIB 85821130368</item>
      <item>, OIB 46710466529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236</properties:Words>
  <properties:Characters>1168</properties:Characters>
  <properties:Lines>71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2018-06-29T06:34:00Z</dcterms:created>
  <dc:creator>MK</dc:creator>
  <cp:lastModifiedBy>Belma Čolić</cp:lastModifiedBy>
  <cp:lastPrinted>2018-06-29T06:37:00Z</cp:lastPrinted>
  <dcterms:modified xmlns:xsi="http://www.w3.org/2001/XMLSchema-instance" xsi:type="dcterms:W3CDTF">2018-06-29T06:38:00Z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(Rj.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