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bb3c" w14:paraId="ee7bb3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C62FC" w:rsidP="00EC62FC" w:rsidR="00EC62FC">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St-302/2017-5</w:t>
      </w:r>
    </w:p>
    <w:p w:rsidRDefault="00EC62FC" w:rsidP="00EC62FC" w:rsidR="00EC62FC">
      <w:pPr>
        <w:overflowPunct w:val="false"/>
        <w:autoSpaceDE w:val="false"/>
        <w:autoSpaceDN w:val="false"/>
        <w:adjustRightInd w:val="false"/>
        <w:spacing w:after="0"/>
        <w:rPr>
          <w:rFonts w:cs="Times New Roman" w:eastAsia="Times New Roman"/>
          <w:noProof/>
          <w:szCs w:val="20"/>
          <w:lang w:eastAsia="hr-HR"/>
        </w:rPr>
      </w:pPr>
    </w:p>
    <w:p w:rsidRDefault="00EC62FC" w:rsidP="00EC62FC" w:rsidR="00EC62FC">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EC62FC" w:rsidP="00EC62FC" w:rsidR="00EC62FC">
      <w:pPr>
        <w:overflowPunct w:val="false"/>
        <w:autoSpaceDE w:val="false"/>
        <w:autoSpaceDN w:val="false"/>
        <w:adjustRightInd w:val="false"/>
        <w:spacing w:after="0"/>
        <w:jc w:val="center"/>
        <w:rPr>
          <w:rFonts w:cs="Times New Roman" w:eastAsia="Times New Roman"/>
          <w:noProof/>
          <w:szCs w:val="20"/>
          <w:lang w:eastAsia="hr-HR"/>
        </w:rPr>
      </w:pPr>
    </w:p>
    <w:p w:rsidRDefault="00EC62FC" w:rsidP="00EC62FC" w:rsidR="00EC62FC">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EC62FC" w:rsidP="00EC62FC" w:rsidR="00EC62FC">
      <w:pPr>
        <w:overflowPunct w:val="false"/>
        <w:autoSpaceDE w:val="false"/>
        <w:autoSpaceDN w:val="false"/>
        <w:adjustRightInd w:val="false"/>
        <w:spacing w:after="0"/>
        <w:rPr>
          <w:rFonts w:cs="Times New Roman" w:eastAsia="Times New Roman"/>
          <w:b/>
          <w:noProof/>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Podružnica Varaždin, Varaždin, A. Cesarca 2, za otvaranje stečajnog postupka nad dužnikom BUDI. IN društvo s ograničenom odgovornošću za pružanje frizerskih usluga, </w:t>
      </w:r>
      <w:proofErr w:type="spellStart"/>
      <w:r>
        <w:rPr>
          <w:rFonts w:cs="Times New Roman" w:eastAsia="Times New Roman"/>
          <w:szCs w:val="20"/>
          <w:lang w:eastAsia="hr-HR"/>
        </w:rPr>
        <w:t>Hrašćica</w:t>
      </w:r>
      <w:proofErr w:type="spellEnd"/>
      <w:r>
        <w:rPr>
          <w:rFonts w:cs="Times New Roman" w:eastAsia="Times New Roman"/>
          <w:szCs w:val="20"/>
          <w:lang w:eastAsia="hr-HR"/>
        </w:rPr>
        <w:t xml:space="preserve">, Ruđera Boškovića 7, MBS: 070109694, OIB: 52140488867, 4. siječnja 2018.       </w:t>
      </w: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 xml:space="preserve">1. Nalaže se Siniši </w:t>
      </w:r>
      <w:proofErr w:type="spellStart"/>
      <w:r>
        <w:rPr>
          <w:rFonts w:cs="Times New Roman" w:eastAsia="Times New Roman"/>
          <w:szCs w:val="20"/>
          <w:lang w:eastAsia="hr-HR"/>
        </w:rPr>
        <w:t>Lakatošu</w:t>
      </w:r>
      <w:proofErr w:type="spellEnd"/>
      <w:r>
        <w:rPr>
          <w:rFonts w:cs="Times New Roman" w:eastAsia="Times New Roman"/>
          <w:szCs w:val="20"/>
          <w:lang w:eastAsia="hr-HR"/>
        </w:rPr>
        <w:t xml:space="preserve"> iz </w:t>
      </w:r>
      <w:proofErr w:type="spellStart"/>
      <w:r>
        <w:rPr>
          <w:rFonts w:cs="Times New Roman" w:eastAsia="Times New Roman"/>
          <w:szCs w:val="20"/>
          <w:lang w:eastAsia="hr-HR"/>
        </w:rPr>
        <w:t>Hrašćice</w:t>
      </w:r>
      <w:proofErr w:type="spellEnd"/>
      <w:r>
        <w:rPr>
          <w:rFonts w:cs="Times New Roman" w:eastAsia="Times New Roman"/>
          <w:szCs w:val="20"/>
          <w:lang w:eastAsia="hr-HR"/>
        </w:rPr>
        <w:t>, Ruđera Boškovića 7, OIB: 54552587594</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51-302-17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HR05 540-302-17.</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EC62FC" w:rsidP="00EC62FC" w:rsidR="00EC62FC">
      <w:pPr>
        <w:overflowPunct w:val="false"/>
        <w:autoSpaceDE w:val="false"/>
        <w:autoSpaceDN w:val="false"/>
        <w:adjustRightInd w:val="false"/>
        <w:spacing w:after="0"/>
        <w:ind w:firstLine="851"/>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Siniša </w:t>
      </w:r>
      <w:proofErr w:type="spellStart"/>
      <w:r>
        <w:rPr>
          <w:rFonts w:cs="Times New Roman" w:eastAsia="Times New Roman"/>
          <w:szCs w:val="20"/>
          <w:lang w:eastAsia="hr-HR"/>
        </w:rPr>
        <w:t>Lakatoš</w:t>
      </w:r>
      <w:proofErr w:type="spellEnd"/>
      <w:r>
        <w:rPr>
          <w:rFonts w:cs="Times New Roman" w:eastAsia="Times New Roman"/>
          <w:szCs w:val="20"/>
          <w:lang w:eastAsia="hr-HR"/>
        </w:rPr>
        <w:t xml:space="preserve"> </w:t>
      </w:r>
      <w:r>
        <w:rPr>
          <w:rFonts w:cs="Times New Roman" w:eastAsia="Calibri"/>
          <w:szCs w:val="20"/>
          <w:lang w:eastAsia="hr-HR"/>
        </w:rPr>
        <w:t>ne uplati predujam u roku određenom u točki 1. izreke ovog rješenja, za daljnje postupanje u provedbi naplate bit će nadležna Financijska agencija.</w:t>
      </w:r>
    </w:p>
    <w:p w:rsidRDefault="00EC62FC" w:rsidP="00EC62FC" w:rsidR="00EC62FC">
      <w:pPr>
        <w:overflowPunct w:val="false"/>
        <w:autoSpaceDE w:val="false"/>
        <w:autoSpaceDN w:val="false"/>
        <w:adjustRightInd w:val="false"/>
        <w:spacing w:after="0"/>
        <w:ind w:firstLine="851"/>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Siniši </w:t>
      </w:r>
      <w:proofErr w:type="spellStart"/>
      <w:r>
        <w:rPr>
          <w:rFonts w:cs="Times New Roman" w:eastAsia="Calibri"/>
          <w:szCs w:val="20"/>
          <w:lang w:eastAsia="hr-HR"/>
        </w:rPr>
        <w:t>Lakatoš</w:t>
      </w:r>
      <w:proofErr w:type="spellEnd"/>
      <w:r>
        <w:rPr>
          <w:rFonts w:cs="Times New Roman" w:eastAsia="Times New Roman"/>
          <w:szCs w:val="20"/>
          <w:lang w:eastAsia="hr-HR"/>
        </w:rPr>
        <w:t xml:space="preserve"> iz </w:t>
      </w:r>
      <w:proofErr w:type="spellStart"/>
      <w:r>
        <w:rPr>
          <w:rFonts w:cs="Times New Roman" w:eastAsia="Times New Roman"/>
          <w:szCs w:val="20"/>
          <w:lang w:eastAsia="hr-HR"/>
        </w:rPr>
        <w:t>Hrašćice</w:t>
      </w:r>
      <w:proofErr w:type="spellEnd"/>
      <w:r>
        <w:rPr>
          <w:rFonts w:cs="Times New Roman" w:eastAsia="Times New Roman"/>
          <w:szCs w:val="20"/>
          <w:lang w:eastAsia="hr-HR"/>
        </w:rPr>
        <w:t>, Ruđera Boškovića 7, OIB: 54552587594</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51-302-17,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HR05 540-302-17.</w:t>
      </w: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EC62FC" w:rsidP="00EC62FC" w:rsidR="00EC62FC">
      <w:pPr>
        <w:overflowPunct w:val="false"/>
        <w:autoSpaceDE w:val="false"/>
        <w:autoSpaceDN w:val="false"/>
        <w:adjustRightInd w:val="false"/>
        <w:spacing w:after="0"/>
        <w:jc w:val="both"/>
        <w:rPr>
          <w:rFonts w:cs="Times New Roman" w:eastAsia="Calibri"/>
          <w:szCs w:val="20"/>
          <w:lang w:eastAsia="hr-HR"/>
        </w:rPr>
      </w:pPr>
    </w:p>
    <w:p w:rsidRDefault="00EC62FC" w:rsidP="00EC62FC" w:rsidR="00EC62FC">
      <w:pPr>
        <w:overflowPunct w:val="false"/>
        <w:autoSpaceDE w:val="false"/>
        <w:autoSpaceDN w:val="false"/>
        <w:adjustRightInd w:val="false"/>
        <w:spacing w:after="0"/>
        <w:jc w:val="both"/>
        <w:rPr>
          <w:rFonts w:cs="Times New Roman" w:eastAsia="Calibri"/>
          <w:szCs w:val="20"/>
          <w:lang w:eastAsia="hr-HR"/>
        </w:rPr>
      </w:pP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-2-</w:t>
      </w: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p>
    <w:p w:rsidRDefault="00EC62FC" w:rsidP="00EC62FC" w:rsidR="00EC62FC">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St-302/2017-5</w:t>
      </w:r>
    </w:p>
    <w:p w:rsidRDefault="00EC62FC" w:rsidP="00EC62FC" w:rsidR="00EC62FC">
      <w:pPr>
        <w:overflowPunct w:val="false"/>
        <w:autoSpaceDE w:val="false"/>
        <w:autoSpaceDN w:val="false"/>
        <w:adjustRightInd w:val="false"/>
        <w:spacing w:after="0"/>
        <w:jc w:val="right"/>
        <w:rPr>
          <w:rFonts w:cs="Times New Roman" w:eastAsia="Calibri"/>
          <w:szCs w:val="20"/>
          <w:lang w:eastAsia="hr-HR"/>
        </w:rPr>
      </w:pP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EC62FC" w:rsidP="00EC62FC" w:rsidR="00EC62FC">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EC62FC" w:rsidP="00EC62FC" w:rsidR="00EC62F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na temelju čl.110. st. 1. Stečajnog zakona ("Narodne novine" broj 71/15 i 104/17, dalje SZ), 8. ožujka 2016. godine Trgovačkom sudu u Varaždinu podnijela prijedlog za otvaranje stečajnog postupka nad dužnikom</w:t>
      </w:r>
      <w:r>
        <w:rPr>
          <w:rFonts w:cs="Times New Roman" w:eastAsia="Times New Roman"/>
          <w:szCs w:val="20"/>
          <w:lang w:eastAsia="hr-HR"/>
        </w:rPr>
        <w:t xml:space="preserve"> BUDI. IN d.o.o. </w:t>
      </w:r>
      <w:proofErr w:type="spellStart"/>
      <w:r>
        <w:rPr>
          <w:rFonts w:cs="Times New Roman" w:eastAsia="Times New Roman"/>
          <w:szCs w:val="20"/>
          <w:lang w:eastAsia="hr-HR"/>
        </w:rPr>
        <w:t>Hrašćica</w:t>
      </w:r>
      <w:proofErr w:type="spellEnd"/>
      <w:r>
        <w:rPr>
          <w:rFonts w:cs="Times New Roman" w:eastAsia="Times New Roman"/>
          <w:szCs w:val="20"/>
          <w:lang w:eastAsia="hr-HR"/>
        </w:rPr>
        <w:t>, Ruđera Boškovića 7. Prijedlog je zaprimljen pod brojem St-363/16.</w:t>
      </w: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U prijedlogu navodi da na dan 3. ožujka 2016. dužnik u Očevidniku redoslijeda osnova za plaćanje ima evidentirane neizvršene osnove za plaćanje u neprekinutom razdoblju od 120 dana, u ukupnom iznosu od 57.980,63 kn, u koji iznos je uračunata kamata i naknada Financijske agencije za provedbu ovrhe na novčanim sredstvima. Prema podacima koje je FINI dostavio Hrvatski zavod za mirovinsko osiguranje </w:t>
      </w:r>
      <w:r>
        <w:rPr>
          <w:rFonts w:cs="Times New Roman" w:eastAsia="Times New Roman"/>
          <w:noProof/>
          <w:szCs w:val="20"/>
          <w:lang w:eastAsia="hr-HR"/>
        </w:rPr>
        <w:t xml:space="preserve">dužnik ima 4 zaposlenih. </w:t>
      </w: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C62FC" w:rsidP="00EC62FC" w:rsidR="00EC62FC">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Sukladno rješenju predsjednika Visokog trgovačkog suda Republike Hrvatske poslovni broj Su-245/17-3 od 31. svibnja 2017. godine spis Trgovačkog suda u Varaždinu poslovni broj St-363/16 ustupljen je Trgovačkom sudu u Bjelovaru na daljnji postupak. </w:t>
      </w:r>
    </w:p>
    <w:p w:rsidRDefault="00EC62FC" w:rsidP="00EC62FC" w:rsidR="00EC62FC">
      <w:pPr>
        <w:overflowPunct w:val="false"/>
        <w:autoSpaceDE w:val="false"/>
        <w:autoSpaceDN w:val="false"/>
        <w:adjustRightInd w:val="false"/>
        <w:spacing w:after="0"/>
        <w:jc w:val="both"/>
        <w:rPr>
          <w:rFonts w:cs="Times New Roman" w:eastAsia="Times New Roman"/>
          <w:noProof/>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C62FC" w:rsidP="00EC62FC" w:rsidR="00EC62F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Siniša </w:t>
      </w:r>
      <w:proofErr w:type="spellStart"/>
      <w:r>
        <w:rPr>
          <w:rFonts w:cs="Times New Roman" w:eastAsia="Calibri"/>
          <w:szCs w:val="20"/>
          <w:lang w:eastAsia="hr-HR"/>
        </w:rPr>
        <w:t>Lakatoš</w:t>
      </w:r>
      <w:proofErr w:type="spellEnd"/>
      <w:r>
        <w:rPr>
          <w:rFonts w:cs="Times New Roman" w:eastAsia="Calibri"/>
          <w:szCs w:val="20"/>
          <w:lang w:eastAsia="hr-HR"/>
        </w:rPr>
        <w:t xml:space="preserve"> </w:t>
      </w:r>
      <w:r>
        <w:rPr>
          <w:rFonts w:cs="Times New Roman" w:eastAsia="Times New Roman"/>
          <w:szCs w:val="20"/>
          <w:lang w:eastAsia="hr-HR"/>
        </w:rPr>
        <w:t xml:space="preserve">iz </w:t>
      </w:r>
      <w:proofErr w:type="spellStart"/>
      <w:r>
        <w:rPr>
          <w:rFonts w:cs="Times New Roman" w:eastAsia="Times New Roman"/>
          <w:szCs w:val="20"/>
          <w:lang w:eastAsia="hr-HR"/>
        </w:rPr>
        <w:t>Hrešćice</w:t>
      </w:r>
      <w:proofErr w:type="spellEnd"/>
      <w:r>
        <w:rPr>
          <w:rFonts w:cs="Times New Roman" w:eastAsia="Times New Roman"/>
          <w:szCs w:val="20"/>
          <w:lang w:eastAsia="hr-HR"/>
        </w:rPr>
        <w:t xml:space="preserve">, Ruđera Boškovića 7, </w:t>
      </w:r>
      <w:r>
        <w:rPr>
          <w:rFonts w:cs="Times New Roman" w:eastAsia="Calibri"/>
          <w:szCs w:val="20"/>
          <w:lang w:eastAsia="hr-HR"/>
        </w:rPr>
        <w:t xml:space="preserve">dok iz prijedloga Financijske agencije proizlazi da na dan 3. ožujka 2016. dužnik u Očevidniku redoslijeda osnova za plaćanje ima evidentirane neizvršene osnove za plaćanje u neprekinutom razdoblju od 120 dana. </w:t>
      </w: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 Siniša </w:t>
      </w:r>
      <w:proofErr w:type="spellStart"/>
      <w:r>
        <w:rPr>
          <w:rFonts w:cs="Times New Roman" w:eastAsia="Calibri"/>
          <w:szCs w:val="20"/>
          <w:lang w:eastAsia="hr-HR"/>
        </w:rPr>
        <w:t>Lakatoš</w:t>
      </w:r>
      <w:proofErr w:type="spellEnd"/>
      <w:r>
        <w:rPr>
          <w:rFonts w:cs="Times New Roman" w:eastAsia="Calibri"/>
          <w:szCs w:val="20"/>
          <w:lang w:eastAsia="hr-HR"/>
        </w:rPr>
        <w:t xml:space="preserve"> postojala istekom razdoblja od 60 dana i on je najkasnije u daljnjem roku od 21 dana bio dužan podnijeti prijedlog za pokretanje stečajnog postupka, što nije učinio.</w:t>
      </w:r>
    </w:p>
    <w:p w:rsidRDefault="00EC62FC" w:rsidP="00EC62FC" w:rsidR="00EC62FC">
      <w:pPr>
        <w:overflowPunct w:val="false"/>
        <w:autoSpaceDE w:val="false"/>
        <w:autoSpaceDN w:val="false"/>
        <w:adjustRightInd w:val="false"/>
        <w:spacing w:after="0"/>
        <w:jc w:val="both"/>
        <w:rPr>
          <w:rFonts w:cs="Times New Roman" w:eastAsia="Calibri"/>
          <w:szCs w:val="20"/>
          <w:lang w:eastAsia="hr-HR"/>
        </w:rPr>
      </w:pP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-3-</w:t>
      </w: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p>
    <w:p w:rsidRDefault="00EC62FC" w:rsidP="00EC62FC" w:rsidR="00EC62FC">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St-302/2017-5</w:t>
      </w:r>
    </w:p>
    <w:p w:rsidRDefault="00EC62FC" w:rsidP="00EC62FC" w:rsidR="00EC62FC">
      <w:pPr>
        <w:overflowPunct w:val="false"/>
        <w:autoSpaceDE w:val="false"/>
        <w:autoSpaceDN w:val="false"/>
        <w:adjustRightInd w:val="false"/>
        <w:spacing w:after="0"/>
        <w:jc w:val="right"/>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4. siječnja 2018.</w:t>
      </w: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EC62FC" w:rsidP="00EC62FC" w:rsidR="00EC62FC">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EC62FC" w:rsidP="00EC62FC" w:rsidR="00EC62FC">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Rj</w:t>
      </w:r>
      <w:proofErr w:type="spellEnd"/>
      <w:r>
        <w:rPr>
          <w:rFonts w:cs="Times New Roman" w:eastAsia="Calibri"/>
          <w:szCs w:val="20"/>
          <w:lang w:eastAsia="hr-HR"/>
        </w:rPr>
        <w:t>.</w:t>
      </w:r>
    </w:p>
    <w:p w:rsidRDefault="00EC62FC" w:rsidP="00EC62FC" w:rsidR="00EC62FC">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zakonskom zastupniku dužnika putem e-oglasne ploče</w:t>
      </w:r>
    </w:p>
    <w:p w:rsidRDefault="00EC62FC" w:rsidP="00EC62FC" w:rsidR="00EC62FC">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 xml:space="preserve">         e- oglasna ploča</w:t>
      </w:r>
    </w:p>
    <w:p w:rsidRDefault="00EC62FC" w:rsidP="00EC62FC" w:rsidR="00EC62FC">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Bj</w:t>
      </w:r>
      <w:proofErr w:type="spellEnd"/>
      <w:r>
        <w:rPr>
          <w:rFonts w:cs="Times New Roman" w:eastAsia="Calibri"/>
          <w:szCs w:val="20"/>
          <w:lang w:eastAsia="hr-HR"/>
        </w:rPr>
        <w:t xml:space="preserve">. 4.1.2018. </w:t>
      </w:r>
    </w:p>
    <w:p w:rsidRDefault="00EC62FC" w:rsidP="00EC62FC" w:rsidR="00EC62FC">
      <w:pPr>
        <w:overflowPunct w:val="false"/>
        <w:autoSpaceDE w:val="false"/>
        <w:autoSpaceDN w:val="false"/>
        <w:adjustRightInd w:val="false"/>
        <w:spacing w:after="0"/>
        <w:rPr>
          <w:rFonts w:cs="Times New Roman" w:eastAsia="Calibri"/>
          <w:szCs w:val="20"/>
          <w:lang w:eastAsia="hr-HR"/>
        </w:rPr>
      </w:pPr>
    </w:p>
    <w:p w:rsidRDefault="00EC62FC" w:rsidP="00EC62FC" w:rsidR="00EC62FC"/>
    <w:p w:rsidRDefault="00EC62FC" w:rsidP="00EC62FC" w:rsidR="00EC62FC"/>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2FC"/>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826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St-302/2017-5</izvorni_sadrzaj>
    <derivirana_varijabla naziv="DomainObject.Oznaka_1">St-302/2017-5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St-302/2017</izvorni_sadrzaj>
    <derivirana_varijabla naziv="DomainObject.Predmet.OznakaBroj_1">St-302/2017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BUDI.IN društvo s ograničenom odgovornošću za pružanje frizerskih usluga</izvorni_sadrzaj>
    <derivirana_varijabla naziv="DomainObject.Predmet.ProtustrankaFormated_1">  BUDI.IN društvo s ograničenom odgovornošću za pružanje frizerskih usluga</derivirana_varijabla>
  </DomainObject.Predmet.ProtustrankaFormated>
  <DomainObject.Predmet.ProtustrankaFormatedOIB>
    <izvorni_sadrzaj>  BUDI.IN društvo s ograničenom odgovornošću za pružanje frizerskih usluga, OIB 52140488867</izvorni_sadrzaj>
    <derivirana_varijabla naziv="DomainObject.Predmet.ProtustrankaFormatedOIB_1">  BUDI.IN društvo s ograničenom odgovornošću za pružanje frizerskih usluga, OIB 52140488867</derivirana_varijabla>
  </DomainObject.Predmet.ProtustrankaFormatedOIB>
  <DomainObject.Predmet.ProtustrankaFormatedWithAdress>
    <izvorni_sadrzaj> BUDI.IN društvo s ograničenom odgovornošću za pružanje frizerskih usluga, Ruđera Boškovića 7, 42000 Hrašćica</izvorni_sadrzaj>
    <derivirana_varijabla naziv="DomainObject.Predmet.ProtustrankaFormatedWithAdress_1"> BUDI.IN društvo s ograničenom odgovornošću za pružanje frizerskih usluga, Ruđera Boškovića 7, 42000 Hrašćica</derivirana_varijabla>
  </DomainObject.Predmet.ProtustrankaFormatedWithAdress>
  <DomainObject.Predmet.ProtustrankaFormatedWithAdressOIB>
    <izvorni_sadrzaj> BUDI.IN društvo s ograničenom odgovornošću za pružanje frizerskih usluga, OIB 52140488867, Ruđera Boškovića 7, 42000 Hrašćica</izvorni_sadrzaj>
    <derivirana_varijabla naziv="DomainObject.Predmet.ProtustrankaFormatedWithAdressOIB_1"> BUDI.IN društvo s ograničenom odgovornošću za pružanje frizerskih usluga, OIB 52140488867, Ruđera Boškovića 7, 42000 Hrašćica</derivirana_varijabla>
  </DomainObject.Predmet.ProtustrankaFormatedWithAdressOIB>
  <DomainObject.Predmet.ProtustrankaWithAdress>
    <izvorni_sadrzaj>BUDI.IN društvo s ograničenom odgovornošću za pružanje frizerskih usluga Ruđera Boškovića 7, 42000 Hrašćica</izvorni_sadrzaj>
    <derivirana_varijabla naziv="DomainObject.Predmet.ProtustrankaWithAdress_1">BUDI.IN društvo s ograničenom odgovornošću za pružanje frizerskih usluga Ruđera Boškovića 7, 42000 Hrašćica</derivirana_varijabla>
  </DomainObject.Predmet.ProtustrankaWithAdress>
  <DomainObject.Predmet.ProtustrankaWithAdressOIB>
    <izvorni_sadrzaj>BUDI.IN društvo s ograničenom odgovornošću za pružanje frizerskih usluga, OIB 52140488867, Ruđera Boškovića 7, 42000 Hrašćica</izvorni_sadrzaj>
    <derivirana_varijabla naziv="DomainObject.Predmet.ProtustrankaWithAdressOIB_1">BUDI.IN društvo s ograničenom odgovornošću za pružanje frizerskih usluga, OIB 52140488867, Ruđera Boškovića 7, 42000 Hrašćica</derivirana_varijabla>
  </DomainObject.Predmet.ProtustrankaWithAdressOIB>
  <DomainObject.Predmet.ProtustrankaNazivFormated>
    <izvorni_sadrzaj>BUDI.IN društvo s ograničenom odgovornošću za pružanje frizerskih usluga</izvorni_sadrzaj>
    <derivirana_varijabla naziv="DomainObject.Predmet.ProtustrankaNazivFormated_1">BUDI.IN društvo s ograničenom odgovornošću za pružanje frizerskih usluga</derivirana_varijabla>
  </DomainObject.Predmet.ProtustrankaNazivFormated>
  <DomainObject.Predmet.ProtustrankaNazivFormatedOIB>
    <izvorni_sadrzaj>BUDI.IN društvo s ograničenom odgovornošću za pružanje frizerskih usluga, OIB 52140488867</izvorni_sadrzaj>
    <derivirana_varijabla naziv="DomainObject.Predmet.ProtustrankaNazivFormatedOIB_1">BUDI.IN društvo s ograničenom odgovornošću za pružanje frizerskih usluga, OIB 52140488867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BUDI.IN društvo s ograničenom odgovornošću za pružanje frizerskih usluga</item>
    </izvorni_sadrzaj>
    <derivirana_varijabla naziv="DomainObject.Predmet.ProtuStrankaListFormated_1">
      <item>BUDI.IN društvo s ograničenom odgovornošću za pružanje frizerskih usluga</item>
    </derivirana_varijabla>
  </DomainObject.Predmet.ProtuStrankaListFormated>
  <DomainObject.Predmet.ProtuStrankaListFormatedOIB>
    <izvorni_sadrzaj>
      <item>BUDI.IN društvo s ograničenom odgovornošću za pružanje frizerskih usluga, OIB 52140488867</item>
    </izvorni_sadrzaj>
    <derivirana_varijabla naziv="DomainObject.Predmet.ProtuStrankaListFormatedOIB_1">
      <item>BUDI.IN društvo s ograničenom odgovornošću za pružanje frizerskih usluga, OIB 52140488867</item>
    </derivirana_varijabla>
  </DomainObject.Predmet.ProtuStrankaListFormatedOIB>
  <DomainObject.Predmet.ProtuStrankaListFormatedWithAdress>
    <izvorni_sadrzaj>
      <item>BUDI.IN društvo s ograničenom odgovornošću za pružanje frizerskih usluga, Ruđera Boškovića 7, 42000 Hrašćica</item>
    </izvorni_sadrzaj>
    <derivirana_varijabla naziv="DomainObject.Predmet.ProtuStrankaListFormatedWithAdress_1">
      <item>BUDI.IN društvo s ograničenom odgovornošću za pružanje frizerskih usluga, Ruđera Boškovića 7, 42000 Hrašćica</item>
    </derivirana_varijabla>
  </DomainObject.Predmet.ProtuStrankaListFormatedWithAdress>
  <DomainObject.Predmet.ProtuStrankaListFormatedWithAdressOIB>
    <izvorni_sadrzaj>
      <item>BUDI.IN društvo s ograničenom odgovornošću za pružanje frizerskih usluga, OIB 52140488867, Ruđera Boškovića 7, 42000 Hrašćica</item>
    </izvorni_sadrzaj>
    <derivirana_varijabla naziv="DomainObject.Predmet.ProtuStrankaListFormatedWithAdressOIB_1">
      <item>BUDI.IN društvo s ograničenom odgovornošću za pružanje frizerskih usluga, OIB 52140488867, Ruđera Boškovića 7, 42000 Hrašćica</item>
    </derivirana_varijabla>
  </DomainObject.Predmet.ProtuStrankaListFormatedWithAdressOIB>
  <DomainObject.Predmet.ProtuStrankaListNazivFormated>
    <izvorni_sadrzaj>
      <item>BUDI.IN društvo s ograničenom odgovornošću za pružanje frizerskih usluga</item>
    </izvorni_sadrzaj>
    <derivirana_varijabla naziv="DomainObject.Predmet.ProtuStrankaListNazivFormated_1">
      <item>BUDI.IN društvo s ograničenom odgovornošću za pružanje frizerskih usluga</item>
    </derivirana_varijabla>
  </DomainObject.Predmet.ProtuStrankaListNazivFormated>
  <DomainObject.Predmet.ProtuStrankaListNazivFormatedOIB>
    <izvorni_sadrzaj>
      <item>BUDI.IN društvo s ograničenom odgovornošću za pružanje frizerskih usluga, OIB 52140488867</item>
    </izvorni_sadrzaj>
    <derivirana_varijabla naziv="DomainObject.Predmet.ProtuStrankaListNazivFormatedOIB_1">
      <item>BUDI.IN društvo s ograničenom odgovornošću za pružanje frizerskih usluga, OIB 52140488867</item>
    </derivirana_varijabla>
  </DomainObject.Predmet.ProtuStrankaListNazivFormatedOIB>
  <DomainObject.Predmet.OstaliListFormated>
    <izvorni_sadrzaj>
      <item>Siniša Lakatoš</item>
      <item>Sudski registar</item>
      <item>Siniša Benčik-nije više direktor</item>
      <item>Županijsko državno odvjetništvo</item>
    </izvorni_sadrzaj>
    <derivirana_varijabla naziv="DomainObject.Predmet.OstaliListFormated_1">
      <item>Siniša Lakatoš</item>
      <item>Sudski registar</item>
      <item>Siniša Benčik-nije više direktor</item>
      <item>Županijsko državno odvjetništvo</item>
    </derivirana_varijabla>
  </DomainObject.Predmet.OstaliListFormated>
  <DomainObject.Predmet.OstaliListFormatedOIB>
    <izvorni_sadrzaj>
      <item>Siniša Lakatoš, OIB 54552587594</item>
      <item>Sudski registar</item>
      <item>Siniša Benčik-nije više direktor, OIB 83274941345</item>
      <item>Županijsko državno odvjetništvo, OIB 86821435474</item>
    </izvorni_sadrzaj>
    <derivirana_varijabla naziv="DomainObject.Predmet.OstaliListFormatedOIB_1">
      <item>Siniša Lakatoš, OIB 54552587594</item>
      <item>Sudski registar</item>
      <item>Siniša Benčik-nije više direktor, OIB 83274941345</item>
      <item>Županijsko državno odvjetništvo, OIB 86821435474</item>
    </derivirana_varijabla>
  </DomainObject.Predmet.OstaliListFormatedOIB>
  <DomainObject.Predmet.OstaliListFormatedWithAdress>
    <izvorni_sadrzaj>
      <item>Siniša Lakatoš, Ruđera Boškovića 7, 42000 Hrašćica</item>
      <item>Sudski registar</item>
      <item>Siniša Benčik-nije više direktor, Augusta Šenoe 18, 40315 Mursko Središće</item>
      <item>Županijsko državno odvjetništvo</item>
    </izvorni_sadrzaj>
    <derivirana_varijabla naziv="DomainObject.Predmet.OstaliListFormatedWithAdress_1">
      <item>Siniša Lakatoš, Ruđera Boškovića 7, 42000 Hrašćica</item>
      <item>Sudski registar</item>
      <item>Siniša Benčik-nije više direktor, Augusta Šenoe 18, 40315 Mursko Središće</item>
      <item>Županijsko državno odvjetništvo</item>
    </derivirana_varijabla>
  </DomainObject.Predmet.OstaliListFormatedWithAdress>
  <DomainObject.Predmet.OstaliListFormatedWithAdressOIB>
    <izvorni_sadrzaj>
      <item>Siniša Lakatoš, OIB 54552587594, Ruđera Boškovića 7, 42000 Hrašćica</item>
      <item>Sudski registar</item>
      <item>Siniša Benčik-nije više direktor, OIB 83274941345, Augusta Šenoe 18, 40315 Mursko Središće</item>
      <item>Županijsko državno odvjetništvo, OIB 86821435474</item>
    </izvorni_sadrzaj>
    <derivirana_varijabla naziv="DomainObject.Predmet.OstaliListFormatedWithAdressOIB_1">
      <item>Siniša Lakatoš, OIB 54552587594, Ruđera Boškovića 7, 42000 Hrašćica</item>
      <item>Sudski registar</item>
      <item>Siniša Benčik-nije više direktor, OIB 83274941345, Augusta Šenoe 18, 40315 Mursko Središće</item>
      <item>Županijsko državno odvjetništvo, OIB 86821435474</item>
    </derivirana_varijabla>
  </DomainObject.Predmet.OstaliListFormatedWithAdressOIB>
  <DomainObject.Predmet.OstaliListNazivFormated>
    <izvorni_sadrzaj>
      <item>Siniša Lakatoš</item>
      <item>Sudski registar</item>
      <item>Siniša Benčik-nije više direktor</item>
      <item>Županijsko državno odvjetništvo</item>
    </izvorni_sadrzaj>
    <derivirana_varijabla naziv="DomainObject.Predmet.OstaliListNazivFormated_1">
      <item>Siniša Lakatoš</item>
      <item>Sudski registar</item>
      <item>Siniša Benčik-nije više direktor</item>
      <item>Županijsko državno odvjetništvo</item>
    </derivirana_varijabla>
  </DomainObject.Predmet.OstaliListNazivFormated>
  <DomainObject.Predmet.OstaliListNazivFormatedOIB>
    <izvorni_sadrzaj>
      <item>Siniša Lakatoš, OIB 54552587594</item>
      <item>Sudski registar</item>
      <item>Siniša Benčik-nije više direktor, OIB 83274941345</item>
      <item>Županijsko državno odvjetništvo, OIB 86821435474</item>
    </izvorni_sadrzaj>
    <derivirana_varijabla naziv="DomainObject.Predmet.OstaliListNazivFormatedOIB_1">
      <item>Siniša Lakatoš, OIB 54552587594</item>
      <item>Sudski registar</item>
      <item>Siniša Benčik-nije više direktor, OIB 83274941345</item>
      <item>Županijsko državno odvjetništvo,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St-302/2017-5</izvorni_sadrzaj>
    <derivirana_varijabla naziv="DomainObject.PoslovniBrojDokumenta_1">St-302/2017-5</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BUDI.IN društvo s ograničenom odgovornošću za pružanje frizerskih usluga</izvorni_sadrzaj>
    <derivirana_varijabla naziv="DomainObject.Predmet.ProtustrankaIDrugi_1">BUDI.IN društvo s ograničenom odgovornošću za pružanje frizerskih usluga</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BUDI.IN društvo s ograničenom odgovornošću za pružanje frizerskih usluga, OIB 52140488867, Ruđera Boškovića 7, 42000 Hrašćica</izvorni_sadrzaj>
    <derivirana_varijabla naziv="DomainObject.Predmet.ProtustrankaIDrugiAdressOIB_1">BUDI.IN društvo s ograničenom odgovornošću za pružanje frizerskih usluga, OIB 52140488867, Ruđera Boškovića 7,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BUDI.IN društvo s ograničenom odgovornošću za pružanje frizerskih usluga</item>
      <item>Financijska agencija, RC ZAGREB, Podružnica VARAŽDIN</item>
      <item>Siniša Lakatoš</item>
      <item>Sudski registar</item>
      <item>Siniša Benčik-nije više direktor</item>
      <item>Županijsko državno odvjetništvo</item>
    </izvorni_sadrzaj>
    <derivirana_varijabla naziv="DomainObject.Predmet.SudioniciListNaziv_1">
      <item>BUDI.IN društvo s ograničenom odgovornošću za pružanje frizerskih usluga</item>
      <item>Financijska agencija, RC ZAGREB, Podružnica VARAŽDIN</item>
      <item>Siniša Lakatoš</item>
      <item>Sudski registar</item>
      <item>Siniša Benčik-nije više direktor</item>
      <item>Županijsko državno odvjetništvo</item>
    </derivirana_varijabla>
  </DomainObject.Predmet.SudioniciListNaziv>
  <DomainObject.Predmet.SudioniciListAdressOIB>
    <izvorni_sadrzaj>
      <item>BUDI.IN društvo s ograničenom odgovornošću za pružanje frizerskih usluga, OIB 52140488867, Ruđera Boškovića 7,42000 Hrašćica</item>
      <item>Financijska agencija, RC ZAGREB, Podružnica VARAŽDIN, OIB 85821130368, A. Cesarca 2,42000 Varaždin</item>
      <item>Siniša Lakatoš, OIB 54552587594, Ruđera Boškovića 7,42000 Hrašćica</item>
      <item>Sudski registar</item>
      <item>Siniša Benčik-nije više direktor, OIB 83274941345, Augusta Šenoe 18,40315 Mursko Središće</item>
      <item>Županijsko državno odvjetništvo, OIB 86821435474</item>
    </izvorni_sadrzaj>
    <derivirana_varijabla naziv="DomainObject.Predmet.SudioniciListAdressOIB_1">
      <item>BUDI.IN društvo s ograničenom odgovornošću za pružanje frizerskih usluga, OIB 52140488867, Ruđera Boškovića 7,42000 Hrašćica</item>
      <item>Financijska agencija, RC ZAGREB, Podružnica VARAŽDIN, OIB 85821130368, A. Cesarca 2,42000 Varaždin</item>
      <item>Siniša Lakatoš, OIB 54552587594, Ruđera Boškovića 7,42000 Hrašćica</item>
      <item>Sudski registar</item>
      <item>Siniša Benčik-nije više direktor, OIB 83274941345, Augusta Šenoe 18,40315 Mursko Središće</item>
      <item>Županijsko državno odvjetništvo,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C1B215-6297-4717-B9B1-ABEBAD1295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5836</properties:Characters>
  <properties:Lines>130</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2018-01-04T11:43:00Z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St-302/2017-5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