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3f01" w14:paraId="eb33f01" w:rsidRDefault="00E11C89" w:rsidP="00E11C89" w:rsidR="00E11C8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 w:rsidR="00963033"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C89" w:rsidP="00E11C89" w:rsidR="00E11C89">
      <w:pPr>
        <w:rPr>
          <w:b/>
        </w:rPr>
      </w:pPr>
    </w:p>
    <w:p w:rsidRDefault="00E11C89" w:rsidP="00E11C89" w:rsidR="00E11C89">
      <w:pPr>
        <w:rPr>
          <w:b/>
        </w:rPr>
      </w:pPr>
      <w:r>
        <w:rPr>
          <w:b/>
        </w:rPr>
        <w:t>REPUBLIKA HRVATSKA</w:t>
      </w:r>
    </w:p>
    <w:p w:rsidRDefault="00E11C89" w:rsidP="00E11C89" w:rsidR="00E11C89">
      <w:pPr>
        <w:rPr>
          <w:b/>
        </w:rPr>
      </w:pPr>
      <w:r>
        <w:rPr>
          <w:b/>
        </w:rPr>
        <w:t>TRGOVAČKI SUD U OSIJEKU</w:t>
      </w:r>
    </w:p>
    <w:p w:rsidRDefault="00E11C89" w:rsidP="00E11C89" w:rsidR="00E11C89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St-99/2014-80</w:t>
      </w:r>
    </w:p>
    <w:p w:rsidRDefault="00E11C89" w:rsidP="00E11C89" w:rsidR="00E11C89">
      <w:pPr>
        <w:rPr>
          <w:b/>
        </w:rPr>
      </w:pPr>
      <w:r>
        <w:rPr>
          <w:b/>
        </w:rPr>
        <w:t>Trg pobjede 13</w:t>
      </w:r>
    </w:p>
    <w:p w:rsidRDefault="00E11C89" w:rsidP="00E11C89" w:rsidR="00E11C89">
      <w:pPr>
        <w:rPr>
          <w:b/>
        </w:rPr>
      </w:pPr>
      <w:r>
        <w:rPr>
          <w:b/>
        </w:rPr>
        <w:t>35000 Slavonski Brod</w:t>
      </w:r>
    </w:p>
    <w:p w:rsidRDefault="00E11C89" w:rsidP="00E11C89" w:rsidR="00E11C89">
      <w:pPr>
        <w:rPr>
          <w:b/>
        </w:rPr>
      </w:pPr>
    </w:p>
    <w:p w:rsidRDefault="00E11C89" w:rsidP="00E11C89" w:rsidR="00E11C89" w:rsidRPr="004958AF">
      <w:pPr>
        <w:spacing w:beforeAutospacing="true" w:before="100"/>
        <w:jc w:val="center"/>
        <w:rPr>
          <w:b/>
          <w:color w:val="222222"/>
        </w:rPr>
      </w:pPr>
      <w:r w:rsidRPr="004958AF">
        <w:rPr>
          <w:b/>
          <w:color w:val="222222"/>
        </w:rPr>
        <w:t>U I M E  R E P U B L I K E  H R V A T S K E</w:t>
      </w:r>
    </w:p>
    <w:p w:rsidRDefault="00E11C89" w:rsidP="00E11C89" w:rsidR="00E11C89" w:rsidRPr="004958AF">
      <w:pPr>
        <w:spacing w:beforeAutospacing="true" w:before="100"/>
        <w:jc w:val="center"/>
        <w:rPr>
          <w:b/>
          <w:color w:val="222222"/>
        </w:rPr>
      </w:pPr>
      <w:r w:rsidRPr="004958AF">
        <w:rPr>
          <w:b/>
          <w:color w:val="222222"/>
        </w:rPr>
        <w:t>R J E Š E N J E</w:t>
      </w:r>
    </w:p>
    <w:p w:rsidRDefault="00E11C89" w:rsidP="00E11C89" w:rsidR="00E11C89">
      <w:pPr>
        <w:jc w:val="both"/>
        <w:rPr>
          <w:b/>
        </w:rPr>
      </w:pPr>
      <w:r>
        <w:tab/>
      </w:r>
    </w:p>
    <w:p w:rsidRDefault="00E11C89" w:rsidP="00E11C89" w:rsidR="00E11C89">
      <w:pPr>
        <w:ind w:firstLine="708"/>
        <w:jc w:val="both"/>
      </w:pPr>
      <w:r>
        <w:t xml:space="preserve">TRGOVAČKI SUD U OSIJEKU STALNA SLUŽBA U SLAVONSKOM BRODU po stečajnoj sutkinji Danijeli Martini Maoduš, nad stečajnom masom KOOPERACIJA KRIPP d.o.o., </w:t>
      </w:r>
      <w:proofErr w:type="spellStart"/>
      <w:r>
        <w:t>Čaglin</w:t>
      </w:r>
      <w:proofErr w:type="spellEnd"/>
      <w:r>
        <w:t>,  Kralja Tomislava 56, OIB 69396371598,  koga zastupa upraviteljica stečajne mase Sanda Marinac iz Požege, 4. kolovoza 2017.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 xml:space="preserve">                            </w:t>
      </w:r>
      <w:r>
        <w:rPr>
          <w:color w:val="222222"/>
        </w:rPr>
        <w:t xml:space="preserve">                              </w:t>
      </w:r>
      <w:r w:rsidRPr="004958AF">
        <w:rPr>
          <w:color w:val="222222"/>
        </w:rPr>
        <w:t>r i j e š i o  j e</w:t>
      </w:r>
    </w:p>
    <w:p w:rsidRDefault="004958AF" w:rsidP="004958AF" w:rsidR="004958AF">
      <w:pPr>
        <w:spacing w:beforeAutospacing="true" w:before="100"/>
        <w:ind w:firstLine="708"/>
        <w:jc w:val="both"/>
        <w:rPr>
          <w:color w:val="222222"/>
        </w:rPr>
      </w:pPr>
      <w:r w:rsidRPr="004958AF">
        <w:rPr>
          <w:color w:val="222222"/>
        </w:rPr>
        <w:t xml:space="preserve">  I – </w:t>
      </w:r>
      <w:r>
        <w:rPr>
          <w:color w:val="222222"/>
        </w:rPr>
        <w:t xml:space="preserve">Nastavlja se stečajni postupak </w:t>
      </w:r>
      <w:r w:rsidR="0038756A">
        <w:rPr>
          <w:color w:val="222222"/>
        </w:rPr>
        <w:t xml:space="preserve"> nad </w:t>
      </w:r>
      <w:r>
        <w:rPr>
          <w:color w:val="222222"/>
        </w:rPr>
        <w:t>stečajn</w:t>
      </w:r>
      <w:r w:rsidR="0038756A">
        <w:rPr>
          <w:color w:val="222222"/>
        </w:rPr>
        <w:t>om</w:t>
      </w:r>
      <w:r>
        <w:rPr>
          <w:color w:val="222222"/>
        </w:rPr>
        <w:t xml:space="preserve"> mas</w:t>
      </w:r>
      <w:r w:rsidR="0038756A">
        <w:rPr>
          <w:color w:val="222222"/>
        </w:rPr>
        <w:t>om</w:t>
      </w:r>
      <w:r w:rsidR="00E11C89" w:rsidRPr="00E11C89">
        <w:t xml:space="preserve"> </w:t>
      </w:r>
      <w:r w:rsidR="00E11C89">
        <w:t xml:space="preserve">KOOPERACIJA KRIPP d.o.o., </w:t>
      </w:r>
      <w:proofErr w:type="spellStart"/>
      <w:r w:rsidR="00E11C89">
        <w:t>Čaglin</w:t>
      </w:r>
      <w:proofErr w:type="spellEnd"/>
      <w:r w:rsidR="00E11C89">
        <w:t>,  Kralja Tomislava 56, OIB 69396371598</w:t>
      </w:r>
      <w:r w:rsidR="0038756A">
        <w:rPr>
          <w:color w:val="222222"/>
        </w:rPr>
        <w:t xml:space="preserve"> </w:t>
      </w:r>
      <w:r>
        <w:rPr>
          <w:color w:val="222222"/>
        </w:rPr>
        <w:t xml:space="preserve"> zbog </w:t>
      </w:r>
      <w:r w:rsidR="00E11C89">
        <w:rPr>
          <w:color w:val="222222"/>
        </w:rPr>
        <w:t xml:space="preserve">postojanja </w:t>
      </w:r>
      <w:r>
        <w:rPr>
          <w:color w:val="222222"/>
        </w:rPr>
        <w:t xml:space="preserve">imovine koja ulazi u stečajnu masu. </w:t>
      </w:r>
    </w:p>
    <w:p w:rsidRDefault="004958AF" w:rsidP="004958AF" w:rsidR="004958A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 – U sudski registar izvršit će se upis stečajne mase iza stečajnog dužnika </w:t>
      </w:r>
      <w:r w:rsidR="00E11C89">
        <w:t xml:space="preserve">KOOPERACIJA KRIPP d.o.o., </w:t>
      </w:r>
      <w:proofErr w:type="spellStart"/>
      <w:r w:rsidR="00E11C89">
        <w:t>Čaglin</w:t>
      </w:r>
      <w:proofErr w:type="spellEnd"/>
      <w:r w:rsidR="00E11C89">
        <w:t xml:space="preserve">,  Kralja Tomislava 56, </w:t>
      </w:r>
      <w:r w:rsidRPr="004958AF">
        <w:rPr>
          <w:color w:val="222222"/>
        </w:rPr>
        <w:t>a koji upis će se provesti u sudski reg</w:t>
      </w:r>
      <w:r w:rsidR="00E11C89">
        <w:rPr>
          <w:color w:val="222222"/>
        </w:rPr>
        <w:t xml:space="preserve">istar na temelju ovog rješenja uz upis </w:t>
      </w:r>
      <w:r w:rsidRPr="004958AF">
        <w:rPr>
          <w:color w:val="222222"/>
        </w:rPr>
        <w:t xml:space="preserve"> </w:t>
      </w:r>
      <w:r w:rsidR="00E11C89">
        <w:rPr>
          <w:color w:val="222222"/>
        </w:rPr>
        <w:t>upraviteljic</w:t>
      </w:r>
      <w:r w:rsidR="007E2DE9">
        <w:rPr>
          <w:color w:val="222222"/>
        </w:rPr>
        <w:t>e</w:t>
      </w:r>
      <w:r w:rsidR="00E11C89">
        <w:rPr>
          <w:color w:val="222222"/>
        </w:rPr>
        <w:t xml:space="preserve"> stečajne mase Sand</w:t>
      </w:r>
      <w:r w:rsidR="007E2DE9">
        <w:rPr>
          <w:color w:val="222222"/>
        </w:rPr>
        <w:t>e</w:t>
      </w:r>
      <w:r w:rsidR="00E11C89">
        <w:rPr>
          <w:color w:val="222222"/>
        </w:rPr>
        <w:t xml:space="preserve"> Marinac, Požega, Kralja Krešimira 53, OIB: 01875522309.</w:t>
      </w:r>
    </w:p>
    <w:p w:rsidRDefault="00E11C89" w:rsidP="007E2DE9" w:rsidR="004958A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– Upis stečajne mase izvršit će se </w:t>
      </w:r>
      <w:r w:rsidR="007E2DE9">
        <w:rPr>
          <w:color w:val="222222"/>
        </w:rPr>
        <w:t>na adresu upraviteljice stečajne mase.</w:t>
      </w:r>
    </w:p>
    <w:p w:rsidRDefault="007E2DE9" w:rsidP="004958AF" w:rsidR="004958AF" w:rsidRPr="004958AF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034889">
        <w:rPr>
          <w:color w:val="222222"/>
        </w:rPr>
        <w:t>O b r a z l o ž e nj  e</w:t>
      </w:r>
      <w:r w:rsidR="00034889">
        <w:rPr>
          <w:color w:val="222222"/>
        </w:rPr>
        <w:tab/>
      </w:r>
      <w:r w:rsidR="00034889">
        <w:rPr>
          <w:color w:val="222222"/>
        </w:rPr>
        <w:tab/>
      </w:r>
    </w:p>
    <w:p w:rsidRDefault="007E2DE9" w:rsidP="007E2DE9" w:rsidR="007E2DE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Nakon okončanja stečajnog postupka nije unovčena tražbina stečajne mase u odnosu na Zvonimira Lovrića koja tražbina još nije pravomoćno presuđena, a vodi se postupak pred II-stupanjskim sudom.</w:t>
      </w:r>
    </w:p>
    <w:p w:rsidRDefault="007E2DE9" w:rsidP="007E2DE9" w:rsidR="007E2DE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su ispunjeni uvjeti za upis stečajne mase i upraviteljice stečajne mase u sudski registar.</w:t>
      </w:r>
    </w:p>
    <w:p w:rsidRDefault="004958AF" w:rsidP="007E2DE9" w:rsidR="004958AF" w:rsidRPr="004958AF">
      <w:pPr>
        <w:spacing w:beforeAutospacing="true" w:before="100"/>
        <w:ind w:firstLine="708"/>
        <w:jc w:val="both"/>
        <w:rPr>
          <w:color w:val="222222"/>
        </w:rPr>
      </w:pPr>
      <w:r w:rsidRPr="004958AF">
        <w:rPr>
          <w:color w:val="222222"/>
        </w:rPr>
        <w:t xml:space="preserve">U Slavonskom Brodu </w:t>
      </w:r>
      <w:r w:rsidR="0038756A">
        <w:rPr>
          <w:color w:val="222222"/>
        </w:rPr>
        <w:t xml:space="preserve"> </w:t>
      </w:r>
      <w:r w:rsidR="007E2DE9">
        <w:rPr>
          <w:color w:val="222222"/>
        </w:rPr>
        <w:t>4. kolovoza 2017.</w:t>
      </w:r>
    </w:p>
    <w:p w:rsidRDefault="004958AF" w:rsidP="00791004" w:rsidR="004958AF" w:rsidRPr="004958AF">
      <w:pPr>
        <w:spacing w:beforeAutospacing="true" w:before="100"/>
        <w:ind w:firstLine="708" w:left="4248"/>
        <w:jc w:val="both"/>
        <w:rPr>
          <w:color w:val="222222"/>
        </w:rPr>
      </w:pPr>
      <w:r w:rsidRPr="004958AF">
        <w:rPr>
          <w:color w:val="222222"/>
        </w:rPr>
        <w:t>Stečajna sutkinja:</w:t>
      </w:r>
    </w:p>
    <w:p w:rsidRDefault="004958AF" w:rsidP="00791004" w:rsidR="004958AF" w:rsidRPr="004958AF">
      <w:pPr>
        <w:spacing w:beforeAutospacing="true" w:before="100"/>
        <w:ind w:firstLine="708" w:left="4248"/>
        <w:jc w:val="both"/>
        <w:rPr>
          <w:color w:val="222222"/>
        </w:rPr>
      </w:pPr>
      <w:r w:rsidRPr="004958AF">
        <w:rPr>
          <w:color w:val="222222"/>
        </w:rPr>
        <w:t>Daniela Martini Maoduš</w:t>
      </w:r>
    </w:p>
    <w:p w:rsidRDefault="004958AF" w:rsidP="004958AF" w:rsidR="004958AF" w:rsidRPr="007E2DE9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 xml:space="preserve"> </w:t>
      </w:r>
      <w:r w:rsidRPr="007E2DE9">
        <w:rPr>
          <w:color w:val="222222"/>
          <w:sz w:val="16"/>
          <w:szCs w:val="16"/>
        </w:rPr>
        <w:t>NAPUTAK O PRAVNOM LIJEKU: Na ovo rješenje</w:t>
      </w:r>
      <w:r w:rsidR="00791004" w:rsidRPr="007E2DE9">
        <w:rPr>
          <w:color w:val="222222"/>
          <w:sz w:val="16"/>
          <w:szCs w:val="16"/>
        </w:rPr>
        <w:t xml:space="preserve">  se može </w:t>
      </w:r>
      <w:r w:rsidRPr="007E2DE9">
        <w:rPr>
          <w:color w:val="222222"/>
          <w:sz w:val="16"/>
          <w:szCs w:val="16"/>
        </w:rPr>
        <w:t xml:space="preserve"> uložiti žalb</w:t>
      </w:r>
      <w:r w:rsidR="00791004" w:rsidRPr="007E2DE9">
        <w:rPr>
          <w:color w:val="222222"/>
          <w:sz w:val="16"/>
          <w:szCs w:val="16"/>
        </w:rPr>
        <w:t>a</w:t>
      </w:r>
      <w:r w:rsidRPr="007E2DE9">
        <w:rPr>
          <w:color w:val="222222"/>
          <w:sz w:val="16"/>
          <w:szCs w:val="16"/>
        </w:rPr>
        <w:t xml:space="preserve"> u roku od osam  dana od isteka osmog dana po objavi ovog rješenja na E oglasnoj ploči suda. Žalba se podnosi ovom sudu u 3 primjerka . O žalbi odlučuje Visoki trgovački sud u Zagrebu.  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lastRenderedPageBreak/>
        <w:t xml:space="preserve"> 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proofErr w:type="spellStart"/>
      <w:r w:rsidRPr="004958AF">
        <w:rPr>
          <w:color w:val="222222"/>
        </w:rPr>
        <w:t>Rj</w:t>
      </w:r>
      <w:proofErr w:type="spellEnd"/>
      <w:r w:rsidRPr="004958AF">
        <w:rPr>
          <w:color w:val="222222"/>
        </w:rPr>
        <w:t>. Rješenje nepravomoćno.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 xml:space="preserve"> 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>Dostaviti:</w:t>
      </w:r>
    </w:p>
    <w:p w:rsidRDefault="004958AF" w:rsidP="004958AF" w:rsid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>- objaviti n</w:t>
      </w:r>
      <w:r w:rsidR="007E2DE9">
        <w:rPr>
          <w:color w:val="222222"/>
        </w:rPr>
        <w:t>a E oglasnoj ploči, rok 17 dana, po isteku kalendara rješenje dostaviti registru</w:t>
      </w:r>
    </w:p>
    <w:p w:rsidRDefault="00791004" w:rsidP="004958AF" w:rsidR="00791004" w:rsidRPr="004958AF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- registru po pravomoćnosti putem E spisa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 xml:space="preserve"> 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  <w:r w:rsidRPr="004958AF">
        <w:rPr>
          <w:color w:val="222222"/>
        </w:rPr>
        <w:t xml:space="preserve"> </w:t>
      </w: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4958AF" w:rsidP="004958AF" w:rsidR="004958AF" w:rsidRPr="004958AF">
      <w:pPr>
        <w:spacing w:beforeAutospacing="true" w:before="100"/>
        <w:jc w:val="both"/>
        <w:rPr>
          <w:color w:val="222222"/>
        </w:rPr>
      </w:pPr>
    </w:p>
    <w:p w:rsidRDefault="00DB1B04" w:rsidP="004958AF" w:rsidR="00DB1B04" w:rsidRPr="006C0965">
      <w:pPr>
        <w:spacing w:beforeAutospacing="true" w:before="100"/>
        <w:jc w:val="both"/>
      </w:pPr>
    </w:p>
    <w:p w:rsidRDefault="00D45A30" w:rsidR="00D45A30" w:rsidRPr="006C0965">
      <w:pPr>
        <w:spacing w:beforeAutospacing="true" w:before="100"/>
        <w:jc w:val="both"/>
      </w:pPr>
    </w:p>
    <w:sectPr w:rsidR="00D45A30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4889"/>
    <w:rsid w:val="001252B0"/>
    <w:rsid w:val="001A6D3B"/>
    <w:rsid w:val="002006F9"/>
    <w:rsid w:val="00265A16"/>
    <w:rsid w:val="00323158"/>
    <w:rsid w:val="003560A3"/>
    <w:rsid w:val="0038756A"/>
    <w:rsid w:val="003B002D"/>
    <w:rsid w:val="00480C95"/>
    <w:rsid w:val="004958AF"/>
    <w:rsid w:val="00554082"/>
    <w:rsid w:val="006C0965"/>
    <w:rsid w:val="0079091E"/>
    <w:rsid w:val="00791004"/>
    <w:rsid w:val="007E2DE9"/>
    <w:rsid w:val="0089514C"/>
    <w:rsid w:val="009130E7"/>
    <w:rsid w:val="00963033"/>
    <w:rsid w:val="009B371A"/>
    <w:rsid w:val="009D2E8B"/>
    <w:rsid w:val="00AD74EB"/>
    <w:rsid w:val="00AE1B76"/>
    <w:rsid w:val="00C95E10"/>
    <w:rsid w:val="00D45A30"/>
    <w:rsid w:val="00DB1B04"/>
    <w:rsid w:val="00E11C89"/>
    <w:rsid w:val="00E20349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>17. studenog 2016.</izvorni_sadrzaj>
    <derivirana_varijabla naziv="DomainObject.Predmet.OdlukaRjesenje.DatumPravomocnosti_1">17. studenog 2016.</derivirana_varijabla>
  </DomainObject.Predmet.OdlukaRjesenje.DatumPravomocnosti>
  <DomainObject.Predmet.OdlukaRjesenje.Oznaka>
    <izvorni_sadrzaj>St-99/2014-65</izvorni_sadrzaj>
    <derivirana_varijabla naziv="DomainObject.Predmet.OdlukaRjesenje.Oznaka_1">St-99/2014-65</derivirana_varijabla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315</properties:Words>
  <properties:Characters>1534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2017-08-04T08:16:00Z</dcterms:created>
  <dc:creator>mjankovic3</dc:creator>
  <cp:lastModifiedBy>wsadmin</cp:lastModifiedBy>
  <cp:lastPrinted>2017-08-04T08:16:00Z</cp:lastPrinted>
  <dcterms:modified xmlns:xsi="http://www.w3.org/2001/XMLSchema-instance" xsi:type="dcterms:W3CDTF">2017-08-04T08:17:00Z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