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2439f" w14:paraId="bb2439f" w:rsidRDefault="00D1206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1348740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1206C" w:rsidP="00D1206C" w:rsidR="00D1206C">
      <w:pPr>
        <w:pStyle w:val="Bezproreda"/>
      </w:pPr>
    </w:p>
    <w:p w:rsidRDefault="00D1206C" w:rsidP="00D1206C" w:rsidR="00D1206C">
      <w:pPr>
        <w:pStyle w:val="Bezproreda"/>
      </w:pPr>
    </w:p>
    <w:p w:rsidRDefault="00D1206C" w:rsidP="00D1206C" w:rsidR="00AE649C">
      <w:pPr>
        <w:pStyle w:val="Bezproreda"/>
      </w:pPr>
      <w:r>
        <w:t xml:space="preserve">      Republika Hrvatska</w:t>
      </w:r>
    </w:p>
    <w:p w:rsidRDefault="00D1206C" w:rsidP="00D1206C" w:rsidR="00D1206C">
      <w:pPr>
        <w:pStyle w:val="Bezproreda"/>
      </w:pPr>
      <w:r>
        <w:t>Trgovački sud u Bjelovaru</w:t>
      </w:r>
    </w:p>
    <w:p w:rsidRDefault="00D1206C" w:rsidP="00D1206C" w:rsidR="00D1206C" w:rsidRPr="00D1206C">
      <w:pPr>
        <w:pStyle w:val="Bezproreda"/>
        <w:rPr>
          <w:sz w:val="18"/>
          <w:szCs w:val="18"/>
        </w:rPr>
      </w:pPr>
      <w:r w:rsidRPr="00D1206C">
        <w:rPr>
          <w:sz w:val="18"/>
          <w:szCs w:val="18"/>
        </w:rPr>
        <w:t>Bjelovar, Šetalište dr. I. Lebovića 42</w:t>
      </w:r>
    </w:p>
    <w:p w:rsidRDefault="00D1206C" w:rsidP="00D1206C" w:rsidR="00D1206C">
      <w:pPr>
        <w:pStyle w:val="Bezproreda"/>
        <w:jc w:val="right"/>
      </w:pPr>
      <w:r>
        <w:t>Poslovni broj: 6 St-536/2018-6</w:t>
      </w:r>
    </w:p>
    <w:p w:rsidRDefault="00D1206C" w:rsidP="00D1206C" w:rsidR="00D1206C">
      <w:pPr>
        <w:rPr>
          <w:rFonts w:hAnsi="Times New Roman" w:ascii="Times New Roman"/>
        </w:rPr>
      </w:pPr>
    </w:p>
    <w:p w:rsidRDefault="00D1206C" w:rsidP="00D1206C" w:rsidR="00D1206C">
      <w:pPr>
        <w:rPr>
          <w:rFonts w:hAnsi="Times New Roman" w:ascii="Times New Roman"/>
        </w:rPr>
      </w:pPr>
    </w:p>
    <w:p w:rsidRDefault="00D1206C" w:rsidP="00D1206C" w:rsidR="00D1206C">
      <w:pPr>
        <w:rPr>
          <w:rFonts w:hAnsi="Times New Roman" w:ascii="Times New Roman"/>
        </w:rPr>
      </w:pPr>
    </w:p>
    <w:p w:rsidRDefault="00D1206C" w:rsidP="00D1206C" w:rsidR="00D1206C">
      <w:pPr>
        <w:rPr>
          <w:rFonts w:hAnsi="Times New Roman" w:ascii="Times New Roman"/>
        </w:rPr>
      </w:pPr>
    </w:p>
    <w:p w:rsidRDefault="00D1206C" w:rsidP="00D1206C" w:rsidR="00D1206C">
      <w:pPr>
        <w:rPr>
          <w:rFonts w:hAnsi="Times New Roman" w:ascii="Times New Roman"/>
        </w:rPr>
      </w:pPr>
    </w:p>
    <w:p w:rsidRDefault="00D1206C" w:rsidP="00D1206C" w:rsidR="00D1206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R E P U B L I K E   H R V A T S K E</w:t>
      </w:r>
    </w:p>
    <w:p w:rsidRDefault="00D1206C" w:rsidP="00D1206C" w:rsidR="00D1206C">
      <w:pPr>
        <w:jc w:val="center"/>
        <w:rPr>
          <w:rFonts w:hAnsi="Times New Roman" w:ascii="Times New Roman"/>
        </w:rPr>
      </w:pPr>
    </w:p>
    <w:p w:rsidRDefault="00D1206C" w:rsidP="00D1206C" w:rsidR="00D1206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NJ E</w:t>
      </w:r>
    </w:p>
    <w:p w:rsidRDefault="00D1206C" w:rsidP="00D1206C" w:rsidR="00D1206C">
      <w:pPr>
        <w:rPr>
          <w:rFonts w:hAnsi="Times New Roman" w:ascii="Times New Roman"/>
        </w:rPr>
      </w:pPr>
    </w:p>
    <w:p w:rsidRDefault="00D1206C" w:rsidP="00D1206C" w:rsidR="00D1206C">
      <w:pPr>
        <w:rPr>
          <w:rFonts w:hAnsi="Times New Roman" w:ascii="Times New Roman"/>
        </w:rPr>
      </w:pPr>
    </w:p>
    <w:p w:rsidRDefault="00D1206C" w:rsidP="00D1206C" w:rsidR="00D1206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Trgovački sud u Bjelovaru, po sutkinji Mariji Petrina Kubica kao sucu pojedincu, na prijedlog višeg sudskog savjetnika Siniši Rajnoviću, u skraćenom stečajnom postupku nad dužnikom ŠVIGIR d.o.o. za trgovinu i usluge, Zagreb, Drage Stipca 6, MBS: 080606288, OIB: 26779685701, 2. kolovoza 2018.</w:t>
      </w:r>
    </w:p>
    <w:p w:rsidRDefault="00D1206C" w:rsidP="00D1206C" w:rsidR="00D1206C">
      <w:pPr>
        <w:jc w:val="both"/>
        <w:rPr>
          <w:rFonts w:hAnsi="Times New Roman" w:ascii="Times New Roman"/>
        </w:rPr>
      </w:pPr>
    </w:p>
    <w:p w:rsidRDefault="00D1206C" w:rsidP="00D1206C" w:rsidR="00D1206C">
      <w:pPr>
        <w:jc w:val="both"/>
        <w:rPr>
          <w:rFonts w:hAnsi="Times New Roman" w:ascii="Times New Roman"/>
        </w:rPr>
      </w:pPr>
    </w:p>
    <w:p w:rsidRDefault="00D1206C" w:rsidP="00D1206C" w:rsidR="00D1206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D1206C" w:rsidP="00D1206C" w:rsidR="00D1206C">
      <w:pPr>
        <w:jc w:val="center"/>
        <w:rPr>
          <w:rFonts w:hAnsi="Times New Roman" w:ascii="Times New Roman"/>
          <w:b/>
        </w:rPr>
      </w:pPr>
    </w:p>
    <w:p w:rsidRDefault="00D1206C" w:rsidP="00D1206C" w:rsidR="00D1206C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1. Obustavlja se skraćeni stečajni postupak.</w:t>
      </w:r>
    </w:p>
    <w:p w:rsidRDefault="00D1206C" w:rsidP="00D1206C" w:rsidR="00D1206C">
      <w:pPr>
        <w:jc w:val="both"/>
        <w:rPr>
          <w:rFonts w:hAnsi="Times New Roman" w:ascii="Times New Roman"/>
        </w:rPr>
      </w:pPr>
    </w:p>
    <w:p w:rsidRDefault="00D1206C" w:rsidP="00D1206C" w:rsidR="00D1206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2. Sud će posebnim rješenjem odlučiti o prijedlogu vjerovnika za pokretanje stečajnog postupka.</w:t>
      </w:r>
    </w:p>
    <w:p w:rsidRDefault="00D1206C" w:rsidP="00D1206C" w:rsidR="00D1206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D1206C" w:rsidP="00D1206C" w:rsidR="00D1206C">
      <w:pPr>
        <w:jc w:val="both"/>
        <w:rPr>
          <w:rFonts w:hAnsi="Times New Roman" w:ascii="Times New Roman"/>
        </w:rPr>
      </w:pPr>
    </w:p>
    <w:p w:rsidRDefault="00D1206C" w:rsidP="00D1206C" w:rsidR="00D1206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D1206C" w:rsidP="00D1206C" w:rsidR="00D1206C">
      <w:pPr>
        <w:jc w:val="both"/>
        <w:rPr>
          <w:rFonts w:hAnsi="Times New Roman" w:ascii="Times New Roman"/>
          <w:b/>
        </w:rPr>
      </w:pPr>
    </w:p>
    <w:p w:rsidRDefault="00D1206C" w:rsidP="00D1206C" w:rsidR="00D1206C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U skraćenom stečajnom postupku nad dužnikom, Trgovački sud u Bjelovaru je oglasom poslovni broj St-536/2018-2 od 17. svibnja 2018., koji je objavljen na mrežnoj stranici e-Oglasna ploča Trgovačkog suda u Bjelovaru 17. svibnja 2018., među ostalim pozvao vjerovnike da u roku od 45 dana od objave oglasa na mrežnoj stranci e-Oglasna ploča sudova prelože otvaranje stečajnog postupka nad dužnikom.</w:t>
      </w:r>
    </w:p>
    <w:p w:rsidRDefault="00D1206C" w:rsidP="00D1206C" w:rsidR="00D1206C">
      <w:pPr>
        <w:jc w:val="both"/>
        <w:rPr>
          <w:rFonts w:hAnsi="Times New Roman" w:ascii="Times New Roman"/>
        </w:rPr>
      </w:pPr>
    </w:p>
    <w:p w:rsidRDefault="00D1206C" w:rsidP="00D1206C" w:rsidR="00D1206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Republika Hrvatska je 8. lipnja 2018. kao vjerovnik podnijela prijedlog za otvaranje stečajnog postupka nad dužnikom.</w:t>
      </w:r>
    </w:p>
    <w:p w:rsidRDefault="00D1206C" w:rsidP="00D1206C" w:rsidR="00D1206C">
      <w:pPr>
        <w:jc w:val="both"/>
        <w:rPr>
          <w:rFonts w:hAnsi="Times New Roman" w:ascii="Times New Roman"/>
        </w:rPr>
      </w:pPr>
    </w:p>
    <w:p w:rsidRDefault="00D1206C" w:rsidP="00D1206C" w:rsidR="00D1206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("Narodne novine" broj 71/15 i 104/17 – dalje: SZ).</w:t>
      </w:r>
    </w:p>
    <w:p w:rsidRDefault="00D1206C" w:rsidP="00D1206C" w:rsidR="00D1206C">
      <w:pPr>
        <w:jc w:val="both"/>
        <w:rPr>
          <w:rFonts w:hAnsi="Times New Roman" w:ascii="Times New Roman"/>
        </w:rPr>
      </w:pPr>
    </w:p>
    <w:p w:rsidRDefault="00D1206C" w:rsidP="00D1206C" w:rsidR="00D1206C">
      <w:pPr>
        <w:ind w:firstLine="708"/>
        <w:jc w:val="both"/>
        <w:rPr>
          <w:rFonts w:hAnsi="Times New Roman" w:ascii="Times New Roman"/>
        </w:rPr>
      </w:pPr>
    </w:p>
    <w:p w:rsidRDefault="00D1206C" w:rsidP="00D1206C" w:rsidR="00D1206C">
      <w:pPr>
        <w:ind w:firstLine="708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lastRenderedPageBreak/>
        <w:t>Stoga je skraćeni stečajni postupak nad dužnikom obustavljen i temeljem odredbe čl. 433. SZ riješeno je kao u izreci.</w:t>
      </w:r>
      <w:r>
        <w:rPr>
          <w:rFonts w:hAnsi="Times New Roman" w:ascii="Times New Roman"/>
          <w:b/>
        </w:rPr>
        <w:tab/>
      </w:r>
    </w:p>
    <w:p w:rsidRDefault="00D1206C" w:rsidP="00D1206C" w:rsidR="00D1206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D1206C" w:rsidP="00D1206C" w:rsidR="00D1206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Bjelovar, 2. kolovoza 2018.</w:t>
      </w:r>
    </w:p>
    <w:p w:rsidRDefault="00D1206C" w:rsidP="00D1206C" w:rsidR="00D1206C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</w:t>
      </w:r>
    </w:p>
    <w:p w:rsidRDefault="00D1206C" w:rsidP="00D1206C" w:rsidR="00D1206C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                             </w:t>
      </w:r>
      <w:r>
        <w:rPr>
          <w:rFonts w:hAnsi="Times New Roman" w:ascii="Times New Roman"/>
        </w:rPr>
        <w:t>Sutkinja</w:t>
      </w:r>
    </w:p>
    <w:p w:rsidRDefault="00D1206C" w:rsidP="00D1206C" w:rsidR="00D1206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Marija Petrina Kubica v.r.</w:t>
      </w:r>
    </w:p>
    <w:p w:rsidRDefault="00D1206C" w:rsidP="00D1206C" w:rsidR="00D1206C">
      <w:pPr>
        <w:jc w:val="both"/>
        <w:rPr>
          <w:rFonts w:hAnsi="Times New Roman" w:ascii="Times New Roman"/>
        </w:rPr>
      </w:pPr>
    </w:p>
    <w:p w:rsidRDefault="00D1206C" w:rsidP="00D1206C" w:rsidR="00D1206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Za točnost otpravka-ovlašteni službenik     </w:t>
      </w:r>
    </w:p>
    <w:p w:rsidRDefault="00D1206C" w:rsidP="00D1206C" w:rsidR="00D1206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Suzana Sabljić</w:t>
      </w:r>
    </w:p>
    <w:p w:rsidRDefault="00D1206C" w:rsidP="00D1206C" w:rsidR="00D1206C">
      <w:pPr>
        <w:jc w:val="both"/>
        <w:rPr>
          <w:rFonts w:hAnsi="Times New Roman" w:ascii="Times New Roman"/>
        </w:rPr>
      </w:pPr>
    </w:p>
    <w:p w:rsidRDefault="00D1206C" w:rsidP="00D1206C" w:rsidR="00D1206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Pouka o pravnom lijeku:</w:t>
      </w:r>
    </w:p>
    <w:p w:rsidRDefault="00D1206C" w:rsidP="00D1206C" w:rsidR="00D1206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D1206C" w:rsidP="00D1206C" w:rsidR="00D1206C">
      <w:pPr>
        <w:jc w:val="both"/>
        <w:rPr>
          <w:rFonts w:hAnsi="Times New Roman" w:ascii="Times New Roman"/>
        </w:rPr>
      </w:pPr>
    </w:p>
    <w:p w:rsidRDefault="00D1206C" w:rsidP="00D1206C" w:rsidR="00D1206C">
      <w:pPr>
        <w:jc w:val="both"/>
        <w:rPr>
          <w:rFonts w:hAnsi="Times New Roman" w:ascii="Times New Roman"/>
        </w:rPr>
      </w:pPr>
    </w:p>
    <w:p w:rsidRDefault="00D1206C" w:rsidP="00D1206C" w:rsidR="00D1206C">
      <w:pPr>
        <w:jc w:val="both"/>
        <w:rPr>
          <w:rFonts w:hAnsi="Times New Roman" w:ascii="Times New Roman"/>
        </w:rPr>
      </w:pPr>
    </w:p>
    <w:p w:rsidRDefault="00D1206C" w:rsidP="00D1206C" w:rsidR="00D1206C">
      <w:pPr>
        <w:jc w:val="both"/>
        <w:rPr>
          <w:rFonts w:hAnsi="Times New Roman" w:ascii="Times New Roman"/>
        </w:rPr>
      </w:pPr>
    </w:p>
    <w:p w:rsidRDefault="00D1206C" w:rsidP="00D1206C" w:rsidR="00D1206C">
      <w:pPr>
        <w:jc w:val="both"/>
        <w:rPr>
          <w:rFonts w:hAnsi="Times New Roman" w:ascii="Times New Roman"/>
        </w:rPr>
      </w:pPr>
    </w:p>
    <w:p w:rsidRDefault="00D1206C" w:rsidP="00D1206C" w:rsidR="00D1206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D1206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3573116"/>
      <w:docPartObj>
        <w:docPartGallery w:val="Page Numbers (Top of Page)"/>
        <w:docPartUnique/>
      </w:docPartObj>
    </w:sdtPr>
    <w:sdtContent>
      <w:p w:rsidRDefault="00D1206C" w:rsidP="00D1206C" w:rsidR="00D1206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1206C" w:rsidP="00D1206C" w:rsidR="00D1206C">
    <w:pPr>
      <w:pStyle w:val="Bezproreda"/>
      <w:jc w:val="right"/>
    </w:pPr>
    <w:r>
      <w:t>Poslovni broj: 6 St-536/2018-6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206C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1206C"/>
    <w:pPr>
      <w:spacing w:lineRule="auto" w:line="240" w:after="0"/>
    </w:pPr>
    <w:rPr>
      <w:rFonts w:cs="Times New Roman" w:eastAsia="SimSun" w:hAnsi="Arial" w:asci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eastAsia="Times New Roman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 w:hAnsi="Times New Roman" w:ascii="Times New Roman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 w:hAnsi="Times New Roman" w:ascii="Times New Roman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 w:hAnsi="Times New Roman" w:ascii="Times New Roman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eastAsia="Times New Roman" w:hAnsi="Times New Roman" w:ascii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 w:hAnsi="Times New Roman" w:ascii="Times New Roman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 w:eastAsia="Times New Roman" w:hAnsi="Times New Roman" w:ascii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 w:hAnsi="Times New Roman" w:ascii="Times New Roman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 w:hAnsi="Times New Roman" w:ascii="Times New Roman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 w:hAnsi="Times New Roman" w:ascii="Times New Roman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 w:hAnsi="Times New Roman" w:ascii="Times New Roman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 w:hAnsi="Times New Roman" w:ascii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1206C"/>
    <w:pPr>
      <w:spacing w:after="0" w:line="240" w:lineRule="auto"/>
    </w:pPr>
    <w:rPr>
      <w:rFonts w:ascii="Arial" w:cs="Times New Roman" w:eastAsia="SimSun" w:hAns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ascii="Times New Roman" w:cstheme="minorBidi" w:eastAsiaTheme="minorHAnsi" w:hAnsi="Times New Roman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ascii="Times New Roman" w:cstheme="minorBidi" w:eastAsiaTheme="minorHAnsi" w:hAnsi="Times New Roman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ascii="Times New Roman" w:cstheme="minorBidi" w:eastAsiaTheme="minorHAnsi" w:hAnsi="Times New Roman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ascii="Times New Roman" w:cstheme="minorBidi" w:eastAsia="Times New Roman" w:hAnsi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ascii="Times New Roman" w:cstheme="minorBidi" w:eastAsiaTheme="minorHAnsi" w:hAnsi="Times New Roman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lang w:eastAsia="en-US"/>
    </w:rPr>
  </w:style>
  <w:style w:customStyle="1" w:styleId="Normal-NoSpace" w:type="paragraph">
    <w:name w:val="Normal-No Space"/>
    <w:basedOn w:val="Normal"/>
    <w:rsid w:val="00EB0D4C"/>
    <w:rPr>
      <w:rFonts w:ascii="Times New Roman" w:cstheme="minorBidi" w:eastAsia="Times New Roman" w:hAnsi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ascii="Times New Roman" w:cstheme="minorBidi" w:eastAsiaTheme="minorHAnsi" w:hAnsi="Times New Roman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ascii="Times New Roman" w:cstheme="minorBidi" w:eastAsiaTheme="minorHAnsi" w:hAnsi="Times New Roman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ascii="Times New Roman" w:cstheme="minorBidi" w:eastAsiaTheme="minorHAnsi" w:hAnsi="Times New Roman"/>
      <w:noProof/>
      <w:lang w:eastAsia="en-US"/>
    </w:rPr>
  </w:style>
  <w:style w:customStyle="1" w:styleId="SudNaziv" w:type="paragraph">
    <w:name w:val="Sud_Naziv"/>
    <w:basedOn w:val="Normal"/>
    <w:rsid w:val="00EB0D4C"/>
    <w:rPr>
      <w:rFonts w:ascii="Times New Roman" w:cstheme="minorBidi" w:eastAsiaTheme="minorHAnsi" w:hAnsi="Times New Roman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eastAsia="Times New Roman" w:hAnsi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2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St-536/2018-6</izvorni_sadrzaj>
    <derivirana_varijabla naziv="DomainObject.Oznaka_1">St-536/2018-6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St-536/2018</izvorni_sadrzaj>
    <derivirana_varijabla naziv="DomainObject.Predmet.OznakaBroj_1">St-536/2018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ŠVIGIR d.o.o.</izvorni_sadrzaj>
    <derivirana_varijabla naziv="DomainObject.Predmet.ProtustrankaFormated_1">  ŠVIGIR d.o.o.</derivirana_varijabla>
  </DomainObject.Predmet.ProtustrankaFormated>
  <DomainObject.Predmet.ProtustrankaFormatedOIB>
    <izvorni_sadrzaj>  ŠVIGIR d.o.o., OIB 26779685701</izvorni_sadrzaj>
    <derivirana_varijabla naziv="DomainObject.Predmet.ProtustrankaFormatedOIB_1">  ŠVIGIR d.o.o., OIB 26779685701</derivirana_varijabla>
  </DomainObject.Predmet.ProtustrankaFormatedOIB>
  <DomainObject.Predmet.ProtustrankaFormatedWithAdress>
    <izvorni_sadrzaj> ŠVIGIR d.o.o., Drage Stipca 6, 10000 Zagreb</izvorni_sadrzaj>
    <derivirana_varijabla naziv="DomainObject.Predmet.ProtustrankaFormatedWithAdress_1"> ŠVIGIR d.o.o., Drage Stipca 6, 10000 Zagreb</derivirana_varijabla>
  </DomainObject.Predmet.ProtustrankaFormatedWithAdress>
  <DomainObject.Predmet.ProtustrankaFormatedWithAdressOIB>
    <izvorni_sadrzaj> ŠVIGIR d.o.o., OIB 26779685701, Drage Stipca 6, 10000 Zagreb</izvorni_sadrzaj>
    <derivirana_varijabla naziv="DomainObject.Predmet.ProtustrankaFormatedWithAdressOIB_1"> ŠVIGIR d.o.o., OIB 26779685701, Drage Stipca 6, 10000 Zagreb</derivirana_varijabla>
  </DomainObject.Predmet.ProtustrankaFormatedWithAdressOIB>
  <DomainObject.Predmet.ProtustrankaWithAdress>
    <izvorni_sadrzaj>ŠVIGIR d.o.o. Drage Stipca 6, 10000 Zagreb</izvorni_sadrzaj>
    <derivirana_varijabla naziv="DomainObject.Predmet.ProtustrankaWithAdress_1">ŠVIGIR d.o.o. Drage Stipca 6, 10000 Zagreb</derivirana_varijabla>
  </DomainObject.Predmet.ProtustrankaWithAdress>
  <DomainObject.Predmet.ProtustrankaWithAdressOIB>
    <izvorni_sadrzaj>ŠVIGIR d.o.o., OIB 26779685701, Drage Stipca 6, 10000 Zagreb</izvorni_sadrzaj>
    <derivirana_varijabla naziv="DomainObject.Predmet.ProtustrankaWithAdressOIB_1">ŠVIGIR d.o.o., OIB 26779685701, Drage Stipca 6, 10000 Zagreb</derivirana_varijabla>
  </DomainObject.Predmet.ProtustrankaWithAdressOIB>
  <DomainObject.Predmet.ProtustrankaNazivFormated>
    <izvorni_sadrzaj>ŠVIGIR d.o.o.</izvorni_sadrzaj>
    <derivirana_varijabla naziv="DomainObject.Predmet.ProtustrankaNazivFormated_1">ŠVIGIR d.o.o.</derivirana_varijabla>
  </DomainObject.Predmet.ProtustrankaNazivFormated>
  <DomainObject.Predmet.ProtustrankaNazivFormatedOIB>
    <izvorni_sadrzaj>ŠVIGIR d.o.o., OIB 26779685701</izvorni_sadrzaj>
    <derivirana_varijabla naziv="DomainObject.Predmet.ProtustrankaNazivFormatedOIB_1">ŠVIGIR d.o.o., OIB 26779685701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Carinska uprava zastupanog po punomoćniku Županijsko državno odvjetništvo u Bjelovaru; REPUBLIKA HRVATSKA, Ministarstvo financija, Porezna uprava, Područni ured Zagreb</izvorni_sadrzaj>
    <derivirana_varijabla naziv="DomainObject.Predmet.StrankaFormated_1">  FINA Regionalni centar Zagreb; REPUBLIKA HRVATSKA, Ministarstvo financija, Carinska uprava zastupanog po punomoćniku Županijsko državno odvjetništvo u Bjelovaru; REPUBLIKA HRVATSKA, Ministarstvo financija, Porezna uprava, Područni ured Zagreb</derivirana_varijabla>
  </DomainObject.Predmet.StrankaFormated>
  <DomainObject.Predmet.StrankaFormatedOIB>
    <izvorni_sadrzaj>  FINA Regionalni centar Zagreb, OIB 85821130368; REPUBLIKA HRVATSKA, Ministarstvo financija, Carinska uprava, OIB 52634238587 zastupanog po punomoćniku Županijsko državno odvjetništvo u Bjelovaru; REPUBLIKA HRVATSKA, Ministarstvo financija, Porezna uprava, Područni ured Zagreb, OIB 18683136487</izvorni_sadrzaj>
    <derivirana_varijabla naziv="DomainObject.Predmet.StrankaFormatedOIB_1">  FINA Regionalni centar Zagreb, OIB 85821130368; REPUBLIKA HRVATSKA, Ministarstvo financija, Carinska uprava, OIB 52634238587 zastupanog po punomoćniku Županijsko državno odvjetništvo u Bjelovaru; REPUBLIKA HRVATSKA, Ministarstvo financija, Porezna uprava, Područni ured Zagreb, OIB 18683136487</derivirana_varijabla>
  </DomainObject.Predmet.StrankaFormatedOIB>
  <DomainObject.Predmet.StrankaFormatedWithAdress>
    <izvorni_sadrzaj> FINA Regionalni centar Zagreb, Trg svibanjskih žrtava 1995. 1, 10000 Zagreb; REPUBLIKA HRVATSKA, Ministarstvo financija, Carinska uprava zastupanog po punomoćniku Županijsko državno odvjetništvo u Bjelovaru; REPUBLIKA HRVATSKA, Ministarstvo financija, Porezna uprava, Područni ured Zagreb</izvorni_sadrzaj>
    <derivirana_varijabla naziv="DomainObject.Predmet.StrankaFormatedWithAdress_1"> FINA Regionalni centar Zagreb, Trg svibanjskih žrtava 1995. 1, 10000 Zagreb; REPUBLIKA HRVATSKA, Ministarstvo financija, Carinska uprava zastupanog po punomoćniku Županijsko državno odvjetništvo u Bjelovaru; REPUBLIKA HRVATSKA, Ministarstvo financija, Porezna uprava, Područni ured Zagreb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Carinska uprava, OIB 52634238587 zastupanog po punomoćniku Županijsko državno odvjetništvo u Bjelovaru; REPUBLIKA HRVATSKA, Ministarstvo financija, Porezna uprava, Područni ured Zagreb, OIB 18683136487</izvorni_sadrzaj>
    <derivirana_varijabla naziv="DomainObject.Predmet.StrankaFormatedWithAdressOIB_1"> FINA Regionalni centar Zagreb, OIB 85821130368, Trg svibanjskih žrtava 1995. 1, 10000 Zagreb; REPUBLIKA HRVATSKA, Ministarstvo financija, Carinska uprava, OIB 52634238587 zastupanog po punomoćniku Županijsko državno odvjetništvo u Bjelovaru; REPUBLIKA HRVATSKA, Ministarstvo financija, Porezna uprava, Područni ured Zagreb, OIB 18683136487</derivirana_varijabla>
  </DomainObject.Predmet.StrankaFormatedWithAdressOIB>
  <DomainObject.Predmet.StrankaWithAdress>
    <izvorni_sadrzaj>FINA Regionalni centar Zagreb Trg svibanjskih žrtava 1995. 1,10000 Zagreb,REPUBLIKA HRVATSKA, Ministarstvo financija, Carinska uprava ,REPUBLIKA HRVATSKA, Ministarstvo financija, Porezna uprava, Područni ured Zagreb </izvorni_sadrzaj>
    <derivirana_varijabla naziv="DomainObject.Predmet.StrankaWithAdress_1">FINA Regionalni centar Zagreb Trg svibanjskih žrtava 1995. 1,10000 Zagreb,REPUBLIKA HRVATSKA, Ministarstvo financija, Carinska uprava 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 1,10000 Zagreb,REPUBLIKA HRVATSKA, Ministarstvo financija, Carinska uprava, OIB 52634238587,REPUBLIKA HRVATSKA, Ministarstvo financija, Porezna uprava, Područni ured Zagreb, OIB 18683136487</izvorni_sadrzaj>
    <derivirana_varijabla naziv="DomainObject.Predmet.StrankaWithAdressOIB_1">FINA Regionalni centar Zagreb, OIB 85821130368, Trg svibanjskih žrtava 1995. 1,10000 Zagreb,REPUBLIKA HRVATSKA, Ministarstvo financija, Carinska uprava, OIB 52634238587,REPUBLIKA HRVATSKA, Ministarstvo financija, Porezna uprava, Područni ured Zagreb, OIB 18683136487</derivirana_varijabla>
  </DomainObject.Predmet.StrankaWithAdressOIB>
  <DomainObject.Predmet.StrankaNazivFormated>
    <izvorni_sadrzaj>FINA Regionalni centar Zagreb,REPUBLIKA HRVATSKA, Ministarstvo financija, Carinska uprava,REPUBLIKA HRVATSKA, Ministarstvo financija, Porezna uprava, Područni ured Zagreb</izvorni_sadrzaj>
    <derivirana_varijabla naziv="DomainObject.Predmet.StrankaNazivFormated_1">FINA Regionalni centar Zagreb,REPUBLIKA HRVATSKA, Ministarstvo financija, Carinska uprava,REPUBLIKA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Carinska uprava, OIB 52634238587,REPUBLIKA HRVATSKA, Ministarstvo financija, Porezna uprava, Područni ured Zagreb, OIB 18683136487</izvorni_sadrzaj>
    <derivirana_varijabla naziv="DomainObject.Predmet.StrankaNazivFormatedOIB_1">FINA Regionalni centar Zagreb, OIB 85821130368,REPUBLIKA HRVATSKA, Ministarstvo financija, Carinska uprava, OIB 52634238587,REPUBLIKA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  <item>REPUBLIKA HRVATSKA, Ministarstvo financija, Carinska uprava zastupanog po punomoćniku Županijsko državno odvjetništvo u Bjelovaru</item>
      <item>REPUBLIKA HRVATSKA, Ministarstvo financija, Porezna uprava, Područni ured Zagreb</item>
    </izvorni_sadrzaj>
    <derivirana_varijabla naziv="DomainObject.Predmet.StrankaListFormated_1">
      <item>FINA Regionalni centar Zagreb</item>
      <item>REPUBLIKA HRVATSKA, Ministarstvo financija, Carinska uprava zastupanog po punomoćniku Županijsko državno odvjetništvo u Bjelovaru</item>
      <item>REPUBLIKA HRVATSKA, Ministarstvo financija, Porezna uprava, Područni ured Zagreb</item>
    </derivirana_varijabla>
  </DomainObject.Predmet.StrankaListFormated>
  <DomainObject.Predmet.StrankaListFormatedOIB>
    <izvorni_sadrzaj>
      <item>FINA Regionalni centar Zagreb, OIB 85821130368</item>
      <item>REPUBLIKA HRVATSKA, Ministarstvo financija, Carinska uprava, OIB 52634238587 zastupanog po punomoćniku Županijsko državno odvjetništvo u Bjelovaru</item>
      <item>REPUBLIKA HRVATSKA, Ministarstvo financija, Porezna uprava, Područni ured Zagreb, OIB 18683136487</item>
    </izvorni_sadrzaj>
    <derivirana_varijabla naziv="DomainObject.Predmet.StrankaListFormatedOIB_1">
      <item>FINA Regionalni centar Zagreb, OIB 85821130368</item>
      <item>REPUBLIKA HRVATSKA, Ministarstvo financija, Carinska uprava, OIB 52634238587 zastupanog po punomoćniku Županijsko državno odvjetništvo u Bjelovaru</item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Carinska uprava zastupanog po punomoćniku Županijsko državno odvjetništvo u Bjelovaru</item>
      <item>REPUBLIKA HRVATSKA, Ministarstvo financija, Porezna uprava, Područni ured Zagreb</item>
    </izvorni_sadrzaj>
    <derivirana_varijabla naziv="DomainObject.Predmet.StrankaListFormatedWithAdress_1">
      <item>FINA Regionalni centar Zagreb, Trg svibanjskih žrtava 1995. 1, 10000 Zagreb</item>
      <item>REPUBLIKA HRVATSKA, Ministarstvo financija, Carinska uprava zastupanog po punomoćniku Županijsko državno odvjetništvo u Bjelovaru</item>
      <item>REPUBLIKA HRVATSKA, Ministarstvo financija, Porezna uprava, Područni ured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Carinska uprava, OIB 52634238587 zastupanog po punomoćniku Županijsko državno odvjetništvo u Bjelovaru</item>
      <item>REPUBLIKA HRVATSKA, Ministarstvo financija, Porezna uprava, Područni ured Zagreb, OIB 18683136487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Carinska uprava, OIB 52634238587 zastupanog po punomoćniku Županijsko državno odvjetništvo u Bjelovaru</item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FINA Regionalni centar Zagreb</item>
      <item>REPUBLIKA HRVATSKA, Ministarstvo financija, Carinska uprava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Carinska uprava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Carinska uprava, OIB 52634238587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REPUBLIKA HRVATSKA, Ministarstvo financija, Carinska uprava, OIB 52634238587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ŠVIGIR d.o.o.</item>
    </izvorni_sadrzaj>
    <derivirana_varijabla naziv="DomainObject.Predmet.ProtuStrankaListFormated_1">
      <item>ŠVIGIR d.o.o.</item>
    </derivirana_varijabla>
  </DomainObject.Predmet.ProtuStrankaListFormated>
  <DomainObject.Predmet.ProtuStrankaListFormatedOIB>
    <izvorni_sadrzaj>
      <item>ŠVIGIR d.o.o., OIB 26779685701</item>
    </izvorni_sadrzaj>
    <derivirana_varijabla naziv="DomainObject.Predmet.ProtuStrankaListFormatedOIB_1">
      <item>ŠVIGIR d.o.o., OIB 26779685701</item>
    </derivirana_varijabla>
  </DomainObject.Predmet.ProtuStrankaListFormatedOIB>
  <DomainObject.Predmet.ProtuStrankaListFormatedWithAdress>
    <izvorni_sadrzaj>
      <item>ŠVIGIR d.o.o., Drage Stipca 6, 10000 Zagreb</item>
    </izvorni_sadrzaj>
    <derivirana_varijabla naziv="DomainObject.Predmet.ProtuStrankaListFormatedWithAdress_1">
      <item>ŠVIGIR d.o.o., Drage Stipca 6, 10000 Zagreb</item>
    </derivirana_varijabla>
  </DomainObject.Predmet.ProtuStrankaListFormatedWithAdress>
  <DomainObject.Predmet.ProtuStrankaListFormatedWithAdressOIB>
    <izvorni_sadrzaj>
      <item>ŠVIGIR d.o.o., OIB 26779685701, Drage Stipca 6, 10000 Zagreb</item>
    </izvorni_sadrzaj>
    <derivirana_varijabla naziv="DomainObject.Predmet.ProtuStrankaListFormatedWithAdressOIB_1">
      <item>ŠVIGIR d.o.o., OIB 26779685701, Drage Stipca 6, 10000 Zagreb</item>
    </derivirana_varijabla>
  </DomainObject.Predmet.ProtuStrankaListFormatedWithAdressOIB>
  <DomainObject.Predmet.ProtuStrankaListNazivFormated>
    <izvorni_sadrzaj>
      <item>ŠVIGIR d.o.o.</item>
    </izvorni_sadrzaj>
    <derivirana_varijabla naziv="DomainObject.Predmet.ProtuStrankaListNazivFormated_1">
      <item>ŠVIGIR d.o.o.</item>
    </derivirana_varijabla>
  </DomainObject.Predmet.ProtuStrankaListNazivFormated>
  <DomainObject.Predmet.ProtuStrankaListNazivFormatedOIB>
    <izvorni_sadrzaj>
      <item>ŠVIGIR d.o.o., OIB 26779685701</item>
    </izvorni_sadrzaj>
    <derivirana_varijabla naziv="DomainObject.Predmet.ProtuStrankaListNazivFormatedOIB_1">
      <item>ŠVIGIR d.o.o., OIB 26779685701</item>
    </derivirana_varijabla>
  </DomainObject.Predmet.ProtuStrankaListNazivFormatedOIB>
  <DomainObject.Predmet.OstaliListFormated>
    <izvorni_sadrzaj>
      <item>MIRJANA ŠVIGIR</item>
      <item>Županijsko državno odvjetništvo u Bjelovaru punomoćnik sudionika u postupku REPUBLIKA HRVATSKA, Ministarstvo financija, Carinska uprava</item>
    </izvorni_sadrzaj>
    <derivirana_varijabla naziv="DomainObject.Predmet.OstaliListFormated_1">
      <item>MIRJANA ŠVIGIR</item>
      <item>Županijsko državno odvjetništvo u Bjelovaru punomoćnik sudionika u postupku REPUBLIKA HRVATSKA, Ministarstvo financija, Carinska uprava</item>
    </derivirana_varijabla>
  </DomainObject.Predmet.OstaliListFormated>
  <DomainObject.Predmet.OstaliListFormatedOIB>
    <izvorni_sadrzaj>
      <item>MIRJANA ŠVIGIR, OIB 47561642596</item>
      <item>Županijsko državno odvjetništvo u Bjelovaru, OIB 86821435474 punomoćnik sudionika u postupku REPUBLIKA HRVATSKA, Ministarstvo financija, Carinska uprava</item>
    </izvorni_sadrzaj>
    <derivirana_varijabla naziv="DomainObject.Predmet.OstaliListFormatedOIB_1">
      <item>MIRJANA ŠVIGIR, OIB 47561642596</item>
      <item>Županijsko državno odvjetništvo u Bjelovaru, OIB 86821435474 punomoćnik sudionika u postupku REPUBLIKA HRVATSKA, Ministarstvo financija, Carinska uprava</item>
    </derivirana_varijabla>
  </DomainObject.Predmet.OstaliListFormatedOIB>
  <DomainObject.Predmet.OstaliListFormatedWithAdress>
    <izvorni_sadrzaj>
      <item>MIRJANA ŠVIGIR, Drage Stipca 10, 10000 Zagreb</item>
      <item>Županijsko državno odvjetništvo u Bjelovaru punomoćnik sudionika u postupku REPUBLIKA HRVATSKA, Ministarstvo financija, Carinska uprava</item>
    </izvorni_sadrzaj>
    <derivirana_varijabla naziv="DomainObject.Predmet.OstaliListFormatedWithAdress_1">
      <item>MIRJANA ŠVIGIR, Drage Stipca 10, 10000 Zagreb</item>
      <item>Županijsko državno odvjetništvo u Bjelovaru punomoćnik sudionika u postupku REPUBLIKA HRVATSKA, Ministarstvo financija, Carinska uprava</item>
    </derivirana_varijabla>
  </DomainObject.Predmet.OstaliListFormatedWithAdress>
  <DomainObject.Predmet.OstaliListFormatedWithAdressOIB>
    <izvorni_sadrzaj>
      <item>MIRJANA ŠVIGIR, OIB 47561642596, Drage Stipca 10, 10000 Zagreb</item>
      <item>Županijsko državno odvjetništvo u Bjelovaru, OIB 86821435474 punomoćnik sudionika u postupku REPUBLIKA HRVATSKA, Ministarstvo financija, Carinska uprava</item>
    </izvorni_sadrzaj>
    <derivirana_varijabla naziv="DomainObject.Predmet.OstaliListFormatedWithAdressOIB_1">
      <item>MIRJANA ŠVIGIR, OIB 47561642596, Drage Stipca 10, 10000 Zagreb</item>
      <item>Županijsko državno odvjetništvo u Bjelovaru, OIB 86821435474 punomoćnik sudionika u postupku REPUBLIKA HRVATSKA, Ministarstvo financija, Carinska uprava</item>
    </derivirana_varijabla>
  </DomainObject.Predmet.OstaliListFormatedWithAdressOIB>
  <DomainObject.Predmet.OstaliListNazivFormated>
    <izvorni_sadrzaj>
      <item>MIRJANA ŠVIGIR</item>
      <item>Županijsko državno odvjetništvo u Bjelovaru</item>
    </izvorni_sadrzaj>
    <derivirana_varijabla naziv="DomainObject.Predmet.OstaliListNazivFormated_1">
      <item>MIRJANA ŠVIGIR</item>
      <item>Županijsko državno odvjetništvo u Bjelovaru</item>
    </derivirana_varijabla>
  </DomainObject.Predmet.OstaliListNazivFormated>
  <DomainObject.Predmet.OstaliListNazivFormatedOIB>
    <izvorni_sadrzaj>
      <item>MIRJANA ŠVIGIR, OIB 47561642596</item>
      <item>Županijsko državno odvjetništvo u Bjelovaru, OIB 86821435474</item>
    </izvorni_sadrzaj>
    <derivirana_varijabla naziv="DomainObject.Predmet.OstaliListNazivFormatedOIB_1">
      <item>MIRJANA ŠVIGIR, OIB 47561642596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>St-536/2018-6</izvorni_sadrzaj>
    <derivirana_varijabla naziv="DomainObject.PoslovniBrojDokumenta_1">St-536/2018-6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ŠVIGIR d.o.o.</izvorni_sadrzaj>
    <derivirana_varijabla naziv="DomainObject.Predmet.ProtustrankaIDrugi_1">ŠVIGIR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ŠVIGIR d.o.o., OIB 26779685701, Drage Stipca 6, 10000 Zagreb</izvorni_sadrzaj>
    <derivirana_varijabla naziv="DomainObject.Predmet.ProtustrankaIDrugiAdressOIB_1">ŠVIGIR d.o.o., OIB 26779685701, Drage Stipca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ŠVIGIR d.o.o.</item>
      <item>FINA Regionalni centar Zagreb</item>
      <item>MIRJANA ŠVIGIR</item>
      <item>REPUBLIKA HRVATSKA, Ministarstvo financija, Carinska uprava</item>
      <item>Županijsko državno odvjetništvo u Bjelovaru</item>
      <item>REPUBLIKA HRVATSKA, Ministarstvo financija, Porezna uprava, Područni ured Zagreb</item>
    </izvorni_sadrzaj>
    <derivirana_varijabla naziv="DomainObject.Predmet.SudioniciListNaziv_1">
      <item>ŠVIGIR d.o.o.</item>
      <item>FINA Regionalni centar Zagreb</item>
      <item>MIRJANA ŠVIGIR</item>
      <item>REPUBLIKA HRVATSKA, Ministarstvo financija, Carinska uprava</item>
      <item>Županijsko državno odvjetništvo u Bjelovaru</item>
      <item>REPUBLIKA HRVATSKA, Ministarstvo financija, Porezna uprava, Područni ured Zagreb</item>
    </derivirana_varijabla>
  </DomainObject.Predmet.SudioniciListNaziv>
  <DomainObject.Predmet.SudioniciListAdressOIB>
    <izvorni_sadrzaj>
      <item>ŠVIGIR d.o.o., OIB 26779685701, Drage Stipca 6,10000 Zagreb</item>
      <item>FINA Regionalni centar Zagreb, OIB 85821130368, Trg svibanjskih žrtava 1995. 1,10000 Zagreb</item>
      <item>MIRJANA ŠVIGIR, OIB 47561642596, Drage Stipca 10,10000 Zagreb</item>
      <item>REPUBLIKA HRVATSKA, Ministarstvo financija, Carinska uprava, OIB 52634238587</item>
      <item>Županijsko državno odvjetništvo u Bjelovaru, OIB 86821435474</item>
      <item>REPUBLIKA HRVATSKA, Ministarstvo financija, Porezna uprava, Područni ured Zagreb, OIB 18683136487</item>
    </izvorni_sadrzaj>
    <derivirana_varijabla naziv="DomainObject.Predmet.SudioniciListAdressOIB_1">
      <item>ŠVIGIR d.o.o., OIB 26779685701, Drage Stipca 6,10000 Zagreb</item>
      <item>FINA Regionalni centar Zagreb, OIB 85821130368, Trg svibanjskih žrtava 1995. 1,10000 Zagreb</item>
      <item>MIRJANA ŠVIGIR, OIB 47561642596, Drage Stipca 10,10000 Zagreb</item>
      <item>REPUBLIKA HRVATSKA, Ministarstvo financija, Carinska uprava, OIB 52634238587</item>
      <item>Županijsko državno odvjetništvo u Bjelovaru, OIB 86821435474</item>
      <item>REPUBLIKA HRVATSKA, Ministarstvo financija, Porezna uprava, Područni ured 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047D75-11FB-443E-88F6-07F40FCCA7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1605</properties:Characters>
  <properties:Lines>69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2018-08-02T11:17:00Z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St-536/2018-6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