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b9f2" w14:paraId="550b9f2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E216B7" w:rsidP="00C24C72" w:rsidR="00E216B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</w:t>
            </w:r>
            <w:r w:rsidR="00FC1C16"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E216B7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018D" w:rsidRPr="00400898">
              <w:rPr>
                <w:sz w:val="24"/>
                <w:szCs w:val="24"/>
              </w:rPr>
              <w:t>Trgovački sud u Zagrebu</w:t>
            </w:r>
          </w:p>
          <w:p w:rsidRDefault="00E216B7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6018D"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D633A6" w:rsidR="00E1254B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C410BB">
        <w:rPr>
          <w:sz w:val="24"/>
          <w:szCs w:val="24"/>
        </w:rPr>
        <w:t>1121</w:t>
      </w:r>
      <w:r w:rsidR="00590F45">
        <w:rPr>
          <w:sz w:val="24"/>
          <w:szCs w:val="24"/>
        </w:rPr>
        <w:t>/18</w:t>
      </w:r>
      <w:r w:rsidR="00E216B7">
        <w:rPr>
          <w:sz w:val="24"/>
          <w:szCs w:val="24"/>
        </w:rPr>
        <w:t>-34</w:t>
      </w: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C410BB" w:rsidP="00475222" w:rsidR="00525D6E" w:rsidRPr="00400898">
      <w:pPr>
        <w:ind w:firstLine="720"/>
        <w:jc w:val="both"/>
        <w:rPr>
          <w:sz w:val="24"/>
          <w:szCs w:val="24"/>
        </w:rPr>
      </w:pPr>
      <w:r w:rsidRPr="00C410B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410BB">
        <w:rPr>
          <w:sz w:val="24"/>
          <w:szCs w:val="24"/>
        </w:rPr>
        <w:t>85821130368</w:t>
      </w:r>
      <w:r w:rsidRPr="00C410BB">
        <w:rPr>
          <w:sz w:val="24"/>
          <w:szCs w:val="24"/>
          <w:lang w:val="pt-BR"/>
        </w:rPr>
        <w:t>, za otvaranje stečajnog postupka nad dužnikom AUTOSERVIS-ZAGREB d.o.o., Zagreb, Racka 20ª, OIB: 69855273821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5. listopada</w:t>
      </w:r>
      <w:r w:rsidR="00762FC5">
        <w:rPr>
          <w:sz w:val="24"/>
          <w:szCs w:val="24"/>
          <w:lang w:val="pt-BR"/>
        </w:rPr>
        <w:t xml:space="preserve"> 2018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C410BB" w:rsidRPr="00C410BB">
        <w:rPr>
          <w:sz w:val="24"/>
          <w:szCs w:val="24"/>
          <w:lang w:val="pt-BR"/>
        </w:rPr>
        <w:t>AUTOSERVIS-ZAGREB d.o.o., Zagreb, Racka 20ª, OIB: 69855273821</w:t>
      </w:r>
      <w:r w:rsidR="00C410BB" w:rsidRPr="00C410BB">
        <w:rPr>
          <w:sz w:val="24"/>
          <w:szCs w:val="24"/>
        </w:rPr>
        <w:t>, MBS: 080085590</w:t>
      </w:r>
      <w:r w:rsidR="002A35E4" w:rsidRPr="00762FC5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EA2BDD" w:rsidRPr="00EA2BDD">
        <w:rPr>
          <w:sz w:val="24"/>
          <w:szCs w:val="24"/>
        </w:rPr>
        <w:t>Nikola Krvavica iz Svetog Ivana Zeline, Vinogradska 15, OIB: 96981389223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EA2BDD" w:rsidRPr="00EA2BDD">
        <w:rPr>
          <w:sz w:val="24"/>
          <w:szCs w:val="24"/>
          <w:lang w:val="pt-BR"/>
        </w:rPr>
        <w:t xml:space="preserve">5. listopada </w:t>
      </w:r>
      <w:r w:rsidR="00A25482">
        <w:rPr>
          <w:sz w:val="24"/>
          <w:szCs w:val="24"/>
        </w:rPr>
        <w:t>2018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EA2BDD" w:rsidRPr="00EA2BDD">
        <w:rPr>
          <w:sz w:val="24"/>
          <w:szCs w:val="24"/>
          <w:lang w:val="pt-BR"/>
        </w:rPr>
        <w:t xml:space="preserve">5. listopada </w:t>
      </w:r>
      <w:r w:rsidR="00513B27" w:rsidRPr="00513B27">
        <w:rPr>
          <w:sz w:val="24"/>
          <w:szCs w:val="24"/>
        </w:rPr>
        <w:t>2018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BF7540">
        <w:rPr>
          <w:sz w:val="24"/>
          <w:szCs w:val="24"/>
        </w:rPr>
        <w:t>2.0</w:t>
      </w:r>
      <w:r w:rsidR="00EA2BDD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EA2BDD" w:rsidRPr="00EA2BDD">
        <w:rPr>
          <w:sz w:val="24"/>
          <w:szCs w:val="24"/>
        </w:rPr>
        <w:t>Nikola Krvavica iz Svetog Ivana Zeline, Vinogradska 15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335133" w:rsidP="00335133" w:rsidR="00335133" w:rsidRPr="00335133">
      <w:pPr>
        <w:jc w:val="both"/>
        <w:rPr>
          <w:sz w:val="24"/>
          <w:szCs w:val="24"/>
        </w:rPr>
      </w:pPr>
      <w:r>
        <w:rPr>
          <w:sz w:val="24"/>
          <w:szCs w:val="24"/>
        </w:rPr>
        <w:t>VII.    Ovo Rješenje dostavlja se Republici Hrvatskoj, Ministarstvu unutarnjih poslova, Policijskoj upravi</w:t>
      </w:r>
      <w:r w:rsidRPr="00335133">
        <w:rPr>
          <w:sz w:val="24"/>
          <w:szCs w:val="24"/>
        </w:rPr>
        <w:t xml:space="preserve"> Zagr</w:t>
      </w:r>
      <w:r>
        <w:rPr>
          <w:sz w:val="24"/>
          <w:szCs w:val="24"/>
        </w:rPr>
        <w:t>ebačkoj</w:t>
      </w:r>
      <w:r w:rsidRPr="00335133">
        <w:rPr>
          <w:sz w:val="24"/>
          <w:szCs w:val="24"/>
        </w:rPr>
        <w:t xml:space="preserve">, radi upisa provedbe zabilježbe otvaranja stečajnog postupka nad dužnikom </w:t>
      </w:r>
      <w:r w:rsidR="00747F8F" w:rsidRPr="00747F8F">
        <w:rPr>
          <w:sz w:val="24"/>
          <w:szCs w:val="24"/>
          <w:lang w:val="pt-BR"/>
        </w:rPr>
        <w:t>AUTOSERVIS-ZAGREB d.o.o., Zagreb, Racka 20ª, OIB: 69855273821</w:t>
      </w:r>
      <w:r w:rsidRPr="00335133">
        <w:rPr>
          <w:sz w:val="24"/>
          <w:szCs w:val="24"/>
        </w:rPr>
        <w:t>, na imovini - pokretninama kako slijedi:</w:t>
      </w:r>
    </w:p>
    <w:p w:rsidRDefault="00335133" w:rsidP="00335133" w:rsidR="00C06567">
      <w:pPr>
        <w:jc w:val="both"/>
        <w:rPr>
          <w:sz w:val="24"/>
          <w:szCs w:val="24"/>
        </w:rPr>
      </w:pPr>
      <w:r w:rsidRPr="00335133">
        <w:rPr>
          <w:sz w:val="24"/>
          <w:szCs w:val="24"/>
        </w:rPr>
        <w:t>-</w:t>
      </w:r>
      <w:r w:rsidR="00F53243">
        <w:rPr>
          <w:sz w:val="24"/>
          <w:szCs w:val="24"/>
        </w:rPr>
        <w:t>T, marke SAME 55 DT, godina proizvodnje 2008., broj šasije S05S474WT11729, reg oznake</w:t>
      </w:r>
      <w:r w:rsidR="00C06567">
        <w:rPr>
          <w:sz w:val="24"/>
          <w:szCs w:val="24"/>
        </w:rPr>
        <w:t xml:space="preserve"> ZG3206DP, datum odjave 23. rujna 2017.,</w:t>
      </w:r>
    </w:p>
    <w:p w:rsidRDefault="00335133" w:rsidP="00335133" w:rsidR="00335133">
      <w:pPr>
        <w:jc w:val="both"/>
        <w:rPr>
          <w:sz w:val="24"/>
          <w:szCs w:val="24"/>
        </w:rPr>
      </w:pPr>
      <w:r w:rsidRPr="00335133">
        <w:rPr>
          <w:sz w:val="24"/>
          <w:szCs w:val="24"/>
        </w:rPr>
        <w:lastRenderedPageBreak/>
        <w:t xml:space="preserve">-TERETNI AUTOMOBIL, marke </w:t>
      </w:r>
      <w:r w:rsidR="0026615B">
        <w:rPr>
          <w:sz w:val="24"/>
          <w:szCs w:val="24"/>
        </w:rPr>
        <w:t>Volkswagen 1,9 SD, godina proizvodnje 1998., broj šasije: WV1ZZZ9KZWR536843</w:t>
      </w:r>
      <w:r w:rsidR="005D5D43">
        <w:rPr>
          <w:sz w:val="24"/>
          <w:szCs w:val="24"/>
        </w:rPr>
        <w:t>,</w:t>
      </w:r>
      <w:r w:rsidRPr="00335133">
        <w:rPr>
          <w:sz w:val="24"/>
          <w:szCs w:val="24"/>
        </w:rPr>
        <w:t xml:space="preserve">. </w:t>
      </w:r>
      <w:r w:rsidR="005D5D43">
        <w:rPr>
          <w:sz w:val="24"/>
          <w:szCs w:val="24"/>
        </w:rPr>
        <w:t>datum odjave 14. siječnja 2013.,</w:t>
      </w:r>
    </w:p>
    <w:p w:rsidRDefault="005D5D43" w:rsidP="005D5D43" w:rsidR="00335133" w:rsidRPr="004008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M1, marke Mercedes 320 CDI 4MATIC, godina proizvodnje </w:t>
      </w:r>
      <w:r w:rsidR="006E5B4F">
        <w:rPr>
          <w:sz w:val="24"/>
          <w:szCs w:val="24"/>
        </w:rPr>
        <w:t>2007</w:t>
      </w:r>
      <w:r w:rsidR="008D09A4">
        <w:rPr>
          <w:sz w:val="24"/>
          <w:szCs w:val="24"/>
        </w:rPr>
        <w:t>., broj šasije: WDC1641221A206543.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335133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854CF3">
        <w:rPr>
          <w:sz w:val="24"/>
          <w:szCs w:val="24"/>
        </w:rPr>
        <w:t>17. siječnja 2019</w:t>
      </w:r>
      <w:r w:rsidR="00513B27">
        <w:rPr>
          <w:sz w:val="24"/>
          <w:szCs w:val="24"/>
        </w:rPr>
        <w:t>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335133" w:rsidP="00CB0F34" w:rsidR="00326384">
      <w:pPr>
        <w:jc w:val="both"/>
        <w:rPr>
          <w:sz w:val="24"/>
          <w:szCs w:val="24"/>
        </w:rPr>
      </w:pPr>
      <w:r>
        <w:rPr>
          <w:sz w:val="24"/>
          <w:szCs w:val="24"/>
        </w:rPr>
        <w:t>IX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</w:t>
      </w:r>
      <w:r w:rsidR="00C23F03">
        <w:rPr>
          <w:sz w:val="24"/>
          <w:szCs w:val="24"/>
        </w:rPr>
        <w:t>za isti dan i na istom mjestu u</w:t>
      </w:r>
      <w:r w:rsidR="00513B27">
        <w:rPr>
          <w:sz w:val="24"/>
          <w:szCs w:val="24"/>
        </w:rPr>
        <w:t xml:space="preserve"> 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4325CD" w:rsidP="00BA73AA" w:rsidR="004325CD" w:rsidRPr="004008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X. </w:t>
      </w:r>
      <w:r w:rsidR="00BA73AA" w:rsidRPr="00BA73AA">
        <w:rPr>
          <w:sz w:val="24"/>
          <w:szCs w:val="24"/>
        </w:rPr>
        <w:t>Ukidaju se mjere osiguranja određene rje</w:t>
      </w:r>
      <w:r w:rsidR="00BA73AA">
        <w:rPr>
          <w:sz w:val="24"/>
          <w:szCs w:val="24"/>
        </w:rPr>
        <w:t xml:space="preserve">šenjem </w:t>
      </w:r>
      <w:r w:rsidR="00854CF3">
        <w:rPr>
          <w:sz w:val="24"/>
          <w:szCs w:val="24"/>
        </w:rPr>
        <w:t xml:space="preserve">poslovni broj St-1121/18 </w:t>
      </w:r>
      <w:r w:rsidR="00BA73AA" w:rsidRPr="00BA73AA">
        <w:rPr>
          <w:sz w:val="24"/>
          <w:szCs w:val="24"/>
        </w:rPr>
        <w:t xml:space="preserve">od </w:t>
      </w:r>
      <w:r w:rsidR="00854CF3">
        <w:rPr>
          <w:sz w:val="24"/>
          <w:szCs w:val="24"/>
        </w:rPr>
        <w:t>9. srpnja</w:t>
      </w:r>
      <w:r w:rsidR="003E3C9A">
        <w:rPr>
          <w:sz w:val="24"/>
          <w:szCs w:val="24"/>
        </w:rPr>
        <w:t xml:space="preserve"> 2018</w:t>
      </w:r>
      <w:r w:rsidR="00BA73AA" w:rsidRPr="00BA73AA">
        <w:rPr>
          <w:sz w:val="24"/>
          <w:szCs w:val="24"/>
        </w:rPr>
        <w:t xml:space="preserve">. kojim je za privremenog stečajnog upravitelja imenovan </w:t>
      </w:r>
      <w:r w:rsidR="00854CF3" w:rsidRPr="00854CF3">
        <w:rPr>
          <w:sz w:val="24"/>
          <w:szCs w:val="24"/>
        </w:rPr>
        <w:t>Nikola Krvavica iz Svetog Ivana Zeline, Vinogradska 15, OIB: 96981389223</w:t>
      </w:r>
      <w:r w:rsidR="003E3C9A">
        <w:rPr>
          <w:sz w:val="24"/>
          <w:szCs w:val="24"/>
        </w:rPr>
        <w:t>.</w:t>
      </w: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8D09A4" w:rsidP="008D09A4" w:rsidR="008D09A4" w:rsidRPr="008D09A4">
      <w:pPr>
        <w:ind w:firstLine="709"/>
        <w:jc w:val="both"/>
        <w:rPr>
          <w:sz w:val="24"/>
          <w:szCs w:val="24"/>
          <w:lang w:val="pt-BR"/>
        </w:rPr>
      </w:pPr>
      <w:r w:rsidRPr="008D09A4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8D09A4">
        <w:rPr>
          <w:sz w:val="24"/>
          <w:szCs w:val="24"/>
          <w:lang w:val="pt-BR"/>
        </w:rPr>
        <w:t>AUTOSERVIS ZAGREB d.o.o., Zagreb.</w:t>
      </w:r>
    </w:p>
    <w:p w:rsidRDefault="008D09A4" w:rsidP="008D09A4" w:rsidR="008D09A4" w:rsidRPr="008D09A4">
      <w:pPr>
        <w:ind w:firstLine="709"/>
        <w:jc w:val="both"/>
        <w:rPr>
          <w:sz w:val="24"/>
          <w:szCs w:val="24"/>
          <w:lang w:val="pt-BR"/>
        </w:rPr>
      </w:pPr>
    </w:p>
    <w:p w:rsidRDefault="008D09A4" w:rsidP="008D09A4" w:rsidR="008D09A4" w:rsidRPr="008D09A4">
      <w:pPr>
        <w:ind w:firstLine="709"/>
        <w:jc w:val="both"/>
        <w:rPr>
          <w:sz w:val="24"/>
          <w:szCs w:val="24"/>
        </w:rPr>
      </w:pPr>
      <w:r w:rsidRPr="008D09A4">
        <w:rPr>
          <w:sz w:val="24"/>
          <w:szCs w:val="24"/>
        </w:rPr>
        <w:t>Prijedlog je podnesen na temelju čl. 110. st. 1. Stečajnog zakona („Narodne novine“ broj 71/15 i 104/17, dalje: SZ).</w:t>
      </w:r>
    </w:p>
    <w:p w:rsidRDefault="008D09A4" w:rsidP="008D09A4" w:rsidR="008D09A4" w:rsidRPr="008D09A4">
      <w:pPr>
        <w:ind w:firstLine="709"/>
        <w:jc w:val="both"/>
        <w:rPr>
          <w:sz w:val="24"/>
          <w:szCs w:val="24"/>
        </w:rPr>
      </w:pPr>
    </w:p>
    <w:p w:rsidRDefault="008D09A4" w:rsidP="008D09A4" w:rsidR="008D09A4">
      <w:pPr>
        <w:ind w:firstLine="709"/>
        <w:jc w:val="both"/>
        <w:rPr>
          <w:sz w:val="24"/>
          <w:szCs w:val="24"/>
          <w:lang w:val="en-GB"/>
        </w:rPr>
      </w:pPr>
      <w:r w:rsidRPr="008D09A4">
        <w:rPr>
          <w:sz w:val="24"/>
          <w:szCs w:val="24"/>
        </w:rPr>
        <w:t xml:space="preserve">Financijska agencija, kao predlagatelj, navela je u prijedlogu za otvaranje stečajnog postupka kako dužnik na dan 18. travnja 2018. u Očevidniku redoslijeda osnova za plaćanje ima evidentirane neizvršene osnove za plaćanje u neprekinutom razdoblju od 120 dana, u ukupnom iznosu od 202.462,08 kn, kao i da dužnik ima 5 zaposlenih. </w:t>
      </w:r>
      <w:r w:rsidRPr="008D09A4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60A26" w:rsidP="008D09A4" w:rsidR="00160A26">
      <w:pPr>
        <w:ind w:firstLine="709"/>
        <w:jc w:val="both"/>
        <w:rPr>
          <w:sz w:val="24"/>
          <w:szCs w:val="24"/>
          <w:lang w:val="en-GB"/>
        </w:rPr>
      </w:pPr>
    </w:p>
    <w:p w:rsidRDefault="00160A26" w:rsidP="00F622CA" w:rsidR="006454EA">
      <w:pPr>
        <w:ind w:firstLine="709"/>
        <w:jc w:val="both"/>
        <w:rPr>
          <w:sz w:val="24"/>
          <w:szCs w:val="24"/>
        </w:rPr>
      </w:pPr>
      <w:r w:rsidRPr="00160A26">
        <w:rPr>
          <w:sz w:val="24"/>
          <w:szCs w:val="24"/>
        </w:rPr>
        <w:t>Slijedom navedenog, sud je rješenjem pokrenuo prethodni postupak radi utvrđivanja pretpostavki za otvaranje stečajnoga postupka.</w:t>
      </w:r>
      <w:r w:rsidR="00FC3936">
        <w:rPr>
          <w:sz w:val="24"/>
          <w:szCs w:val="24"/>
        </w:rPr>
        <w:t xml:space="preserve"> Privremeni stečajni upravitelj dostavio je sudu izvješće iz kojeg proizlazi kako dužnik </w:t>
      </w:r>
      <w:r w:rsidR="00DD3C0C">
        <w:rPr>
          <w:sz w:val="24"/>
          <w:szCs w:val="24"/>
        </w:rPr>
        <w:t>u vlasništvu ima imovinu u vidu pokretnina, čijim bi se unovčenjem mogli podmiriti troškovi stečajnog postupka</w:t>
      </w:r>
      <w:r w:rsidR="00D56C7E">
        <w:rPr>
          <w:sz w:val="24"/>
          <w:szCs w:val="24"/>
        </w:rPr>
        <w:t xml:space="preserve"> </w:t>
      </w:r>
      <w:r w:rsidRPr="00160A26">
        <w:rPr>
          <w:sz w:val="24"/>
          <w:szCs w:val="24"/>
        </w:rPr>
        <w:t xml:space="preserve">Zastupnik po zakonu dužnika </w:t>
      </w:r>
      <w:r w:rsidR="00D56C7E">
        <w:rPr>
          <w:sz w:val="24"/>
          <w:szCs w:val="24"/>
        </w:rPr>
        <w:t xml:space="preserve">je potvrdio izvješće privremenog stečajnog upravitelja o dužnikovo vlasništvu motornih vozila te je istaknuo da dužnik nije vlasnik nekretnina ali da ima određenu robu u skladištu te je popis te robe dostavio </w:t>
      </w:r>
      <w:r w:rsidR="00F622CA">
        <w:rPr>
          <w:sz w:val="24"/>
          <w:szCs w:val="24"/>
        </w:rPr>
        <w:t>podneskom od 7. rujna 2018. Tim podneskom precizirao je novčane tražbine koje dužnik ima prema trećim osobama.</w:t>
      </w:r>
    </w:p>
    <w:p w:rsidRDefault="00F622CA" w:rsidP="00F622CA" w:rsidR="00F622CA">
      <w:pPr>
        <w:ind w:firstLine="709"/>
        <w:jc w:val="both"/>
        <w:rPr>
          <w:sz w:val="24"/>
          <w:szCs w:val="24"/>
        </w:rPr>
      </w:pPr>
    </w:p>
    <w:p w:rsidRDefault="00F622CA" w:rsidP="00D23653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6454EA">
        <w:rPr>
          <w:sz w:val="24"/>
          <w:szCs w:val="24"/>
        </w:rPr>
        <w:t xml:space="preserve">vaj sud je primjenom odredbe čl. 11. SZ-a pribavio </w:t>
      </w:r>
      <w:r w:rsidR="009B1A1D">
        <w:rPr>
          <w:sz w:val="24"/>
          <w:szCs w:val="24"/>
        </w:rPr>
        <w:t xml:space="preserve"> Očevidnik neizvršenih osnova za plaćanje n</w:t>
      </w:r>
      <w:r w:rsidR="00BF7540">
        <w:rPr>
          <w:sz w:val="24"/>
          <w:szCs w:val="24"/>
        </w:rPr>
        <w:t>a dan 5. listopada</w:t>
      </w:r>
      <w:r w:rsidR="00214640">
        <w:rPr>
          <w:sz w:val="24"/>
          <w:szCs w:val="24"/>
        </w:rPr>
        <w:t xml:space="preserve"> 2018. iz kojeg</w:t>
      </w:r>
      <w:r w:rsidR="00674303">
        <w:rPr>
          <w:sz w:val="24"/>
          <w:szCs w:val="24"/>
        </w:rPr>
        <w:t xml:space="preserve"> proizlazi kako ukupan nenaplaćeni iznos</w:t>
      </w:r>
      <w:r w:rsidR="009B1A1D">
        <w:rPr>
          <w:sz w:val="24"/>
          <w:szCs w:val="24"/>
        </w:rPr>
        <w:t xml:space="preserve"> </w:t>
      </w:r>
      <w:r w:rsidR="00674303">
        <w:rPr>
          <w:sz w:val="24"/>
          <w:szCs w:val="24"/>
        </w:rPr>
        <w:t xml:space="preserve">po osnovi </w:t>
      </w:r>
      <w:r w:rsidR="00D23653">
        <w:rPr>
          <w:sz w:val="24"/>
          <w:szCs w:val="24"/>
        </w:rPr>
        <w:t xml:space="preserve">za plaćanje s obračunatim kamatama iznosi 167.468,37 kn. </w:t>
      </w:r>
      <w:r w:rsidR="009026FF">
        <w:rPr>
          <w:sz w:val="24"/>
          <w:szCs w:val="24"/>
        </w:rPr>
        <w:t xml:space="preserve">Najstarija osnova za plaćanje datira od 20. prosinca 2017. </w:t>
      </w:r>
      <w:r w:rsidR="00D47786">
        <w:rPr>
          <w:sz w:val="24"/>
          <w:szCs w:val="24"/>
        </w:rPr>
        <w:t>Imajući u vidu navedeno</w:t>
      </w:r>
      <w:r w:rsidR="00214640">
        <w:rPr>
          <w:sz w:val="24"/>
          <w:szCs w:val="24"/>
        </w:rPr>
        <w:t>, sud je ocij</w:t>
      </w:r>
      <w:r w:rsidR="00D47786">
        <w:rPr>
          <w:sz w:val="24"/>
          <w:szCs w:val="24"/>
        </w:rPr>
        <w:t xml:space="preserve">enio </w:t>
      </w:r>
      <w:r w:rsidR="00971C06" w:rsidRPr="00400898">
        <w:rPr>
          <w:sz w:val="24"/>
          <w:szCs w:val="24"/>
        </w:rPr>
        <w:t>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8F2E9E" w:rsidR="00A80AC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</w:t>
      </w:r>
      <w:r w:rsidR="00D47786">
        <w:rPr>
          <w:sz w:val="24"/>
          <w:szCs w:val="24"/>
        </w:rPr>
        <w:t xml:space="preserve"> o otvaranju stečajnog postupka</w:t>
      </w:r>
      <w:r w:rsidR="00214640">
        <w:rPr>
          <w:sz w:val="24"/>
          <w:szCs w:val="24"/>
        </w:rPr>
        <w:t>, prihvativši pri tome tvrd</w:t>
      </w:r>
      <w:r w:rsidR="00CC270C">
        <w:rPr>
          <w:sz w:val="24"/>
          <w:szCs w:val="24"/>
        </w:rPr>
        <w:t>nje privremenog stečajnog upravitelja</w:t>
      </w:r>
      <w:r w:rsidR="008F2E9E">
        <w:rPr>
          <w:sz w:val="24"/>
          <w:szCs w:val="24"/>
        </w:rPr>
        <w:t xml:space="preserve"> kako dužnik u svom vlasništvu ima imovinu dostatnu za pokriće troškova stečajnog postupka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</w:t>
      </w:r>
      <w:r w:rsidR="008C3647">
        <w:rPr>
          <w:sz w:val="24"/>
          <w:szCs w:val="24"/>
        </w:rPr>
        <w:t xml:space="preserve"> </w:t>
      </w:r>
      <w:r w:rsidR="00CC270C">
        <w:rPr>
          <w:sz w:val="24"/>
          <w:szCs w:val="24"/>
        </w:rPr>
        <w:t>Nikola Krvavica</w:t>
      </w:r>
      <w:r w:rsidR="008C3647">
        <w:rPr>
          <w:sz w:val="24"/>
          <w:szCs w:val="24"/>
        </w:rPr>
        <w:t xml:space="preserve"> </w:t>
      </w:r>
      <w:r w:rsidR="00A80AC8">
        <w:rPr>
          <w:sz w:val="24"/>
          <w:szCs w:val="24"/>
        </w:rPr>
        <w:t>izbabran je za stečajnog upravitelja na temelju odredbe čl. 85. st. 2. SZ-a jer je ranije primjenom metode slučajnog odabira u skladu s čl. 118. st. 6. SZ-a određen za privremenog stečajnog upravitelja.</w:t>
      </w:r>
    </w:p>
    <w:p w:rsidRDefault="008C3647" w:rsidP="0020668E" w:rsidR="008C3647">
      <w:pPr>
        <w:jc w:val="both"/>
        <w:rPr>
          <w:sz w:val="24"/>
          <w:szCs w:val="24"/>
        </w:rPr>
      </w:pPr>
    </w:p>
    <w:p w:rsidRDefault="00971C06" w:rsidP="008F2E9E" w:rsidR="00971C0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</w:t>
      </w:r>
    </w:p>
    <w:p w:rsidRDefault="00AC5FE6" w:rsidP="008F2E9E" w:rsidR="00AC5FE6">
      <w:pPr>
        <w:ind w:firstLine="709"/>
        <w:jc w:val="both"/>
        <w:rPr>
          <w:sz w:val="24"/>
          <w:szCs w:val="24"/>
        </w:rPr>
      </w:pPr>
    </w:p>
    <w:p w:rsidRDefault="00AC5FE6" w:rsidP="00AC5FE6" w:rsidR="00AC5FE6" w:rsidRPr="00AC5F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sud ovim rješenjem izabrao i imenovao stečajnog upravitelja, </w:t>
      </w:r>
      <w:r w:rsidRPr="00AC5FE6">
        <w:rPr>
          <w:sz w:val="24"/>
          <w:szCs w:val="24"/>
        </w:rPr>
        <w:t xml:space="preserve">više nisu potrebne mjere osiguranja </w:t>
      </w:r>
      <w:r w:rsidR="00E81D8D">
        <w:rPr>
          <w:sz w:val="24"/>
          <w:szCs w:val="24"/>
        </w:rPr>
        <w:t>određene rješenjem od 9. srpnja 2018.</w:t>
      </w:r>
      <w:r w:rsidR="007154BB">
        <w:rPr>
          <w:sz w:val="24"/>
          <w:szCs w:val="24"/>
        </w:rPr>
        <w:t>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E81D8D">
        <w:rPr>
          <w:sz w:val="24"/>
          <w:szCs w:val="24"/>
        </w:rPr>
        <w:t xml:space="preserve">5. listopad </w:t>
      </w:r>
      <w:r w:rsidR="007154BB">
        <w:rPr>
          <w:sz w:val="24"/>
          <w:szCs w:val="24"/>
        </w:rPr>
        <w:t xml:space="preserve"> 2018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986B4D">
        <w:rPr>
          <w:sz w:val="24"/>
          <w:szCs w:val="24"/>
        </w:rPr>
        <w:t>,v.r.</w:t>
      </w:r>
      <w:r w:rsidR="00E216B7">
        <w:rPr>
          <w:sz w:val="24"/>
          <w:szCs w:val="24"/>
        </w:rPr>
        <w:t xml:space="preserve">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986B4D" w:rsidP="00400817" w:rsidR="00986B4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86B4D" w:rsidP="00400817" w:rsidR="00986B4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A3E7E" w:rsidP="00B81C62" w:rsidR="009A3E7E">
      <w:pPr>
        <w:rPr>
          <w:sz w:val="24"/>
          <w:szCs w:val="24"/>
          <w:lang w:val="pl-PL"/>
        </w:rPr>
      </w:pPr>
    </w:p>
    <w:p w:rsidRDefault="00986B4D" w:rsidP="00B81C62" w:rsidR="00986B4D" w:rsidRPr="00400898">
      <w:pPr>
        <w:rPr>
          <w:sz w:val="24"/>
          <w:szCs w:val="24"/>
          <w:lang w:val="pl-PL"/>
        </w:rPr>
      </w:pPr>
    </w:p>
    <w:sectPr w:rsidSect="006C7A5A" w:rsidR="00986B4D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B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854CF3" w:rsidR="00E836A6">
    <w:pPr>
      <w:ind w:firstLine="720" w:left="3600"/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13B27">
      <w:rPr>
        <w:sz w:val="24"/>
        <w:szCs w:val="24"/>
      </w:rPr>
      <w:t>1186/18</w:t>
    </w:r>
    <w:r w:rsidR="00E216B7">
      <w:rPr>
        <w:sz w:val="24"/>
        <w:szCs w:val="24"/>
      </w:rPr>
      <w:t>-34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473F"/>
    <w:rsid w:val="00075951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0A2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68E"/>
    <w:rsid w:val="00206C81"/>
    <w:rsid w:val="00210410"/>
    <w:rsid w:val="00214640"/>
    <w:rsid w:val="00230BF0"/>
    <w:rsid w:val="00243CCA"/>
    <w:rsid w:val="002443CE"/>
    <w:rsid w:val="00255E71"/>
    <w:rsid w:val="002576B4"/>
    <w:rsid w:val="00264673"/>
    <w:rsid w:val="0026615B"/>
    <w:rsid w:val="0027042C"/>
    <w:rsid w:val="002726CF"/>
    <w:rsid w:val="00283BBC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35133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F342C"/>
    <w:rsid w:val="0040036D"/>
    <w:rsid w:val="004004CC"/>
    <w:rsid w:val="00400898"/>
    <w:rsid w:val="00401191"/>
    <w:rsid w:val="00405D85"/>
    <w:rsid w:val="00411D92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C328C"/>
    <w:rsid w:val="004E5D6B"/>
    <w:rsid w:val="004E77EF"/>
    <w:rsid w:val="0051132F"/>
    <w:rsid w:val="00513B27"/>
    <w:rsid w:val="00516E7E"/>
    <w:rsid w:val="0052345E"/>
    <w:rsid w:val="00525D6E"/>
    <w:rsid w:val="005317E3"/>
    <w:rsid w:val="005347E0"/>
    <w:rsid w:val="00540145"/>
    <w:rsid w:val="00547715"/>
    <w:rsid w:val="0056018D"/>
    <w:rsid w:val="00560ED7"/>
    <w:rsid w:val="00590F45"/>
    <w:rsid w:val="005B3BA8"/>
    <w:rsid w:val="005B7415"/>
    <w:rsid w:val="005D5D43"/>
    <w:rsid w:val="005D78EA"/>
    <w:rsid w:val="006018F8"/>
    <w:rsid w:val="00603157"/>
    <w:rsid w:val="00634872"/>
    <w:rsid w:val="006454EA"/>
    <w:rsid w:val="00647BC6"/>
    <w:rsid w:val="006524A1"/>
    <w:rsid w:val="00656D95"/>
    <w:rsid w:val="00657800"/>
    <w:rsid w:val="00674303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6E5B4F"/>
    <w:rsid w:val="00704661"/>
    <w:rsid w:val="00705C04"/>
    <w:rsid w:val="007154BB"/>
    <w:rsid w:val="00715858"/>
    <w:rsid w:val="00720611"/>
    <w:rsid w:val="007238DA"/>
    <w:rsid w:val="00724F1D"/>
    <w:rsid w:val="007332B1"/>
    <w:rsid w:val="00736D67"/>
    <w:rsid w:val="00746617"/>
    <w:rsid w:val="00747F8F"/>
    <w:rsid w:val="007624A6"/>
    <w:rsid w:val="00762FC5"/>
    <w:rsid w:val="00767D35"/>
    <w:rsid w:val="0077476F"/>
    <w:rsid w:val="0077495A"/>
    <w:rsid w:val="00777A50"/>
    <w:rsid w:val="0078609A"/>
    <w:rsid w:val="0079697A"/>
    <w:rsid w:val="007A7ECC"/>
    <w:rsid w:val="007B2938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46642"/>
    <w:rsid w:val="00852C1A"/>
    <w:rsid w:val="00854CF3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09A4"/>
    <w:rsid w:val="008D2088"/>
    <w:rsid w:val="008E0B1B"/>
    <w:rsid w:val="008E42A5"/>
    <w:rsid w:val="008E4ABA"/>
    <w:rsid w:val="008F2E9E"/>
    <w:rsid w:val="009026FF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6B4D"/>
    <w:rsid w:val="00987AA8"/>
    <w:rsid w:val="009A3E7E"/>
    <w:rsid w:val="009B130A"/>
    <w:rsid w:val="009B1A1D"/>
    <w:rsid w:val="009B2331"/>
    <w:rsid w:val="009E0FC4"/>
    <w:rsid w:val="009F28E4"/>
    <w:rsid w:val="00A0636C"/>
    <w:rsid w:val="00A10F37"/>
    <w:rsid w:val="00A219BB"/>
    <w:rsid w:val="00A25482"/>
    <w:rsid w:val="00A56D2A"/>
    <w:rsid w:val="00A622BE"/>
    <w:rsid w:val="00A7050F"/>
    <w:rsid w:val="00A70CB0"/>
    <w:rsid w:val="00A80202"/>
    <w:rsid w:val="00A80AC8"/>
    <w:rsid w:val="00A84621"/>
    <w:rsid w:val="00A96E38"/>
    <w:rsid w:val="00AB024A"/>
    <w:rsid w:val="00AC5FE6"/>
    <w:rsid w:val="00AD36FB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95DD5"/>
    <w:rsid w:val="00BA3671"/>
    <w:rsid w:val="00BA73AA"/>
    <w:rsid w:val="00BB0B53"/>
    <w:rsid w:val="00BD7E32"/>
    <w:rsid w:val="00BF3F51"/>
    <w:rsid w:val="00BF7540"/>
    <w:rsid w:val="00C06567"/>
    <w:rsid w:val="00C22011"/>
    <w:rsid w:val="00C23F03"/>
    <w:rsid w:val="00C24C72"/>
    <w:rsid w:val="00C25A83"/>
    <w:rsid w:val="00C31A45"/>
    <w:rsid w:val="00C3388F"/>
    <w:rsid w:val="00C37E34"/>
    <w:rsid w:val="00C410BB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C270C"/>
    <w:rsid w:val="00CE6CB5"/>
    <w:rsid w:val="00CE7270"/>
    <w:rsid w:val="00D03C27"/>
    <w:rsid w:val="00D16263"/>
    <w:rsid w:val="00D174D3"/>
    <w:rsid w:val="00D23653"/>
    <w:rsid w:val="00D40AD4"/>
    <w:rsid w:val="00D47786"/>
    <w:rsid w:val="00D56C7E"/>
    <w:rsid w:val="00D633A6"/>
    <w:rsid w:val="00DB4851"/>
    <w:rsid w:val="00DB7EDB"/>
    <w:rsid w:val="00DC07C5"/>
    <w:rsid w:val="00DC19E9"/>
    <w:rsid w:val="00DD3C0C"/>
    <w:rsid w:val="00DE11B9"/>
    <w:rsid w:val="00DE3017"/>
    <w:rsid w:val="00DF4708"/>
    <w:rsid w:val="00DF6647"/>
    <w:rsid w:val="00E11FBD"/>
    <w:rsid w:val="00E1254B"/>
    <w:rsid w:val="00E20FDF"/>
    <w:rsid w:val="00E2142D"/>
    <w:rsid w:val="00E216B7"/>
    <w:rsid w:val="00E23AA6"/>
    <w:rsid w:val="00E57EB4"/>
    <w:rsid w:val="00E63A39"/>
    <w:rsid w:val="00E67C95"/>
    <w:rsid w:val="00E81D8D"/>
    <w:rsid w:val="00E836A6"/>
    <w:rsid w:val="00EA2331"/>
    <w:rsid w:val="00EA2BDD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53243"/>
    <w:rsid w:val="00F622CA"/>
    <w:rsid w:val="00F626D7"/>
    <w:rsid w:val="00F62716"/>
    <w:rsid w:val="00F77E08"/>
    <w:rsid w:val="00FC1C16"/>
    <w:rsid w:val="00FC393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B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B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B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B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B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B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B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B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St-1121/2018-18</izvorni_sadrzaj>
    <derivirana_varijabla naziv="DomainObject.PredzadnjaOdlukaIzPredmeta.Oznaka_1">St-1121/2018-18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AEB59-2056-45AB-BDBD-BCCAEF3CE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1038</properties:Words>
  <properties:Characters>5874</properties:Characters>
  <properties:Lines>129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2018-10-05T09:24:00Z</dcterms:created>
  <dc:creator>Ante</dc:creator>
  <cp:lastModifiedBy>Dijana Hadžić</cp:lastModifiedBy>
  <cp:lastPrinted>2018-10-05T09:38:00Z</cp:lastPrinted>
  <dcterms:modified xmlns:xsi="http://www.w3.org/2001/XMLSchema-instance" xsi:type="dcterms:W3CDTF">2018-10-05T09:38:00Z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