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29a0" w14:paraId="26d29a0" w:rsidRDefault="00F230D0" w:rsidP="00F230D0" w:rsidR="00F230D0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0D0" w:rsidP="00F230D0" w:rsidR="00F230D0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230D0" w:rsidP="00F230D0" w:rsidR="00F230D0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230D0" w:rsidP="00F230D0" w:rsidR="00F230D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230D0" w:rsidP="00F230D0" w:rsidR="00F230D0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F230D0" w:rsidP="00F230D0" w:rsidR="00F230D0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230D0" w:rsidP="00F230D0" w:rsidR="00F230D0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F230D0" w:rsidP="00F230D0" w:rsidR="00F230D0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F230D0" w:rsidP="00F230D0" w:rsidR="00F230D0" w:rsidRPr="00CF72AC">
      <w:pPr>
        <w:rPr>
          <w:rFonts w:cs="Times New Roman" w:eastAsia="Times New Roman"/>
          <w:szCs w:val="24"/>
          <w:lang w:eastAsia="hr-HR"/>
        </w:rPr>
      </w:pPr>
    </w:p>
    <w:p w:rsidRDefault="00F230D0" w:rsidP="00F230D0" w:rsidR="00F230D0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Sonji Marinac Rumora, na temelju prijedloga više sudske savjetnice Marlene Pamić Ćus, u skraćenom stečajnom postupku nad pravnom osobom (dužnikom) </w:t>
      </w:r>
      <w:r>
        <w:rPr>
          <w:rFonts w:cs="Times New Roman" w:eastAsia="Times New Roman"/>
          <w:szCs w:val="24"/>
        </w:rPr>
        <w:t xml:space="preserve">ISTRA TERRA MAGICA d. o. o. Buzet, Naselje Goričica 54, OIB 52970942086, MBS 040181721, </w:t>
      </w:r>
      <w:r>
        <w:rPr>
          <w:rFonts w:cs="Times New Roman" w:eastAsia="Times New Roman"/>
          <w:szCs w:val="24"/>
          <w:lang w:eastAsia="hr-HR"/>
        </w:rPr>
        <w:t>16. listopada 2017.</w:t>
      </w:r>
    </w:p>
    <w:p w:rsidRDefault="00F230D0" w:rsidP="00F230D0" w:rsidR="00F230D0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230D0" w:rsidP="00F230D0" w:rsidR="00F230D0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F230D0" w:rsidP="00F230D0" w:rsidR="00F230D0" w:rsidRPr="00CF72AC">
      <w:pPr>
        <w:rPr>
          <w:rFonts w:cs="Times New Roman" w:eastAsia="Times New Roman"/>
          <w:szCs w:val="24"/>
          <w:lang w:eastAsia="hr-HR"/>
        </w:rPr>
      </w:pPr>
    </w:p>
    <w:p w:rsidRDefault="00F230D0" w:rsidP="00F230D0" w:rsidR="00F230D0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>ISTRA TERRA MAGICA d. o. o. Buzet, Naselje Goričica 54, OIB 52970942086, MBS 040181721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F230D0" w:rsidP="00F230D0" w:rsidR="00F230D0" w:rsidRPr="000B53E2">
      <w:pPr>
        <w:rPr>
          <w:lang w:eastAsia="hr-HR"/>
        </w:rPr>
      </w:pPr>
    </w:p>
    <w:p w:rsidRDefault="00F230D0" w:rsidP="00F230D0" w:rsidR="00F230D0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</w:t>
      </w:r>
      <w:r>
        <w:rPr>
          <w:rFonts w:cs="Times New Roman" w:eastAsia="Times New Roman"/>
          <w:szCs w:val="20"/>
        </w:rPr>
        <w:t xml:space="preserve">REPUBLIKE HRVATSKE, Ministarstva financija, Porezne uprave, Područnog ureda Istra, Primorje, Lika, koju zastupa Županijsko državno odvjetništvo u Puli – Pula, </w:t>
      </w:r>
      <w:r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Pr="00CF72AC">
        <w:rPr>
          <w:rFonts w:cs="Times New Roman" w:eastAsia="Times New Roman"/>
          <w:szCs w:val="24"/>
          <w:lang w:eastAsia="hr-HR"/>
        </w:rPr>
        <w:t>nad pravnom osobom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ISTRA TERRA MAGICA d. o. o. Buzet, Naselje Goričica 54, OIB 52970942086, MBS 040181721, </w:t>
      </w:r>
      <w:r>
        <w:rPr>
          <w:rFonts w:cs="Times New Roman" w:eastAsia="Times New Roman"/>
          <w:szCs w:val="24"/>
          <w:lang w:eastAsia="hr-HR"/>
        </w:rPr>
        <w:t>odlučit će se posebnim rješenjem za što će se po pravomoćnosti ovog rješenja predmetu dodijeliti novi poslovni broj.</w:t>
      </w:r>
    </w:p>
    <w:p w:rsidRDefault="00F230D0" w:rsidP="00F230D0" w:rsidR="00F230D0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F230D0" w:rsidP="00F230D0" w:rsidR="00F230D0" w:rsidRPr="00CF72AC">
      <w:pPr>
        <w:jc w:val="center"/>
      </w:pPr>
      <w:r w:rsidRPr="00CF72AC">
        <w:t>Obrazloženje</w:t>
      </w:r>
    </w:p>
    <w:p w:rsidRDefault="00F230D0" w:rsidP="00F230D0" w:rsidR="00F230D0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230D0" w:rsidP="00F230D0" w:rsidR="00F230D0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rFonts w:cs="Times New Roman" w:eastAsia="Times New Roman"/>
          <w:szCs w:val="24"/>
        </w:rPr>
        <w:t xml:space="preserve">ISTRA TERRA MAGICA d. o. o. Buzet,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15. kolovoza 2017. dužnik je imao neizvršene osnove za plaćanje u neprekinutom razdoblju od 120 dana u ukupnom iznosu od </w:t>
      </w:r>
      <w:r w:rsidR="007779C9">
        <w:t>117.020,82</w:t>
      </w:r>
      <w:r>
        <w:t xml:space="preserve">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 2-3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</w:t>
      </w:r>
      <w:r w:rsidR="007779C9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7779C9">
        <w:rPr>
          <w:rFonts w:cs="Times New Roman" w:eastAsia="Times New Roman"/>
          <w:szCs w:val="24"/>
          <w:lang w:eastAsia="hr-HR"/>
        </w:rPr>
        <w:t>kolovoza</w:t>
      </w:r>
      <w:r>
        <w:rPr>
          <w:rFonts w:cs="Times New Roman" w:eastAsia="Times New Roman"/>
          <w:szCs w:val="24"/>
          <w:lang w:eastAsia="hr-HR"/>
        </w:rPr>
        <w:t xml:space="preserve"> 2017. objavljen je oglas posl. br. </w:t>
      </w:r>
      <w:r w:rsidR="007779C9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 St-</w:t>
      </w:r>
      <w:r w:rsidR="007779C9">
        <w:rPr>
          <w:rFonts w:cs="Times New Roman" w:eastAsia="Times New Roman"/>
          <w:szCs w:val="24"/>
          <w:lang w:eastAsia="hr-HR"/>
        </w:rPr>
        <w:t>482</w:t>
      </w:r>
      <w:r>
        <w:rPr>
          <w:rFonts w:cs="Times New Roman" w:eastAsia="Times New Roman"/>
          <w:szCs w:val="24"/>
          <w:lang w:eastAsia="hr-HR"/>
        </w:rPr>
        <w:t xml:space="preserve">/2017-3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F230D0" w:rsidP="00F230D0" w:rsidR="00F230D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na propisanom obrascu </w:t>
      </w:r>
      <w:r w:rsidR="007779C9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7779C9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2017. podnijela je kao vjerovnik </w:t>
      </w:r>
      <w:r>
        <w:rPr>
          <w:rFonts w:cs="Times New Roman" w:eastAsia="Times New Roman"/>
          <w:szCs w:val="20"/>
        </w:rPr>
        <w:t xml:space="preserve">Republika Hrvatska. </w:t>
      </w:r>
      <w:r>
        <w:rPr>
          <w:rFonts w:cs="Times New Roman" w:eastAsia="Times New Roman"/>
          <w:szCs w:val="24"/>
          <w:lang w:eastAsia="hr-HR"/>
        </w:rPr>
        <w:t xml:space="preserve">Budući da je vjerovnik u zakonskom roku predložio otvaranje stečajnog postupka, a u smislu odredbe čl. 114. st. 3. SZ-a oslobođen je plaćanja predujma za namirenje troškova stečajnog postupka iz čl. 114. st. 1. SZ-a, nisu se ispunile pretpostavke za istodobno otvaranje i zaključenje skraćenog stečajnog postupka predviđene čl. 431. SZ-a. Stoga je provedbu skraćenog stečajnog postupka nad </w:t>
      </w:r>
      <w:r>
        <w:rPr>
          <w:rFonts w:cs="Times New Roman" w:eastAsia="Times New Roman"/>
          <w:szCs w:val="24"/>
          <w:lang w:eastAsia="hr-HR"/>
        </w:rPr>
        <w:lastRenderedPageBreak/>
        <w:t>dužnikom, na temelju odredbe čl. 433. SZ-a,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F230D0" w:rsidP="00F230D0" w:rsidR="00F230D0">
      <w:pPr>
        <w:rPr>
          <w:rFonts w:cs="Times New Roman" w:eastAsia="Times New Roman"/>
          <w:szCs w:val="24"/>
          <w:lang w:eastAsia="hr-HR"/>
        </w:rPr>
      </w:pPr>
    </w:p>
    <w:p w:rsidRDefault="00F230D0" w:rsidP="00F230D0" w:rsidR="00F230D0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16. listopada 2017.</w:t>
      </w:r>
    </w:p>
    <w:p w:rsidRDefault="00F230D0" w:rsidP="00F230D0" w:rsidR="00F230D0">
      <w:pPr>
        <w:jc w:val="center"/>
        <w:rPr>
          <w:rFonts w:cs="Times New Roman" w:eastAsia="Times New Roman"/>
          <w:szCs w:val="24"/>
          <w:lang w:eastAsia="hr-HR"/>
        </w:rPr>
      </w:pPr>
    </w:p>
    <w:p w:rsidRDefault="00F230D0" w:rsidP="00F230D0" w:rsidR="00F230D0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F230D0" w:rsidP="00F230D0" w:rsidR="00F230D0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Sonja Marinac Rumora</w:t>
      </w:r>
      <w:r w:rsidR="000905CB">
        <w:rPr>
          <w:rFonts w:cs="Times New Roman" w:eastAsia="Times New Roman"/>
          <w:szCs w:val="24"/>
          <w:lang w:eastAsia="hr-HR"/>
        </w:rPr>
        <w:t>, v. r.</w:t>
      </w:r>
    </w:p>
    <w:p w:rsidRDefault="00F230D0" w:rsidP="00F230D0" w:rsidR="00F230D0">
      <w:pPr>
        <w:rPr>
          <w:rFonts w:cs="Times New Roman" w:eastAsia="Times New Roman"/>
          <w:szCs w:val="24"/>
          <w:lang w:eastAsia="hr-HR"/>
        </w:rPr>
      </w:pPr>
    </w:p>
    <w:p w:rsidRDefault="00F230D0" w:rsidP="00F230D0" w:rsidR="00F230D0">
      <w:pPr>
        <w:rPr>
          <w:rFonts w:cs="Times New Roman" w:eastAsia="Times New Roman"/>
          <w:szCs w:val="24"/>
          <w:lang w:eastAsia="hr-HR"/>
        </w:rPr>
      </w:pPr>
    </w:p>
    <w:p w:rsidRDefault="00F230D0" w:rsidP="00F230D0" w:rsidR="00F230D0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F230D0" w:rsidP="00F230D0" w:rsidR="00F230D0">
      <w:r>
        <w:rPr>
          <w:rFonts w:cs="Times New Roman" w:eastAsia="Times New Roman"/>
          <w:szCs w:val="24"/>
          <w:lang w:eastAsia="hr-HR"/>
        </w:rPr>
        <w:tab/>
      </w:r>
      <w:r>
        <w:t>Protiv t. I.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230D0" w:rsidP="00F230D0" w:rsidR="00F230D0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SZ-a).</w:t>
      </w:r>
    </w:p>
    <w:p w:rsidRDefault="00F230D0" w:rsidP="00F230D0" w:rsidR="00F230D0">
      <w:pPr>
        <w:rPr>
          <w:rFonts w:cs="Times New Roman" w:eastAsia="Times New Roman"/>
          <w:szCs w:val="24"/>
          <w:lang w:eastAsia="hr-HR"/>
        </w:rPr>
      </w:pPr>
    </w:p>
    <w:p w:rsidRDefault="00F230D0" w:rsidP="00F230D0" w:rsidR="00F230D0" w:rsidRPr="00CF72AC">
      <w:pPr>
        <w:rPr>
          <w:rFonts w:cs="Times New Roman" w:eastAsia="Times New Roman"/>
          <w:szCs w:val="24"/>
          <w:lang w:eastAsia="hr-HR"/>
        </w:rPr>
      </w:pPr>
    </w:p>
    <w:p w:rsidRDefault="00F230D0" w:rsidP="00F230D0" w:rsidR="00F230D0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F230D0" w:rsidP="00F230D0" w:rsidR="00F230D0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Rijeka, Frana Kurelca 8,</w:t>
      </w:r>
    </w:p>
    <w:p w:rsidRDefault="00F230D0" w:rsidP="00F230D0" w:rsidR="007779C9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 w:rsidR="007779C9">
        <w:rPr>
          <w:rFonts w:cs="Times New Roman" w:eastAsia="Times New Roman"/>
          <w:szCs w:val="24"/>
        </w:rPr>
        <w:t xml:space="preserve">ISTRA TERRA MAGICA d. o. o. Buzet, Naselje Goričica 54, </w:t>
      </w:r>
    </w:p>
    <w:p w:rsidRDefault="00F230D0" w:rsidP="00F230D0" w:rsidR="00F230D0" w:rsidRPr="004913C1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>
        <w:rPr>
          <w:rFonts w:cs="Times New Roman" w:eastAsia="Times New Roman"/>
          <w:szCs w:val="20"/>
        </w:rPr>
        <w:t>Republika Hrvatska, Ministarstvo financija, Porezna uprava, Područni ured Istra, Primorje, Lika, po ŽDO Pula – Pola, Rovinjska 2a, na broj S-DO-</w:t>
      </w:r>
      <w:r w:rsidR="007779C9">
        <w:rPr>
          <w:rFonts w:cs="Times New Roman" w:eastAsia="Times New Roman"/>
          <w:szCs w:val="20"/>
        </w:rPr>
        <w:t>137</w:t>
      </w:r>
      <w:r>
        <w:rPr>
          <w:rFonts w:cs="Times New Roman" w:eastAsia="Times New Roman"/>
          <w:szCs w:val="20"/>
        </w:rPr>
        <w:t>/2017,</w:t>
      </w:r>
    </w:p>
    <w:p w:rsidRDefault="00F230D0" w:rsidP="00F230D0" w:rsidR="00F230D0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F230D0" w:rsidP="00F230D0" w:rsidR="00F230D0">
      <w:pPr>
        <w:rPr>
          <w:rFonts w:eastAsiaTheme="minorEastAsia"/>
          <w:lang w:eastAsia="hr-HR"/>
        </w:rPr>
      </w:pPr>
    </w:p>
    <w:p w:rsidRDefault="00F230D0" w:rsidP="00F230D0" w:rsidR="00F230D0" w:rsidRPr="00CF72AC">
      <w:pPr>
        <w:rPr>
          <w:rFonts w:eastAsiaTheme="minorEastAsia"/>
          <w:lang w:eastAsia="hr-HR"/>
        </w:rPr>
      </w:pPr>
    </w:p>
    <w:p w:rsidRDefault="00F230D0" w:rsidP="00F230D0" w:rsidR="00F230D0" w:rsidRPr="00E71959"/>
    <w:p w:rsidRDefault="00F230D0" w:rsidP="00F230D0" w:rsidR="00F230D0"/>
    <w:p w:rsidRDefault="00E75283" w:rsidR="00E75283"/>
    <w:sectPr w:rsidSect="00D84E13" w:rsidR="00E7528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0D0" w:rsidP="00F230D0" w:rsidR="00F230D0">
      <w:r>
        <w:separator/>
      </w:r>
    </w:p>
  </w:endnote>
  <w:endnote w:id="0" w:type="continuationSeparator">
    <w:p w:rsidRDefault="00F230D0" w:rsidP="00F230D0" w:rsidR="00F23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0D0" w:rsidP="00F230D0" w:rsidR="00F230D0">
      <w:r>
        <w:separator/>
      </w:r>
    </w:p>
  </w:footnote>
  <w:footnote w:id="0" w:type="continuationSeparator">
    <w:p w:rsidRDefault="00F230D0" w:rsidP="00F230D0" w:rsidR="00F230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79C9" w:rsidP="00F230D0" w:rsidR="00F230D0" w:rsidRPr="00F45618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905C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F230D0">
      <w:rPr>
        <w:szCs w:val="24"/>
      </w:rPr>
      <w:t>St-482/2017-5</w:t>
    </w:r>
  </w:p>
  <w:p w:rsidRDefault="000905CB" w:rsidP="00D84E13" w:rsidR="00D84E13" w:rsidRPr="00F45618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79C9" w:rsidP="00D84E13" w:rsidR="00D84E13" w:rsidRPr="00F45618">
    <w:pPr>
      <w:pStyle w:val="Zaglavlje"/>
      <w:jc w:val="right"/>
      <w:rPr>
        <w:szCs w:val="24"/>
      </w:rPr>
    </w:pPr>
    <w:r>
      <w:rPr>
        <w:szCs w:val="24"/>
      </w:rPr>
      <w:t xml:space="preserve"> St-</w:t>
    </w:r>
    <w:r w:rsidR="00F230D0">
      <w:rPr>
        <w:szCs w:val="24"/>
      </w:rPr>
      <w:t>482/2017-5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30D0"/>
    <w:rsid w:val="000905CB"/>
    <w:rsid w:val="004371AA"/>
    <w:rsid w:val="007779C9"/>
    <w:rsid w:val="00E75283"/>
    <w:rsid w:val="00F2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30D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3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30D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3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30D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23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30D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90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5C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5C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5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5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30D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3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30D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3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30D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23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30D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90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5C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5C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5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5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St-482/2017</izvorni_sadrzaj>
    <derivirana_varijabla naziv="DomainObject.Predmet.OznakaBroj_1">St-482/2017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TERRA MAGICA d.o.o. BUZET</izvorni_sadrzaj>
    <derivirana_varijabla naziv="DomainObject.Predmet.ProtustrankaFormated_1">  ISTRA TERRA MAGICA d.o.o. BUZET</derivirana_varijabla>
  </DomainObject.Predmet.ProtustrankaFormated>
  <DomainObject.Predmet.ProtustrankaFormatedOIB>
    <izvorni_sadrzaj>  ISTRA TERRA MAGICA d.o.o. BUZET, OIB 52970942086</izvorni_sadrzaj>
    <derivirana_varijabla naziv="DomainObject.Predmet.ProtustrankaFormatedOIB_1">  ISTRA TERRA MAGICA d.o.o. BUZET, OIB 52970942086</derivirana_varijabla>
  </DomainObject.Predmet.ProtustrankaFormatedOIB>
  <DomainObject.Predmet.ProtustrankaFormatedWithAdress>
    <izvorni_sadrzaj> ISTRA TERRA MAGICA d.o.o. BUZET, Naselje Goričica 54, 52420 Buzet</izvorni_sadrzaj>
    <derivirana_varijabla naziv="DomainObject.Predmet.ProtustrankaFormatedWithAdress_1"> ISTRA TERRA MAGICA d.o.o. BUZET, Naselje Goričica 54, 52420 Buzet</derivirana_varijabla>
  </DomainObject.Predmet.ProtustrankaFormatedWithAdress>
  <DomainObject.Predmet.ProtustrankaFormatedWithAdressOIB>
    <izvorni_sadrzaj> ISTRA TERRA MAGICA d.o.o. BUZET, OIB 52970942086, Naselje Goričica 54, 52420 Buzet</izvorni_sadrzaj>
    <derivirana_varijabla naziv="DomainObject.Predmet.ProtustrankaFormatedWithAdressOIB_1"> ISTRA TERRA MAGICA d.o.o. BUZET, OIB 52970942086, Naselje Goričica 54, 52420 Buzet</derivirana_varijabla>
  </DomainObject.Predmet.ProtustrankaFormatedWithAdressOIB>
  <DomainObject.Predmet.ProtustrankaWithAdress>
    <izvorni_sadrzaj>ISTRA TERRA MAGICA d.o.o. BUZET Naselje Goričica 54, 52420 Buzet</izvorni_sadrzaj>
    <derivirana_varijabla naziv="DomainObject.Predmet.ProtustrankaWithAdress_1">ISTRA TERRA MAGICA d.o.o. BUZET Naselje Goričica 54, 52420 Buzet</derivirana_varijabla>
  </DomainObject.Predmet.ProtustrankaWithAdress>
  <DomainObject.Predmet.ProtustrankaWithAdressOIB>
    <izvorni_sadrzaj>ISTRA TERRA MAGICA d.o.o. BUZET, OIB 52970942086, Naselje Goričica 54, 52420 Buzet</izvorni_sadrzaj>
    <derivirana_varijabla naziv="DomainObject.Predmet.ProtustrankaWithAdressOIB_1">ISTRA TERRA MAGICA d.o.o. BUZET, OIB 52970942086, Naselje Goričica 54, 52420 Buzet</derivirana_varijabla>
  </DomainObject.Predmet.ProtustrankaWithAdressOIB>
  <DomainObject.Predmet.ProtustrankaNazivFormated>
    <izvorni_sadrzaj>ISTRA TERRA MAGICA d.o.o. BUZET</izvorni_sadrzaj>
    <derivirana_varijabla naziv="DomainObject.Predmet.ProtustrankaNazivFormated_1">ISTRA TERRA MAGICA d.o.o. BUZET</derivirana_varijabla>
  </DomainObject.Predmet.ProtustrankaNazivFormated>
  <DomainObject.Predmet.ProtustrankaNazivFormatedOIB>
    <izvorni_sadrzaj>ISTRA TERRA MAGICA d.o.o. BUZET, OIB 52970942086</izvorni_sadrzaj>
    <derivirana_varijabla naziv="DomainObject.Predmet.ProtustrankaNazivFormatedOIB_1">ISTRA TERRA MAGICA d.o.o. BUZET, OIB 52970942086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117020.82</izvorni_sadrzaj>
    <derivirana_varijabla naziv="DomainObject.Predmet.TrenutnaVrijednost_1">117020.82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TERRA MAGICA d.o.o. BUZET</item>
    </izvorni_sadrzaj>
    <derivirana_varijabla naziv="DomainObject.Predmet.ProtuStrankaListFormated_1">
      <item>ISTRA TERRA MAGICA d.o.o. BUZET</item>
    </derivirana_varijabla>
  </DomainObject.Predmet.ProtuStrankaListFormated>
  <DomainObject.Predmet.ProtuStrankaListFormatedOIB>
    <izvorni_sadrzaj>
      <item>ISTRA TERRA MAGICA d.o.o. BUZET, OIB 52970942086</item>
    </izvorni_sadrzaj>
    <derivirana_varijabla naziv="DomainObject.Predmet.ProtuStrankaListFormatedOIB_1">
      <item>ISTRA TERRA MAGICA d.o.o. BUZET, OIB 52970942086</item>
    </derivirana_varijabla>
  </DomainObject.Predmet.ProtuStrankaListFormatedOIB>
  <DomainObject.Predmet.ProtuStrankaListFormatedWithAdress>
    <izvorni_sadrzaj>
      <item>ISTRA TERRA MAGICA d.o.o. BUZET, Naselje Goričica 54, 52420 Buzet</item>
    </izvorni_sadrzaj>
    <derivirana_varijabla naziv="DomainObject.Predmet.ProtuStrankaListFormatedWithAdress_1">
      <item>ISTRA TERRA MAGICA d.o.o. BUZET, Naselje Goričica 54, 52420 Buzet</item>
    </derivirana_varijabla>
  </DomainObject.Predmet.ProtuStrankaListFormatedWithAdress>
  <DomainObject.Predmet.ProtuStrankaListFormatedWithAdressOIB>
    <izvorni_sadrzaj>
      <item>ISTRA TERRA MAGICA d.o.o. BUZET, OIB 52970942086, Naselje Goričica 54, 52420 Buzet</item>
    </izvorni_sadrzaj>
    <derivirana_varijabla naziv="DomainObject.Predmet.ProtuStrankaListFormatedWithAdressOIB_1">
      <item>ISTRA TERRA MAGICA d.o.o. BUZET, OIB 52970942086, Naselje Goričica 54, 52420 Buzet</item>
    </derivirana_varijabla>
  </DomainObject.Predmet.ProtuStrankaListFormatedWithAdressOIB>
  <DomainObject.Predmet.ProtuStrankaListNazivFormated>
    <izvorni_sadrzaj>
      <item>ISTRA TERRA MAGICA d.o.o. BUZET</item>
    </izvorni_sadrzaj>
    <derivirana_varijabla naziv="DomainObject.Predmet.ProtuStrankaListNazivFormated_1">
      <item>ISTRA TERRA MAGICA d.o.o. BUZET</item>
    </derivirana_varijabla>
  </DomainObject.Predmet.ProtuStrankaListNazivFormated>
  <DomainObject.Predmet.ProtuStrankaListNazivFormatedOIB>
    <izvorni_sadrzaj>
      <item>ISTRA TERRA MAGICA d.o.o. BUZET, OIB 52970942086</item>
    </izvorni_sadrzaj>
    <derivirana_varijabla naziv="DomainObject.Predmet.ProtuStrankaListNazivFormatedOIB_1">
      <item>ISTRA TERRA MAGICA d.o.o. BUZET, OIB 52970942086</item>
    </derivirana_varijabla>
  </DomainObject.Predmet.ProtuStrankaListNazivFormatedOIB>
  <DomainObject.Predmet.OstaliListFormated>
    <izvorni_sadrzaj>
      <item>REPUBLIKA HRVATSKA, MINISTARSTVO FINANCIJA, POREZNA UPRAVA, PODRUČNI URED ISTRA, PRIMORJE, LIKA</item>
      <item>ŽDO PULA, PULA</item>
    </izvorni_sadrzaj>
    <derivirana_varijabla naziv="DomainObject.Predmet.OstaliListFormated_1">
      <item>REPUBLIKA HRVATSKA, MINISTARSTVO FINANCIJA, POREZNA UPRAVA, PODRUČNI URED ISTRA, PRIMORJE, LIKA</item>
      <item>ŽDO PULA, PULA</item>
    </derivirana_varijabla>
  </DomainObject.Predmet.OstaliListFormated>
  <DomainObject.Predmet.OstaliListFormatedOIB>
    <izvorni_sadrzaj>
      <item>REPUBLIKA HRVATSKA, MINISTARSTVO FINANCIJA, POREZNA UPRAVA, PODRUČNI URED ISTRA, PRIMORJE, LIKA, OIB 52634238587</item>
      <item>ŽDO PULA, PULA, OIB 93993757343</item>
    </izvorni_sadrzaj>
    <derivirana_varijabla naziv="DomainObject.Predmet.OstaliListFormatedOIB_1">
      <item>REPUBLIKA HRVATSKA, MINISTARSTVO FINANCIJA, POREZNA UPRAVA, PODRUČNI URED ISTRA, PRIMORJE, LIKA, OIB 52634238587</item>
      <item>ŽDO PULA, PULA, OIB 93993757343</item>
    </derivirana_varijabla>
  </DomainObject.Predmet.OstaliListFormatedOIB>
  <DomainObject.Predmet.OstaliListFormatedWithAdress>
    <izvorni_sadrzaj>
      <item>REPUBLIKA HRVATSKA, MINISTARSTVO FINANCIJA, POREZNA UPRAVA, PODRUČNI URED ISTRA, PRIMORJE, LIKA, M.B. RAŠANA 2/4, 52000 Pazin</item>
      <item>ŽDO PULA, PULA, Rovinjska 2a, 52100 Pula</item>
    </izvorni_sadrzaj>
    <derivirana_varijabla naziv="DomainObject.Predmet.OstaliListFormatedWithAdress_1">
      <item>REPUBLIKA HRVATSKA, MINISTARSTVO FINANCIJA, POREZNA UPRAVA, PODRUČNI URED ISTRA, PRIMORJE, LIKA, M.B. RAŠANA 2/4, 52000 Pazin</item>
      <item>ŽDO PULA, PULA, Rovinjska 2a, 52100 Pula</item>
    </derivirana_varijabla>
  </DomainObject.Predmet.OstaliListFormatedWithAdress>
  <DomainObject.Predmet.OstaliListFormatedWithAdressOIB>
    <izvorni_sadrzaj>
      <item>REPUBLIKA HRVATSKA, MINISTARSTVO FINANCIJA, POREZNA UPRAVA, PODRUČNI URED ISTRA, PRIMORJE, LIKA, OIB 52634238587, M.B. RAŠANA 2/4, 52000 Pazin</item>
      <item>ŽDO PULA, PULA, OIB 93993757343, Rovinjska 2a, 52100 Pula</item>
    </izvorni_sadrzaj>
    <derivirana_varijabla naziv="DomainObject.Predmet.OstaliListFormatedWithAdressOIB_1">
      <item>REPUBLIKA HRVATSKA, MINISTARSTVO FINANCIJA, POREZNA UPRAVA, PODRUČNI URED ISTRA, PRIMORJE, LIKA, OIB 52634238587, M.B. RAŠANA 2/4, 52000 Pazin</item>
      <item>ŽDO PULA, PULA, OIB 93993757343, Rovinjska 2a, 52100 Pula</item>
    </derivirana_varijabla>
  </DomainObject.Predmet.OstaliListFormatedWithAdressOIB>
  <DomainObject.Predmet.OstaliListNazivFormated>
    <izvorni_sadrzaj>
      <item>REPUBLIKA HRVATSKA, MINISTARSTVO FINANCIJA, POREZNA UPRAVA, PODRUČNI URED ISTRA, PRIMORJE, LIKA</item>
      <item>ŽDO PULA, PULA</item>
    </izvorni_sadrzaj>
    <derivirana_varijabla naziv="DomainObject.Predmet.OstaliListNazivFormated_1">
      <item>REPUBLIKA HRVATSKA, MINISTARSTVO FINANCIJA, POREZNA UPRAVA, PODRUČNI URED ISTRA, PRIMORJE, LIKA</item>
      <item>ŽDO PULA, PULA</item>
    </derivirana_varijabla>
  </DomainObject.Predmet.OstaliListNazivFormated>
  <DomainObject.Predmet.OstaliListNazivFormatedOIB>
    <izvorni_sadrzaj>
      <item>REPUBLIKA HRVATSKA, MINISTARSTVO FINANCIJA, POREZNA UPRAVA, PODRUČNI URED ISTRA, PRIMORJE, LIKA, OIB 52634238587</item>
      <item>ŽDO PULA, PULA, OIB 93993757343</item>
    </izvorni_sadrzaj>
    <derivirana_varijabla naziv="DomainObject.Predmet.OstaliListNazivFormatedOIB_1">
      <item>REPUBLIKA HRVATSKA, MINISTARSTVO FINANCIJA, POREZNA UPRAVA, PODRUČNI URED ISTRA, PRIMORJE, LIKA, OIB 52634238587</item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TERRA MAGICA d.o.o. BUZET</izvorni_sadrzaj>
    <derivirana_varijabla naziv="DomainObject.Predmet.ProtustrankaIDrugi_1">ISTRA TERRA MAGICA d.o.o.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TERRA MAGICA d.o.o. BUZET, OIB 52970942086, Naselje Goričica 54, 52420 Buzet</izvorni_sadrzaj>
    <derivirana_varijabla naziv="DomainObject.Predmet.ProtustrankaIDrugiAdressOIB_1">ISTRA TERRA MAGICA d.o.o. BUZET, OIB 52970942086, Naselje Goričica 54,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TERRA MAGICA d.o.o. BUZET</item>
      <item>REPUBLIKA HRVATSKA, MINISTARSTVO FINANCIJA, POREZNA UPRAVA, PODRUČNI URED ISTRA, PRIMORJE, LIKA</item>
      <item>ŽDO PULA, PULA</item>
    </izvorni_sadrzaj>
    <derivirana_varijabla naziv="DomainObject.Predmet.SudioniciListNaziv_1">
      <item>FINANCIJSKA AGENCIJA, RC RIJEKA, PODRUŽNICA PULA, PULA</item>
      <item>ISTRA TERRA MAGICA d.o.o. BUZET</item>
      <item>REPUBLIKA HRVATSKA, MINISTARSTVO FINANCIJA, POREZNA UPRAVA, PODRUČNI URED ISTRA, PRIMORJE, LIKA</item>
      <item>ŽDO PULA,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TERRA MAGICA d.o.o. BUZET, OIB 52970942086, Naselje Goričica 54,52420 Buzet</item>
      <item>REPUBLIKA HRVATSKA, MINISTARSTVO FINANCIJA, POREZNA UPRAVA, PODRUČNI URED ISTRA, PRIMORJE, LIKA, OIB 52634238587, M.B. RAŠANA 2/4,52000 Pazin</item>
      <item>ŽDO PULA, PULA, OIB 93993757343, Rovinjska 2a,52100 Pula</item>
    </izvorni_sadrzaj>
    <derivirana_varijabla naziv="DomainObject.Predmet.SudioniciListAdressOIB_1">
      <item>FINANCIJSKA AGENCIJA, RC RIJEKA, PODRUŽNICA PULA, PULA, OIB 85821130368, Ulica grada Vukovara 70,10000 Zagreb</item>
      <item>ISTRA TERRA MAGICA d.o.o. BUZET, OIB 52970942086, Naselje Goričica 54,52420 Buzet</item>
      <item>REPUBLIKA HRVATSKA, MINISTARSTVO FINANCIJA, POREZNA UPRAVA, PODRUČNI URED ISTRA, PRIMORJE, LIKA, OIB 52634238587, M.B. RAŠANA 2/4,52000 Pazin</item>
      <item>ŽDO PULA,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52970942086</item>
      <item>, OIB 52634238587</item>
      <item>, OIB 93993757343</item>
    </izvorni_sadrzaj>
    <derivirana_varijabla naziv="DomainObject.Predmet.SudioniciListNazivOIB_1">
      <item>, OIB 85821130368</item>
      <item>, OIB 52970942086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3197</properties:Characters>
  <properties:Lines>76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2017-10-16T12:22:00Z</dcterms:created>
  <dc:creator>Marlena Pamić</dc:creator>
  <cp:lastModifiedBy>Sanja Prodan</cp:lastModifiedBy>
  <cp:lastPrinted>2017-10-19T08:20:00Z</cp:lastPrinted>
  <dcterms:modified xmlns:xsi="http://www.w3.org/2001/XMLSchema-instance" xsi:type="dcterms:W3CDTF">2017-10-19T08:20:00Z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