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73429" w:rsidRPr="00A73429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0390"/>
                  <wp:effectExtent b="317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3950329" w14:paraId="3950329" w:rsidRDefault="00715072" w:rsidP="00715072" w:rsidR="00715072" w:rsidRPr="00A73429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3 St-871/12</w:t>
      </w:r>
      <w:r w:rsidR="00EE53FC">
        <w:rPr>
          <w:rFonts w:cs="Times New Roman" w:hAnsi="Times New Roman" w:ascii="Times New Roman"/>
          <w:sz w:val="24"/>
          <w:szCs w:val="24"/>
        </w:rPr>
        <w:t>-48</w:t>
      </w:r>
    </w:p>
    <w:p w:rsidRDefault="00715072" w:rsidP="00715072" w:rsidR="00715072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631D5F" w:rsidP="00715072" w:rsidR="00631D5F" w:rsidRPr="00A73429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A73429" w:rsidP="00631D5F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715072" w:rsidP="00A73429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5072" w:rsidP="00715072" w:rsidR="00715072" w:rsidRPr="00A73429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15072" w:rsidP="00715072" w:rsidR="00715072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b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>Trgovački sud u Zagrebu</w:t>
      </w:r>
      <w:r w:rsidR="00A73429">
        <w:rPr>
          <w:rFonts w:cs="Times New Roman" w:hAnsi="Times New Roman" w:ascii="Times New Roman"/>
          <w:sz w:val="24"/>
          <w:szCs w:val="24"/>
        </w:rPr>
        <w:t xml:space="preserve">, </w:t>
      </w:r>
      <w:r w:rsidRPr="00A73429">
        <w:rPr>
          <w:rFonts w:cs="Times New Roman" w:hAnsi="Times New Roman" w:ascii="Times New Roman"/>
          <w:sz w:val="24"/>
          <w:szCs w:val="24"/>
        </w:rPr>
        <w:t>po su</w:t>
      </w:r>
      <w:r w:rsidR="00A73429">
        <w:rPr>
          <w:rFonts w:cs="Times New Roman" w:hAnsi="Times New Roman" w:ascii="Times New Roman"/>
          <w:sz w:val="24"/>
          <w:szCs w:val="24"/>
        </w:rPr>
        <w:t>d</w:t>
      </w:r>
      <w:r w:rsidRPr="00A73429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A73429">
        <w:rPr>
          <w:rFonts w:cs="Times New Roman" w:hAnsi="Times New Roman" w:ascii="Times New Roman"/>
          <w:sz w:val="24"/>
          <w:szCs w:val="24"/>
        </w:rPr>
        <w:t xml:space="preserve">stečajnom masom </w:t>
      </w:r>
      <w:r w:rsidRPr="00A73429">
        <w:rPr>
          <w:rFonts w:cs="Times New Roman" w:hAnsi="Times New Roman" w:ascii="Times New Roman"/>
          <w:sz w:val="24"/>
          <w:szCs w:val="24"/>
        </w:rPr>
        <w:t>stečajn</w:t>
      </w:r>
      <w:r w:rsidR="00A73429">
        <w:rPr>
          <w:rFonts w:cs="Times New Roman" w:hAnsi="Times New Roman" w:ascii="Times New Roman"/>
          <w:sz w:val="24"/>
          <w:szCs w:val="24"/>
        </w:rPr>
        <w:t>og</w:t>
      </w:r>
      <w:r w:rsidRPr="00A73429">
        <w:rPr>
          <w:rFonts w:cs="Times New Roman" w:hAnsi="Times New Roman" w:ascii="Times New Roman"/>
          <w:sz w:val="24"/>
          <w:szCs w:val="24"/>
        </w:rPr>
        <w:t xml:space="preserve"> dužnik</w:t>
      </w:r>
      <w:r w:rsidR="00A73429">
        <w:rPr>
          <w:rFonts w:cs="Times New Roman" w:hAnsi="Times New Roman" w:ascii="Times New Roman"/>
          <w:sz w:val="24"/>
          <w:szCs w:val="24"/>
        </w:rPr>
        <w:t>a</w:t>
      </w:r>
      <w:r w:rsidRPr="00A73429">
        <w:rPr>
          <w:rFonts w:cs="Times New Roman" w:hAnsi="Times New Roman" w:ascii="Times New Roman"/>
          <w:sz w:val="24"/>
          <w:szCs w:val="24"/>
        </w:rPr>
        <w:t xml:space="preserve"> </w:t>
      </w:r>
      <w:r w:rsidRPr="00593095">
        <w:rPr>
          <w:rFonts w:cs="Times New Roman" w:hAnsi="Times New Roman" w:ascii="Times New Roman"/>
          <w:sz w:val="24"/>
          <w:szCs w:val="24"/>
        </w:rPr>
        <w:t>VIVA GRUPA d.o.o.</w:t>
      </w:r>
      <w:r w:rsidR="00593095">
        <w:rPr>
          <w:rFonts w:cs="Times New Roman" w:hAnsi="Times New Roman" w:ascii="Times New Roman"/>
          <w:sz w:val="24"/>
          <w:szCs w:val="24"/>
        </w:rPr>
        <w:t xml:space="preserve"> – u stečaju,</w:t>
      </w:r>
      <w:r w:rsidRPr="00593095">
        <w:rPr>
          <w:rFonts w:cs="Times New Roman" w:hAnsi="Times New Roman" w:ascii="Times New Roman"/>
          <w:sz w:val="24"/>
          <w:szCs w:val="24"/>
        </w:rPr>
        <w:t xml:space="preserve"> Zagreb</w:t>
      </w:r>
      <w:r w:rsidRPr="00A73429">
        <w:rPr>
          <w:rFonts w:cs="Times New Roman" w:hAnsi="Times New Roman" w:ascii="Times New Roman"/>
          <w:sz w:val="24"/>
          <w:szCs w:val="24"/>
        </w:rPr>
        <w:t>, Voćarska cesta 63/B, OIB</w:t>
      </w:r>
      <w:r w:rsidR="00A73429">
        <w:rPr>
          <w:rFonts w:cs="Times New Roman" w:hAnsi="Times New Roman" w:ascii="Times New Roman"/>
          <w:sz w:val="24"/>
          <w:szCs w:val="24"/>
        </w:rPr>
        <w:t xml:space="preserve">: </w:t>
      </w:r>
      <w:r w:rsidRPr="00A73429">
        <w:rPr>
          <w:rFonts w:cs="Times New Roman" w:hAnsi="Times New Roman" w:ascii="Times New Roman"/>
          <w:sz w:val="24"/>
          <w:szCs w:val="24"/>
        </w:rPr>
        <w:t xml:space="preserve">15996184185, </w:t>
      </w:r>
      <w:r w:rsidR="00631D5F">
        <w:rPr>
          <w:rFonts w:cs="Times New Roman" w:hAnsi="Times New Roman" w:ascii="Times New Roman"/>
          <w:sz w:val="24"/>
          <w:szCs w:val="24"/>
        </w:rPr>
        <w:t>18. travnja 2016.</w:t>
      </w:r>
      <w:r w:rsidRPr="00A734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5072" w:rsidP="00715072" w:rsidR="00715072" w:rsidRPr="00A7342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7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93095" w:rsidP="00593095" w:rsidR="00593095" w:rsidRPr="00593095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I. </w:t>
      </w:r>
      <w:r w:rsidRPr="00593095">
        <w:rPr>
          <w:rFonts w:cs="Times New Roman" w:hAnsi="Times New Roman" w:ascii="Times New Roman"/>
          <w:sz w:val="24"/>
          <w:szCs w:val="24"/>
        </w:rPr>
        <w:t>Određuje se nastavak postupka radi naknadne diobe s</w:t>
      </w:r>
      <w:r w:rsidRPr="00593095">
        <w:rPr>
          <w:rFonts w:cs="Times New Roman" w:hAnsi="Times New Roman" w:ascii="Times New Roman"/>
          <w:sz w:val="24"/>
          <w:szCs w:val="24"/>
          <w:lang w:val="sl-SI"/>
        </w:rPr>
        <w:t xml:space="preserve">tečajne mase stečajnog dužnika </w:t>
      </w:r>
      <w:r w:rsidRPr="00593095">
        <w:rPr>
          <w:rFonts w:cs="Times New Roman" w:hAnsi="Times New Roman" w:ascii="Times New Roman"/>
          <w:sz w:val="24"/>
          <w:szCs w:val="24"/>
        </w:rPr>
        <w:t>VIVA GRUPA d.o.o.</w:t>
      </w:r>
      <w:r>
        <w:rPr>
          <w:rFonts w:cs="Times New Roman" w:hAnsi="Times New Roman" w:ascii="Times New Roman"/>
          <w:sz w:val="24"/>
          <w:szCs w:val="24"/>
        </w:rPr>
        <w:t xml:space="preserve"> – u stečaju,</w:t>
      </w:r>
      <w:r w:rsidRPr="00593095">
        <w:rPr>
          <w:rFonts w:cs="Times New Roman" w:hAnsi="Times New Roman" w:ascii="Times New Roman"/>
          <w:sz w:val="24"/>
          <w:szCs w:val="24"/>
        </w:rPr>
        <w:t xml:space="preserve"> Zagreb</w:t>
      </w:r>
      <w:r w:rsidRPr="00A73429">
        <w:rPr>
          <w:rFonts w:cs="Times New Roman" w:hAnsi="Times New Roman" w:ascii="Times New Roman"/>
          <w:sz w:val="24"/>
          <w:szCs w:val="24"/>
        </w:rPr>
        <w:t>, Voćarska cesta 63/B, OIB</w:t>
      </w:r>
      <w:r>
        <w:rPr>
          <w:rFonts w:cs="Times New Roman" w:hAnsi="Times New Roman" w:ascii="Times New Roman"/>
          <w:sz w:val="24"/>
          <w:szCs w:val="24"/>
        </w:rPr>
        <w:t xml:space="preserve">: </w:t>
      </w:r>
      <w:r w:rsidRPr="00A73429">
        <w:rPr>
          <w:rFonts w:cs="Times New Roman" w:hAnsi="Times New Roman" w:ascii="Times New Roman"/>
          <w:sz w:val="24"/>
          <w:szCs w:val="24"/>
        </w:rPr>
        <w:t>15996184185</w:t>
      </w:r>
    </w:p>
    <w:p w:rsidRDefault="00593095" w:rsidP="00593095" w:rsidR="00593095" w:rsidRPr="0059309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93095" w:rsidP="00593095" w:rsidR="00593095" w:rsidRPr="00593095">
      <w:pPr>
        <w:jc w:val="both"/>
        <w:rPr>
          <w:rFonts w:cs="Times New Roman" w:hAnsi="Times New Roman" w:ascii="Times New Roman"/>
          <w:sz w:val="24"/>
          <w:szCs w:val="24"/>
        </w:rPr>
      </w:pPr>
      <w:r w:rsidRPr="00593095">
        <w:rPr>
          <w:rFonts w:cs="Times New Roman" w:hAnsi="Times New Roman" w:ascii="Times New Roman"/>
          <w:sz w:val="24"/>
          <w:szCs w:val="24"/>
        </w:rPr>
        <w:tab/>
        <w:t xml:space="preserve">II. </w:t>
      </w:r>
      <w:r>
        <w:rPr>
          <w:rFonts w:cs="Times New Roman" w:hAnsi="Times New Roman" w:ascii="Times New Roman"/>
          <w:sz w:val="24"/>
          <w:szCs w:val="24"/>
        </w:rPr>
        <w:t>S</w:t>
      </w:r>
      <w:r w:rsidRPr="00593095">
        <w:rPr>
          <w:rFonts w:cs="Times New Roman" w:hAnsi="Times New Roman" w:ascii="Times New Roman"/>
          <w:sz w:val="24"/>
          <w:szCs w:val="24"/>
        </w:rPr>
        <w:t>tečajni upravitelj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593095">
        <w:rPr>
          <w:rFonts w:cs="Times New Roman" w:hAnsi="Times New Roman" w:ascii="Times New Roman"/>
          <w:sz w:val="24"/>
          <w:szCs w:val="24"/>
        </w:rPr>
        <w:t>Božidar Brkljač, dipl.oecc. iz Zagreba, Šime Devčića 3, OIB: 58227850404 ovlašten je zastupati stečajnu masu s ovlastima zakonskog zastupnika te je dužan poduzimate sve radnje na unovčenju predmeta stečajne mase sukladno odredbama Stečajnog zakona.</w:t>
      </w:r>
    </w:p>
    <w:p w:rsidRDefault="00E8658C" w:rsidP="00A91578" w:rsidR="00E865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91578" w:rsidP="00A91578" w:rsidR="00A91578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A91578" w:rsidP="00A91578" w:rsidR="00A9157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91578" w:rsidP="00DA0460" w:rsidR="0083715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837150" w:rsidRPr="00A73429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DC1C1F">
        <w:rPr>
          <w:rFonts w:cs="Times New Roman" w:hAnsi="Times New Roman" w:ascii="Times New Roman"/>
          <w:sz w:val="24"/>
          <w:szCs w:val="24"/>
        </w:rPr>
        <w:t xml:space="preserve">ovlašten </w:t>
      </w:r>
      <w:r>
        <w:rPr>
          <w:rFonts w:cs="Times New Roman" w:hAnsi="Times New Roman" w:ascii="Times New Roman"/>
          <w:sz w:val="24"/>
          <w:szCs w:val="24"/>
        </w:rPr>
        <w:t xml:space="preserve">je sukladno članku </w:t>
      </w:r>
      <w:r w:rsidR="00DC1C1F">
        <w:rPr>
          <w:rFonts w:cs="Times New Roman" w:hAnsi="Times New Roman" w:ascii="Times New Roman"/>
          <w:sz w:val="24"/>
          <w:szCs w:val="24"/>
        </w:rPr>
        <w:t xml:space="preserve">25. stavak 1. toč. 13. </w:t>
      </w:r>
      <w:r w:rsidR="00DC1C1F" w:rsidRPr="00DC1C1F">
        <w:rPr>
          <w:rFonts w:cs="Times New Roman" w:hAnsi="Times New Roman" w:ascii="Times New Roman"/>
          <w:sz w:val="24"/>
          <w:szCs w:val="24"/>
        </w:rPr>
        <w:t>Stečajnog zakona (NN 44/96, 29/99, 129/00, 123/03, 82/06, 116/10, 25/12, 133/12 i 45/13 – odluka Ustavnog suda; nastavno: SZ)</w:t>
      </w:r>
      <w:r w:rsidR="00DC1C1F">
        <w:rPr>
          <w:rFonts w:cs="Times New Roman" w:hAnsi="Times New Roman" w:ascii="Times New Roman"/>
          <w:sz w:val="24"/>
          <w:szCs w:val="24"/>
        </w:rPr>
        <w:t xml:space="preserve"> </w:t>
      </w:r>
      <w:r w:rsidR="00837150" w:rsidRPr="00A73429">
        <w:rPr>
          <w:rFonts w:cs="Times New Roman" w:hAnsi="Times New Roman" w:ascii="Times New Roman"/>
          <w:sz w:val="24"/>
          <w:szCs w:val="24"/>
        </w:rPr>
        <w:t>i nakon zaključenja stečajnog postupka</w:t>
      </w:r>
      <w:r w:rsidR="00DC1C1F">
        <w:rPr>
          <w:rFonts w:cs="Times New Roman" w:hAnsi="Times New Roman" w:ascii="Times New Roman"/>
          <w:sz w:val="24"/>
          <w:szCs w:val="24"/>
        </w:rPr>
        <w:t xml:space="preserve"> zastupati stečajnu masu</w:t>
      </w:r>
      <w:r w:rsidR="00837150" w:rsidRPr="00A73429">
        <w:rPr>
          <w:rFonts w:cs="Times New Roman" w:hAnsi="Times New Roman" w:ascii="Times New Roman"/>
          <w:sz w:val="24"/>
          <w:szCs w:val="24"/>
        </w:rPr>
        <w:t xml:space="preserve"> u ime stečajnog dužnika</w:t>
      </w:r>
      <w:r w:rsidR="0029479C" w:rsidRPr="00A73429">
        <w:rPr>
          <w:rFonts w:cs="Times New Roman" w:hAnsi="Times New Roman" w:ascii="Times New Roman"/>
          <w:sz w:val="24"/>
          <w:szCs w:val="24"/>
        </w:rPr>
        <w:t>,</w:t>
      </w:r>
      <w:r w:rsidR="00837150" w:rsidRPr="00A73429">
        <w:rPr>
          <w:rFonts w:cs="Times New Roman" w:hAnsi="Times New Roman" w:ascii="Times New Roman"/>
          <w:sz w:val="24"/>
          <w:szCs w:val="24"/>
        </w:rPr>
        <w:t xml:space="preserve"> a za račun stečajne mase</w:t>
      </w:r>
      <w:r w:rsidR="00DC1C1F">
        <w:rPr>
          <w:rFonts w:cs="Times New Roman" w:hAnsi="Times New Roman" w:ascii="Times New Roman"/>
          <w:sz w:val="24"/>
          <w:szCs w:val="24"/>
        </w:rPr>
        <w:t xml:space="preserve"> te </w:t>
      </w:r>
      <w:r w:rsidR="00837150" w:rsidRPr="00A73429">
        <w:rPr>
          <w:rFonts w:cs="Times New Roman" w:hAnsi="Times New Roman" w:ascii="Times New Roman"/>
          <w:sz w:val="24"/>
          <w:szCs w:val="24"/>
        </w:rPr>
        <w:t>unovčiti imovinu dužnika ukoliko se ista pronađe</w:t>
      </w:r>
      <w:r w:rsidR="00DC1C1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DC1C1F" w:rsidP="00DA0460" w:rsidR="00DC1C1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C1C1F" w:rsidP="00593095" w:rsidR="0059309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93095">
        <w:rPr>
          <w:rFonts w:cs="Times New Roman" w:hAnsi="Times New Roman" w:ascii="Times New Roman"/>
          <w:sz w:val="24"/>
          <w:szCs w:val="24"/>
        </w:rPr>
        <w:t>Stečajni upravitelj izvijestio je sud da je nakon podmirenih troškova vođenja računa te punomoćnika u zastupanju stečajne mase, preostao iznos od 2.617.876,50 kn te je predložio donošenje rješenja o nastavku postupka rad stečajnom masom radi provedbe naknadne diobe.</w:t>
      </w:r>
    </w:p>
    <w:p w:rsidRDefault="00837150" w:rsidP="00730631" w:rsidR="0083715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93095" w:rsidP="00593095" w:rsidR="00593095" w:rsidRPr="0059309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593095">
        <w:rPr>
          <w:rFonts w:cs="Times New Roman" w:hAnsi="Times New Roman" w:ascii="Times New Roman"/>
          <w:sz w:val="24"/>
          <w:szCs w:val="24"/>
        </w:rPr>
        <w:t xml:space="preserve">Slijedom navedenog, </w:t>
      </w:r>
      <w:r>
        <w:rPr>
          <w:rFonts w:cs="Times New Roman" w:hAnsi="Times New Roman" w:ascii="Times New Roman"/>
          <w:sz w:val="24"/>
          <w:szCs w:val="24"/>
        </w:rPr>
        <w:t xml:space="preserve">temeljem </w:t>
      </w:r>
      <w:r w:rsidRPr="00593095">
        <w:rPr>
          <w:rFonts w:cs="Times New Roman" w:hAnsi="Times New Roman" w:ascii="Times New Roman"/>
          <w:sz w:val="24"/>
          <w:szCs w:val="24"/>
        </w:rPr>
        <w:t xml:space="preserve">članka 199. stavak 1. </w:t>
      </w:r>
      <w:r w:rsidR="00631D5F">
        <w:rPr>
          <w:rFonts w:cs="Times New Roman" w:hAnsi="Times New Roman" w:ascii="Times New Roman"/>
          <w:sz w:val="24"/>
          <w:szCs w:val="24"/>
        </w:rPr>
        <w:t xml:space="preserve">toč. 3. </w:t>
      </w:r>
      <w:r w:rsidRPr="00593095">
        <w:rPr>
          <w:rFonts w:cs="Times New Roman" w:hAnsi="Times New Roman" w:ascii="Times New Roman"/>
          <w:sz w:val="24"/>
          <w:szCs w:val="24"/>
        </w:rPr>
        <w:t>u svezi članka 25. stavak 1. toč. 12. S</w:t>
      </w:r>
      <w:r>
        <w:rPr>
          <w:rFonts w:cs="Times New Roman" w:hAnsi="Times New Roman" w:ascii="Times New Roman"/>
          <w:sz w:val="24"/>
          <w:szCs w:val="24"/>
        </w:rPr>
        <w:t>Z riješeno je kao u izreci.</w:t>
      </w:r>
    </w:p>
    <w:p w:rsidRDefault="00593095" w:rsidP="00730631" w:rsidR="00593095" w:rsidRPr="00A7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U </w:t>
      </w:r>
      <w:r w:rsidR="00730631">
        <w:rPr>
          <w:rFonts w:cs="Times New Roman" w:hAnsi="Times New Roman" w:ascii="Times New Roman"/>
          <w:sz w:val="24"/>
          <w:szCs w:val="24"/>
        </w:rPr>
        <w:t xml:space="preserve">Zagrebu, </w:t>
      </w:r>
      <w:r w:rsidR="00593095">
        <w:rPr>
          <w:rFonts w:cs="Times New Roman" w:hAnsi="Times New Roman" w:ascii="Times New Roman"/>
          <w:sz w:val="24"/>
          <w:szCs w:val="24"/>
        </w:rPr>
        <w:t>18. travnja 2016.</w:t>
      </w:r>
    </w:p>
    <w:p w:rsidRDefault="00837150" w:rsidP="00837150" w:rsidR="00837150" w:rsidRPr="00A734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A73429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730631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A73429">
        <w:rPr>
          <w:rFonts w:cs="Times New Roman" w:hAnsi="Times New Roman" w:ascii="Times New Roman"/>
          <w:sz w:val="24"/>
          <w:szCs w:val="24"/>
        </w:rPr>
        <w:t>S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U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D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A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C:</w:t>
      </w:r>
    </w:p>
    <w:p w:rsidRDefault="006F5244" w:rsidP="008F639D" w:rsidR="008F639D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8E0B1D" w:rsidRPr="00A73429">
        <w:rPr>
          <w:rFonts w:cs="Times New Roman" w:hAnsi="Times New Roman" w:ascii="Times New Roman"/>
          <w:sz w:val="24"/>
          <w:szCs w:val="24"/>
        </w:rPr>
        <w:t xml:space="preserve"> 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MIHAEL KOVAČIĆ</w:t>
      </w:r>
      <w:r w:rsidR="00EE53FC">
        <w:rPr>
          <w:rFonts w:cs="Times New Roman" w:hAnsi="Times New Roman" w:ascii="Times New Roman"/>
          <w:sz w:val="24"/>
          <w:szCs w:val="24"/>
        </w:rPr>
        <w:t>, v.r.</w:t>
      </w:r>
    </w:p>
    <w:p w:rsidRDefault="00FD2099" w:rsidP="00B31BAD" w:rsidR="00FD2099" w:rsidRPr="00A73429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 w:rsidRPr="00A73429">
        <w:rPr>
          <w:rFonts w:cs="Times New Roman" w:hAnsi="Times New Roman" w:ascii="Times New Roman"/>
          <w:sz w:val="24"/>
          <w:szCs w:val="24"/>
          <w:lang w:val="sl-SI"/>
        </w:rPr>
        <w:lastRenderedPageBreak/>
        <w:t>Pravna pouka:</w:t>
      </w:r>
    </w:p>
    <w:p w:rsidRDefault="00B31BAD" w:rsidR="00FD2099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rješenje </w:t>
      </w:r>
      <w:r w:rsidR="00FD2099" w:rsidRPr="00A73429">
        <w:rPr>
          <w:rFonts w:cs="Times New Roman" w:hAnsi="Times New Roman" w:ascii="Times New Roman"/>
          <w:sz w:val="24"/>
          <w:szCs w:val="24"/>
        </w:rPr>
        <w:t>dopuštena je žalba u roku osam dana</w:t>
      </w:r>
      <w:r w:rsidR="00730631">
        <w:rPr>
          <w:rFonts w:cs="Times New Roman" w:hAnsi="Times New Roman" w:ascii="Times New Roman"/>
          <w:sz w:val="24"/>
          <w:szCs w:val="24"/>
        </w:rPr>
        <w:t xml:space="preserve">, </w:t>
      </w:r>
      <w:r w:rsidR="00FD2099" w:rsidRPr="00A73429">
        <w:rPr>
          <w:rFonts w:cs="Times New Roman" w:hAnsi="Times New Roman" w:ascii="Times New Roman"/>
          <w:sz w:val="24"/>
          <w:szCs w:val="24"/>
        </w:rPr>
        <w:t xml:space="preserve">koja se podnosi </w:t>
      </w:r>
      <w:r w:rsidR="00730631">
        <w:rPr>
          <w:rFonts w:cs="Times New Roman" w:hAnsi="Times New Roman" w:ascii="Times New Roman"/>
          <w:sz w:val="24"/>
          <w:szCs w:val="24"/>
        </w:rPr>
        <w:t xml:space="preserve">ovome sudu, u tri primjerka. 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E53FC" w:rsidR="00EE53F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E53FC" w:rsidR="00EE53F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EE53FC" w:rsidR="00EE53FC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EE53F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E53FC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30631" w:rsidP="00730631" w:rsidR="0029479C" w:rsidRPr="00EE53F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E53FC">
        <w:rPr>
          <w:rFonts w:cs="Times New Roman" w:hAnsi="Times New Roman" w:ascii="Times New Roman"/>
          <w:color w:themeColor="background1" w:val="FFFFFF"/>
          <w:sz w:val="24"/>
          <w:szCs w:val="24"/>
        </w:rPr>
        <w:t>Stečajnom upravitelju, osobno</w:t>
      </w:r>
    </w:p>
    <w:p w:rsidRDefault="00730631" w:rsidP="00730631" w:rsidR="00730631" w:rsidRPr="00EE53F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E53FC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ploča, ovdje</w:t>
      </w:r>
    </w:p>
    <w:p w:rsidRDefault="00730631" w:rsidP="00730631" w:rsidR="00730631" w:rsidRPr="00EE53F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B31BAD" w:rsidP="00730631" w:rsidR="00B31BAD" w:rsidRPr="00EE53F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B31BAD" w:rsidP="00730631" w:rsidR="00B31BAD" w:rsidRPr="00EE53FC">
      <w:pPr>
        <w:jc w:val="both"/>
        <w:rPr>
          <w:rFonts w:cs="Times New Roman" w:hAnsi="Times New Roman" w:ascii="Times New Roman"/>
          <w:color w:themeColor="background1" w:val="FFFFFF"/>
        </w:rPr>
      </w:pPr>
      <w:r w:rsidRPr="00EE53FC">
        <w:rPr>
          <w:rFonts w:cs="Times New Roman" w:hAnsi="Times New Roman" w:ascii="Times New Roman"/>
          <w:color w:themeColor="background1" w:val="FFFFFF"/>
        </w:rPr>
        <w:t>NK:</w:t>
      </w:r>
    </w:p>
    <w:p w:rsidRDefault="00B31BAD" w:rsidP="00730631" w:rsidR="00B31BAD" w:rsidRPr="00EE53FC">
      <w:pPr>
        <w:jc w:val="both"/>
        <w:rPr>
          <w:rFonts w:cs="Times New Roman" w:hAnsi="Times New Roman" w:ascii="Times New Roman"/>
          <w:color w:themeColor="background1" w:val="FFFFFF"/>
        </w:rPr>
      </w:pPr>
      <w:r w:rsidRPr="00EE53FC">
        <w:rPr>
          <w:rFonts w:cs="Times New Roman" w:hAnsi="Times New Roman" w:ascii="Times New Roman"/>
          <w:color w:themeColor="background1" w:val="FFFFFF"/>
        </w:rPr>
        <w:t>1. Nepravomoćno</w:t>
      </w:r>
    </w:p>
    <w:p w:rsidRDefault="00B31BAD" w:rsidP="00730631" w:rsidR="00B31BAD" w:rsidRPr="00EE53FC">
      <w:pPr>
        <w:jc w:val="both"/>
        <w:rPr>
          <w:rFonts w:cs="Times New Roman" w:hAnsi="Times New Roman" w:ascii="Times New Roman"/>
          <w:color w:themeColor="background1" w:val="FFFFFF"/>
        </w:rPr>
      </w:pPr>
      <w:r w:rsidRPr="00EE53FC">
        <w:rPr>
          <w:rFonts w:cs="Times New Roman" w:hAnsi="Times New Roman" w:ascii="Times New Roman"/>
          <w:color w:themeColor="background1" w:val="FFFFFF"/>
        </w:rPr>
        <w:t>2. kal. 6 mj.</w:t>
      </w:r>
    </w:p>
    <w:p w:rsidRDefault="00B31BAD" w:rsidP="00730631" w:rsidR="00B31BAD" w:rsidRPr="00EE53FC">
      <w:pPr>
        <w:jc w:val="both"/>
        <w:rPr>
          <w:rFonts w:cs="Times New Roman" w:hAnsi="Times New Roman" w:ascii="Times New Roman"/>
          <w:color w:themeColor="background1" w:val="FFFFFF"/>
        </w:rPr>
      </w:pPr>
    </w:p>
    <w:p w:rsidRDefault="00B31BAD" w:rsidP="00730631" w:rsidR="00B31BAD" w:rsidRPr="00EE53FC">
      <w:pPr>
        <w:jc w:val="both"/>
        <w:rPr>
          <w:rFonts w:cs="Times New Roman" w:hAnsi="Times New Roman" w:ascii="Times New Roman"/>
          <w:color w:themeColor="background1" w:val="FFFFFF"/>
        </w:rPr>
      </w:pPr>
      <w:r w:rsidRPr="00EE53FC">
        <w:rPr>
          <w:rFonts w:cs="Times New Roman" w:hAnsi="Times New Roman" w:ascii="Times New Roman"/>
          <w:color w:themeColor="background1" w:val="FFFFFF"/>
        </w:rPr>
        <w:t xml:space="preserve">                Z, 18.4.16.   Sudac:</w:t>
      </w:r>
    </w:p>
    <w:sectPr w:rsidSect="00FB64FF" w:rsidR="00B31BAD" w:rsidRPr="00EE53FC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021" w:rsidR="00DD6021">
      <w:r>
        <w:separator/>
      </w:r>
    </w:p>
  </w:endnote>
  <w:endnote w:id="0" w:type="continuationSeparator">
    <w:p w:rsidRDefault="00DD6021" w:rsidR="00DD60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021" w:rsidR="00DD6021">
      <w:r>
        <w:separator/>
      </w:r>
    </w:p>
  </w:footnote>
  <w:footnote w:id="0" w:type="continuationSeparator">
    <w:p w:rsidRDefault="00DD6021" w:rsidR="00DD60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69FC" w:rsidR="004269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 w:rsidRPr="00730631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730631">
      <w:rPr>
        <w:rStyle w:val="Brojstranice"/>
        <w:rFonts w:cs="Times New Roman" w:hAnsi="Times New Roman" w:ascii="Times New Roman"/>
      </w:rPr>
      <w:t xml:space="preserve">- </w:t>
    </w:r>
    <w:r w:rsidRPr="00730631">
      <w:rPr>
        <w:rStyle w:val="Brojstranice"/>
        <w:rFonts w:cs="Times New Roman" w:hAnsi="Times New Roman" w:ascii="Times New Roman"/>
      </w:rPr>
      <w:fldChar w:fldCharType="begin"/>
    </w:r>
    <w:r w:rsidRPr="00730631">
      <w:rPr>
        <w:rStyle w:val="Brojstranice"/>
        <w:rFonts w:cs="Times New Roman" w:hAnsi="Times New Roman" w:ascii="Times New Roman"/>
      </w:rPr>
      <w:instrText xml:space="preserve">PAGE  </w:instrText>
    </w:r>
    <w:r w:rsidRPr="00730631">
      <w:rPr>
        <w:rStyle w:val="Brojstranice"/>
        <w:rFonts w:cs="Times New Roman" w:hAnsi="Times New Roman" w:ascii="Times New Roman"/>
      </w:rPr>
      <w:fldChar w:fldCharType="separate"/>
    </w:r>
    <w:r w:rsidR="00A006D7">
      <w:rPr>
        <w:rStyle w:val="Brojstranice"/>
        <w:rFonts w:cs="Times New Roman" w:hAnsi="Times New Roman" w:ascii="Times New Roman"/>
        <w:noProof/>
      </w:rPr>
      <w:t>2</w:t>
    </w:r>
    <w:r w:rsidRPr="00730631">
      <w:rPr>
        <w:rStyle w:val="Brojstranice"/>
        <w:rFonts w:cs="Times New Roman" w:hAnsi="Times New Roman" w:ascii="Times New Roman"/>
      </w:rPr>
      <w:fldChar w:fldCharType="end"/>
    </w:r>
    <w:r w:rsidRPr="00730631">
      <w:rPr>
        <w:rStyle w:val="Brojstranice"/>
        <w:rFonts w:cs="Times New Roman" w:hAnsi="Times New Roman" w:ascii="Times New Roman"/>
      </w:rPr>
      <w:t xml:space="preserve"> -</w:t>
    </w:r>
  </w:p>
  <w:p w:rsidRDefault="004269FC" w:rsidP="00730631" w:rsidR="004269FC">
    <w:pPr>
      <w:pStyle w:val="Zaglavlje"/>
      <w:jc w:val="right"/>
    </w:pPr>
    <w:r w:rsidRPr="00730631">
      <w:rPr>
        <w:rFonts w:cs="Times New Roman" w:hAnsi="Times New Roman" w:ascii="Times New Roman"/>
      </w:rPr>
      <w:t>3 St-</w:t>
    </w:r>
    <w:r w:rsidR="00730631">
      <w:rPr>
        <w:rFonts w:cs="Times New Roman" w:hAnsi="Times New Roman" w:ascii="Times New Roman"/>
      </w:rPr>
      <w:t>871/12</w:t>
    </w:r>
    <w:r w:rsidR="00EE53FC">
      <w:rPr>
        <w:rFonts w:cs="Times New Roman" w:hAnsi="Times New Roman" w:ascii="Times New Roman"/>
      </w:rPr>
      <w:t>-48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R="004269FC">
    <w:pPr>
      <w:pStyle w:val="Zaglavlje"/>
    </w:pPr>
  </w:p>
  <w:p w:rsidRDefault="004269FC" w:rsidR="004269FC">
    <w:pPr>
      <w:pStyle w:val="Zaglavlje"/>
    </w:pPr>
  </w:p>
  <w:p w:rsidRDefault="004269FC" w:rsidR="004269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417A"/>
    <w:rsid w:val="00020BA4"/>
    <w:rsid w:val="00032919"/>
    <w:rsid w:val="0006417A"/>
    <w:rsid w:val="0006505A"/>
    <w:rsid w:val="00071D41"/>
    <w:rsid w:val="00082920"/>
    <w:rsid w:val="000D43A7"/>
    <w:rsid w:val="000F17DB"/>
    <w:rsid w:val="000F5299"/>
    <w:rsid w:val="001E4E5F"/>
    <w:rsid w:val="00227E17"/>
    <w:rsid w:val="00235AAE"/>
    <w:rsid w:val="00281E63"/>
    <w:rsid w:val="0028293E"/>
    <w:rsid w:val="0029479C"/>
    <w:rsid w:val="002A6DCE"/>
    <w:rsid w:val="002E06D4"/>
    <w:rsid w:val="00320107"/>
    <w:rsid w:val="00321767"/>
    <w:rsid w:val="00321AB2"/>
    <w:rsid w:val="003423A6"/>
    <w:rsid w:val="0036341C"/>
    <w:rsid w:val="00364979"/>
    <w:rsid w:val="00366457"/>
    <w:rsid w:val="003C6959"/>
    <w:rsid w:val="003E367D"/>
    <w:rsid w:val="004155FA"/>
    <w:rsid w:val="004269FC"/>
    <w:rsid w:val="00473DB3"/>
    <w:rsid w:val="004B074A"/>
    <w:rsid w:val="004E5730"/>
    <w:rsid w:val="00514022"/>
    <w:rsid w:val="005272EF"/>
    <w:rsid w:val="00552A0C"/>
    <w:rsid w:val="005774B3"/>
    <w:rsid w:val="00593095"/>
    <w:rsid w:val="005C2D1F"/>
    <w:rsid w:val="005D761C"/>
    <w:rsid w:val="00607B4B"/>
    <w:rsid w:val="006100D5"/>
    <w:rsid w:val="006235E3"/>
    <w:rsid w:val="00626983"/>
    <w:rsid w:val="00631D5F"/>
    <w:rsid w:val="006824AB"/>
    <w:rsid w:val="006E69A4"/>
    <w:rsid w:val="006F5244"/>
    <w:rsid w:val="00715072"/>
    <w:rsid w:val="00727277"/>
    <w:rsid w:val="00730631"/>
    <w:rsid w:val="007519B3"/>
    <w:rsid w:val="00764AEE"/>
    <w:rsid w:val="007B393E"/>
    <w:rsid w:val="007C422F"/>
    <w:rsid w:val="007E7126"/>
    <w:rsid w:val="007F2918"/>
    <w:rsid w:val="00837150"/>
    <w:rsid w:val="00853AD8"/>
    <w:rsid w:val="00881589"/>
    <w:rsid w:val="008C0419"/>
    <w:rsid w:val="008D1C64"/>
    <w:rsid w:val="008D4CA2"/>
    <w:rsid w:val="008E0B1D"/>
    <w:rsid w:val="008F569D"/>
    <w:rsid w:val="008F639D"/>
    <w:rsid w:val="009376BE"/>
    <w:rsid w:val="00953DED"/>
    <w:rsid w:val="00981BDB"/>
    <w:rsid w:val="009B3748"/>
    <w:rsid w:val="009D0ED3"/>
    <w:rsid w:val="009E33FD"/>
    <w:rsid w:val="009F0284"/>
    <w:rsid w:val="009F3306"/>
    <w:rsid w:val="00A006D7"/>
    <w:rsid w:val="00A12F2F"/>
    <w:rsid w:val="00A26151"/>
    <w:rsid w:val="00A26EAF"/>
    <w:rsid w:val="00A424CD"/>
    <w:rsid w:val="00A60D29"/>
    <w:rsid w:val="00A73429"/>
    <w:rsid w:val="00A91578"/>
    <w:rsid w:val="00AA0C7F"/>
    <w:rsid w:val="00AB314A"/>
    <w:rsid w:val="00AC4626"/>
    <w:rsid w:val="00B31BAD"/>
    <w:rsid w:val="00B34CEC"/>
    <w:rsid w:val="00B469E4"/>
    <w:rsid w:val="00B70980"/>
    <w:rsid w:val="00BA282E"/>
    <w:rsid w:val="00BB084F"/>
    <w:rsid w:val="00BB1001"/>
    <w:rsid w:val="00C04421"/>
    <w:rsid w:val="00C40EA5"/>
    <w:rsid w:val="00C711C9"/>
    <w:rsid w:val="00C83AC2"/>
    <w:rsid w:val="00C85527"/>
    <w:rsid w:val="00CA22FE"/>
    <w:rsid w:val="00CE6259"/>
    <w:rsid w:val="00D12600"/>
    <w:rsid w:val="00D373D4"/>
    <w:rsid w:val="00D74871"/>
    <w:rsid w:val="00DA0460"/>
    <w:rsid w:val="00DC1C1F"/>
    <w:rsid w:val="00DC2BB6"/>
    <w:rsid w:val="00DD6021"/>
    <w:rsid w:val="00E107B5"/>
    <w:rsid w:val="00E41305"/>
    <w:rsid w:val="00E8658C"/>
    <w:rsid w:val="00EC6731"/>
    <w:rsid w:val="00EE53FC"/>
    <w:rsid w:val="00F206F2"/>
    <w:rsid w:val="00F849E3"/>
    <w:rsid w:val="00FA3DEC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06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6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6D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6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6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06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6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6D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6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6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9645651">
      <w:bodyDiv w:val="true"/>
      <w:marLeft w:val="59"/>
      <w:marRight w:val="59"/>
      <w:marTop w:val="59"/>
      <w:marBottom w:val="5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685070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2822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1118975">
                  <w:marLeft w:val="1846"/>
                  <w:marRight w:val="0"/>
                  <w:marTop w:val="0"/>
                  <w:marBottom w:val="148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22217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4478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82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034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4282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4097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2052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2012.</izvorni_sadrzaj>
    <derivirana_varijabla naziv="DomainObject.Predmet.DatumOsnivanja_1">3.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kolovoza 2012.</izvorni_sadrzaj>
    <derivirana_varijabla naziv="DomainObject.Predmet.DatumRjesavanja_1">14. kolovoza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St-871/2012</izvorni_sadrzaj>
    <derivirana_varijabla naziv="DomainObject.Predmet.OznakaBroj_1">St-871/2012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>12.9.13. priklop na P-3079/06</izvorni_sadrzaj>
    <derivirana_varijabla naziv="DomainObject.Predmet.PrimjedbaSuca_1">12.9.13. priklop na P-3079/06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VIVA GRUPA d.o.o. ZA TRGOVINU I USLUGE</izvorni_sadrzaj>
    <derivirana_varijabla naziv="DomainObject.Predmet.ProtustrankaFormated_1">  VIVA GRUPA d.o.o. ZA TRGOVINU I USLUGE</derivirana_varijabla>
  </DomainObject.Predmet.ProtustrankaFormated>
  <DomainObject.Predmet.ProtustrankaFormatedOIB>
    <izvorni_sadrzaj>  VIVA GRUPA d.o.o. ZA TRGOVINU I USLUGE, OIB 15996184185</izvorni_sadrzaj>
    <derivirana_varijabla naziv="DomainObject.Predmet.ProtustrankaFormatedOIB_1">  VIVA GRUPA d.o.o. ZA TRGOVINU I USLUGE, OIB 15996184185</derivirana_varijabla>
  </DomainObject.Predmet.ProtustrankaFormatedOIB>
  <DomainObject.Predmet.ProtustrankaFormatedWithAdress>
    <izvorni_sadrzaj> VIVA GRUPA d.o.o. ZA TRGOVINU I USLUGE, VOĆARSKA CESTA 63/B, 10000 Zagreb</izvorni_sadrzaj>
    <derivirana_varijabla naziv="DomainObject.Predmet.ProtustrankaFormatedWithAdress_1"> VIVA GRUPA d.o.o. ZA TRGOVINU I USLUGE, VOĆARSKA CESTA 63/B, 10000 Zagreb</derivirana_varijabla>
  </DomainObject.Predmet.ProtustrankaFormatedWithAdress>
  <DomainObject.Predmet.ProtustrankaFormatedWithAdressOIB>
    <izvorni_sadrzaj> VIVA GRUPA d.o.o. ZA TRGOVINU I USLUGE, OIB 15996184185, VOĆARSKA CESTA 63/B, 10000 Zagreb</izvorni_sadrzaj>
    <derivirana_varijabla naziv="DomainObject.Predmet.ProtustrankaFormatedWithAdressOIB_1"> VIVA GRUPA d.o.o. ZA TRGOVINU I USLUGE, OIB 15996184185, VOĆARSKA CESTA 63/B, 10000 Zagreb</derivirana_varijabla>
  </DomainObject.Predmet.ProtustrankaFormatedWithAdressOIB>
  <DomainObject.Predmet.ProtustrankaWithAdress>
    <izvorni_sadrzaj>VIVA GRUPA d.o.o. ZA TRGOVINU I USLUGE VOĆARSKA CESTA 63/B, 10000 Zagreb</izvorni_sadrzaj>
    <derivirana_varijabla naziv="DomainObject.Predmet.ProtustrankaWithAdress_1">VIVA GRUPA d.o.o. ZA TRGOVINU I USLUGE VOĆARSKA CESTA 63/B, 10000 Zagreb</derivirana_varijabla>
  </DomainObject.Predmet.ProtustrankaWithAdress>
  <DomainObject.Predmet.ProtustrankaWithAdressOIB>
    <izvorni_sadrzaj>VIVA GRUPA d.o.o. ZA TRGOVINU I USLUGE, OIB 15996184185, VOĆARSKA CESTA 63/B, 10000 Zagreb</izvorni_sadrzaj>
    <derivirana_varijabla naziv="DomainObject.Predmet.ProtustrankaWithAdressOIB_1">VIVA GRUPA d.o.o. ZA TRGOVINU I USLUGE, OIB 15996184185, VOĆARSKA CESTA 63/B, 10000 Zagreb</derivirana_varijabla>
  </DomainObject.Predmet.ProtustrankaWithAdressOIB>
  <DomainObject.Predmet.ProtustrankaNazivFormated>
    <izvorni_sadrzaj>VIVA GRUPA d.o.o. ZA TRGOVINU I USLUGE</izvorni_sadrzaj>
    <derivirana_varijabla naziv="DomainObject.Predmet.ProtustrankaNazivFormated_1">VIVA GRUPA d.o.o. ZA TRGOVINU I USLUGE</derivirana_varijabla>
  </DomainObject.Predmet.ProtustrankaNazivFormated>
  <DomainObject.Predmet.ProtustrankaNazivFormatedOIB>
    <izvorni_sadrzaj>VIVA GRUPA d.o.o. ZA TRGOVINU I USLUGE, OIB 15996184185</izvorni_sadrzaj>
    <derivirana_varijabla naziv="DomainObject.Predmet.ProtustrankaNazivFormatedOIB_1">VIVA GRUPA d.o.o. ZA TRGOVINU I USLUGE, OIB 15996184185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ZAGREB; VJEROVNICI</izvorni_sadrzaj>
    <derivirana_varijabla naziv="DomainObject.Predmet.StrankaFormated_1">  REPUBLIKA HRVATSKA, MINISTARSTVO FINANCIJA, POREZNA UPRAVA, PODRUČNI URED ZAGREB; VJEROVNICI</derivirana_varijabla>
  </DomainObject.Predmet.StrankaFormated>
  <DomainObject.Predmet.StrankaFormatedOIB>
    <izvorni_sadrzaj>  REPUBLIKA HRVATSKA, MINISTARSTVO FINANCIJA, POREZNA UPRAVA, PODRUČNI URED ZAGREB; VJEROVNICI</izvorni_sadrzaj>
    <derivirana_varijabla naziv="DomainObject.Predmet.StrankaFormatedOIB_1">  REPUBLIKA HRVATSKA, MINISTARSTVO FINANCIJA, POREZNA UPRAVA, PODRUČNI URED ZAGREB; VJEROVNICI</derivirana_varijabla>
  </DomainObject.Predmet.StrankaFormatedOIB>
  <DomainObject.Predmet.StrankaFormatedWithAdress>
    <izvorni_sadrzaj> REPUBLIKA HRVATSKA, MINISTARSTVO FINANCIJA, POREZNA UPRAVA, PODRUČNI URED ZAGREB; VJEROVNICI</izvorni_sadrzaj>
    <derivirana_varijabla naziv="DomainObject.Predmet.StrankaFormatedWithAdress_1"> REPUBLIKA HRVATSKA, MINISTARSTVO FINANCIJA, POREZNA UPRAVA, PODRUČNI URED ZAGREB; VJEROVNICI</derivirana_varijabla>
  </DomainObject.Predmet.StrankaFormatedWithAdress>
  <DomainObject.Predmet.StrankaFormatedWithAdressOIB>
    <izvorni_sadrzaj> REPUBLIKA HRVATSKA, MINISTARSTVO FINANCIJA, POREZNA UPRAVA, PODRUČNI URED ZAGREB; VJEROVNICI</izvorni_sadrzaj>
    <derivirana_varijabla naziv="DomainObject.Predmet.StrankaFormatedWithAdressOIB_1"> REPUBLIKA HRVATSKA, MINISTARSTVO FINANCIJA, POREZNA UPRAVA, PODRUČNI URED ZAGREB; VJEROVNICI</derivirana_varijabla>
  </DomainObject.Predmet.StrankaFormatedWithAdressOIB>
  <DomainObject.Predmet.StrankaWithAdress>
    <izvorni_sadrzaj>REPUBLIKA HRVATSKA, MINISTARSTVO FINANCIJA, POREZNA UPRAVA, PODRUČNI URED ZAGREB ,VJEROVNICI </izvorni_sadrzaj>
    <derivirana_varijabla naziv="DomainObject.Predmet.StrankaWithAdress_1">REPUBLIKA HRVATSKA, MINISTARSTVO FINANCIJA, POREZNA UPRAVA, PODRUČNI URED ZAGREB ,VJEROVNICI </derivirana_varijabla>
  </DomainObject.Predmet.StrankaWithAdress>
  <DomainObject.Predmet.StrankaWithAdressOIB>
    <izvorni_sadrzaj>REPUBLIKA HRVATSKA, MINISTARSTVO FINANCIJA, POREZNA UPRAVA, PODRUČNI URED ZAGREB,VJEROVNICI</izvorni_sadrzaj>
    <derivirana_varijabla naziv="DomainObject.Predmet.StrankaWithAdressOIB_1">REPUBLIKA HRVATSKA, MINISTARSTVO FINANCIJA, POREZNA UPRAVA, PODRUČNI URED ZAGREB,VJEROVNICI</derivirana_varijabla>
  </DomainObject.Predmet.StrankaWithAdressOIB>
  <DomainObject.Predmet.StrankaNazivFormated>
    <izvorni_sadrzaj>REPUBLIKA HRVATSKA, MINISTARSTVO FINANCIJA, POREZNA UPRAVA, PODRUČNI URED ZAGREB,VJEROVNICI</izvorni_sadrzaj>
    <derivirana_varijabla naziv="DomainObject.Predmet.StrankaNazivFormated_1">REPUBLIKA HRVATSKA, MINISTARSTVO FINANCIJA, POREZNA UPRAVA, PODRUČNI URED ZAGREB,VJEROVNICI</derivirana_varijabla>
  </DomainObject.Predmet.StrankaNazivFormated>
  <DomainObject.Predmet.StrankaNazivFormatedOIB>
    <izvorni_sadrzaj>REPUBLIKA HRVATSKA, MINISTARSTVO FINANCIJA, POREZNA UPRAVA, PODRUČNI URED ZAGREB,VJEROVNICI</izvorni_sadrzaj>
    <derivirana_varijabla naziv="DomainObject.Predmet.StrankaNazivFormatedOIB_1">REPUBLIKA HRVATSKA, MINISTARSTVO FINANCIJA, POREZNA UPRAVA, PODRUČNI URED ZAGREB,VJEROVNICI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HRVATSKA, MINISTARSTVO FINANCIJA, POREZNA UPRAVA, PODRUČNI URED ZAGREB</item>
      <item>VJEROVNICI</item>
    </izvorni_sadrzaj>
    <derivirana_varijabla naziv="DomainObject.Predmet.StrankaListFormated_1">
      <item>REPUBLIKA HRVATSKA, MINISTARSTVO FINANCIJA, POREZNA UPRAVA, PODRUČNI URED ZAGREB</item>
      <item>VJEROVNICI</item>
    </derivirana_varijabla>
  </DomainObject.Predmet.StrankaListFormated>
  <DomainObject.Predmet.StrankaListFormatedOIB>
    <izvorni_sadrzaj>
      <item>REPUBLIKA HRVATSKA, MINISTARSTVO FINANCIJA, POREZNA UPRAVA, PODRUČNI URED ZAGREB</item>
      <item>VJEROVNICI</item>
    </izvorni_sadrzaj>
    <derivirana_varijabla naziv="DomainObject.Predmet.StrankaListFormatedOIB_1">
      <item>REPUBLIKA HRVATSKA, MINISTARSTVO FINANCIJA, POREZNA UPRAVA, PODRUČNI URED ZAGREB</item>
      <item>VJEROVNICI</item>
    </derivirana_varijabla>
  </DomainObject.Predmet.StrankaListFormatedOIB>
  <DomainObject.Predmet.StrankaListFormatedWithAdress>
    <izvorni_sadrzaj>
      <item>REPUBLIKA HRVATSKA, MINISTARSTVO FINANCIJA, POREZNA UPRAVA, PODRUČNI URED ZAGREB</item>
      <item>VJEROVNICI</item>
    </izvorni_sadrzaj>
    <derivirana_varijabla naziv="DomainObject.Predmet.StrankaListFormatedWithAdress_1">
      <item>REPUBLIKA HRVATSKA, MINISTARSTVO FINANCIJA, POREZNA UPRAVA, PODRUČNI URED ZAGREB</item>
      <item>VJEROVNICI</item>
    </derivirana_varijabla>
  </DomainObject.Predmet.StrankaListFormatedWithAdress>
  <DomainObject.Predmet.StrankaListFormatedWithAdressOIB>
    <izvorni_sadrzaj>
      <item>REPUBLIKA HRVATSKA, MINISTARSTVO FINANCIJA, POREZNA UPRAVA, PODRUČNI URED ZAGREB</item>
      <item>VJEROVNICI</item>
    </izvorni_sadrzaj>
    <derivirana_varijabla naziv="DomainObject.Predmet.StrankaListFormatedWithAdressOIB_1">
      <item>REPUBLIKA HRVATSKA, MINISTARSTVO FINANCIJA, POREZNA UPRAVA, PODRUČNI URED ZAGREB</item>
      <item>VJEROVNICI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</izvorni_sadrzaj>
    <derivirana_varijabla naziv="DomainObject.Predmet.StrankaListNazivFormated_1">
      <item>REPUBLIKA HRVATSKA, MINISTARSTVO FINANCIJA, POREZNA UPRAVA, PODRUČNI URED ZAGREB</item>
      <item>VJEROVNICI</item>
    </derivirana_varijabla>
  </DomainObject.Predmet.StrankaListNazivFormated>
  <DomainObject.Predmet.StrankaListNazivFormatedOIB>
    <izvorni_sadrzaj>
      <item>REPUBLIKA HRVATSKA, MINISTARSTVO FINANCIJA, POREZNA UPRAVA, PODRUČNI URED ZAGREB</item>
      <item>VJEROVNICI</item>
    </izvorni_sadrzaj>
    <derivirana_varijabla naziv="DomainObject.Predmet.StrankaListNazivFormatedOIB_1">
      <item>REPUBLIKA HRVATSKA, MINISTARSTVO FINANCIJA, POREZNA UPRAVA, PODRUČNI URED ZAGREB</item>
      <item>VJEROVNICI</item>
    </derivirana_varijabla>
  </DomainObject.Predmet.StrankaListNazivFormatedOIB>
  <DomainObject.Predmet.ProtuStrankaListFormated>
    <izvorni_sadrzaj>
      <item>VIVA GRUPA d.o.o. ZA TRGOVINU I USLUGE</item>
    </izvorni_sadrzaj>
    <derivirana_varijabla naziv="DomainObject.Predmet.ProtuStrankaListFormated_1">
      <item>VIVA GRUPA d.o.o. ZA TRGOVINU I USLUGE</item>
    </derivirana_varijabla>
  </DomainObject.Predmet.ProtuStrankaListFormated>
  <DomainObject.Predmet.ProtuStrankaListFormatedOIB>
    <izvorni_sadrzaj>
      <item>VIVA GRUPA d.o.o. ZA TRGOVINU I USLUGE, OIB 15996184185</item>
    </izvorni_sadrzaj>
    <derivirana_varijabla naziv="DomainObject.Predmet.ProtuStrankaListFormatedOIB_1">
      <item>VIVA GRUPA d.o.o. ZA TRGOVINU I USLUGE, OIB 15996184185</item>
    </derivirana_varijabla>
  </DomainObject.Predmet.ProtuStrankaListFormatedOIB>
  <DomainObject.Predmet.ProtuStrankaListFormatedWithAdress>
    <izvorni_sadrzaj>
      <item>VIVA GRUPA d.o.o. ZA TRGOVINU I USLUGE, VOĆARSKA CESTA 63/B, 10000 Zagreb</item>
    </izvorni_sadrzaj>
    <derivirana_varijabla naziv="DomainObject.Predmet.ProtuStrankaListFormatedWithAdress_1">
      <item>VIVA GRUPA d.o.o. ZA TRGOVINU I USLUGE, VOĆARSKA CESTA 63/B, 10000 Zagreb</item>
    </derivirana_varijabla>
  </DomainObject.Predmet.ProtuStrankaListFormatedWithAdress>
  <DomainObject.Predmet.ProtuStrankaListFormatedWithAdressOIB>
    <izvorni_sadrzaj>
      <item>VIVA GRUPA d.o.o. ZA TRGOVINU I USLUGE, OIB 15996184185, VOĆARSKA CESTA 63/B, 10000 Zagreb</item>
    </izvorni_sadrzaj>
    <derivirana_varijabla naziv="DomainObject.Predmet.ProtuStrankaListFormatedWithAdressOIB_1">
      <item>VIVA GRUPA d.o.o. ZA TRGOVINU I USLUGE, OIB 15996184185, VOĆARSKA CESTA 63/B, 10000 Zagreb</item>
    </derivirana_varijabla>
  </DomainObject.Predmet.ProtuStrankaListFormatedWithAdressOIB>
  <DomainObject.Predmet.ProtuStrankaListNazivFormated>
    <izvorni_sadrzaj>
      <item>VIVA GRUPA d.o.o. ZA TRGOVINU I USLUGE</item>
    </izvorni_sadrzaj>
    <derivirana_varijabla naziv="DomainObject.Predmet.ProtuStrankaListNazivFormated_1">
      <item>VIVA GRUPA d.o.o. ZA TRGOVINU I USLUGE</item>
    </derivirana_varijabla>
  </DomainObject.Predmet.ProtuStrankaListNazivFormated>
  <DomainObject.Predmet.ProtuStrankaListNazivFormatedOIB>
    <izvorni_sadrzaj>
      <item>VIVA GRUPA d.o.o. ZA TRGOVINU I USLUGE, OIB 15996184185</item>
    </izvorni_sadrzaj>
    <derivirana_varijabla naziv="DomainObject.Predmet.ProtuStrankaListNazivFormatedOIB_1">
      <item>VIVA GRUPA d.o.o. ZA TRGOVINU I USLUGE, OIB 15996184185</item>
    </derivirana_varijabla>
  </DomainObject.Predmet.ProtuStrankaListNazivFormatedOIB>
  <DomainObject.Predmet.OstaliListFormated>
    <izvorni_sadrzaj>
      <item>ŽUPANIJSKO DRŽAVNO ODVJETNIŠTVO U ZAGREBU</item>
      <item>Božidar Brkljač</item>
    </izvorni_sadrzaj>
    <derivirana_varijabla naziv="DomainObject.Predmet.OstaliListFormated_1">
      <item>ŽUPANIJSKO DRŽAVNO ODVJETNIŠTVO U ZAGREBU</item>
      <item>Božidar Brkljač</item>
    </derivirana_varijabla>
  </DomainObject.Predmet.OstaliListFormated>
  <DomainObject.Predmet.OstaliListFormatedOIB>
    <izvorni_sadrzaj>
      <item>ŽUPANIJSKO DRŽAVNO ODVJETNIŠTVO U ZAGREBU</item>
      <item>Božidar Brkljač</item>
    </izvorni_sadrzaj>
    <derivirana_varijabla naziv="DomainObject.Predmet.OstaliListFormatedOIB_1">
      <item>ŽUPANIJSKO DRŽAVNO ODVJETNIŠTVO U ZAGREBU</item>
      <item>Božidar Brkljač</item>
    </derivirana_varijabla>
  </DomainObject.Predmet.OstaliListFormatedOIB>
  <DomainObject.Predmet.OstaliListFormatedWithAdress>
    <izvorni_sadrzaj>
      <item>ŽUPANIJSKO DRŽAVNO ODVJETNIŠTVO U ZAGREBU, 10000 Zagreb</item>
      <item>Božidar Brkljač, Šime Devčića 3, 10000 Zagreb</item>
    </izvorni_sadrzaj>
    <derivirana_varijabla naziv="DomainObject.Predmet.OstaliListFormatedWithAdress_1">
      <item>ŽUPANIJSKO DRŽAVNO ODVJETNIŠTVO U ZAGREBU, 10000 Zagreb</item>
      <item>Božidar Brkljač, Šime Devčića 3, 10000 Zagreb</item>
    </derivirana_varijabla>
  </DomainObject.Predmet.OstaliListFormatedWithAdress>
  <DomainObject.Predmet.OstaliListFormatedWithAdressOIB>
    <izvorni_sadrzaj>
      <item>ŽUPANIJSKO DRŽAVNO ODVJETNIŠTVO U ZAGREBU, 10000 Zagreb</item>
      <item>Božidar Brkljač, Šime Devčića 3, 10000 Zagreb</item>
    </izvorni_sadrzaj>
    <derivirana_varijabla naziv="DomainObject.Predmet.OstaliListFormatedWithAdressOIB_1">
      <item>ŽUPANIJSKO DRŽAVNO ODVJETNIŠTVO U ZAGREBU, 10000 Zagreb</item>
      <item>Božidar Brkljač, Šime Devčića 3, 10000 Zagreb</item>
    </derivirana_varijabla>
  </DomainObject.Predmet.OstaliListFormatedWithAdressOIB>
  <DomainObject.Predmet.OstaliListNazivFormated>
    <izvorni_sadrzaj>
      <item>ŽUPANIJSKO DRŽAVNO ODVJETNIŠTVO U ZAGREBU</item>
      <item>Božidar Brkljač</item>
    </izvorni_sadrzaj>
    <derivirana_varijabla naziv="DomainObject.Predmet.OstaliListNazivFormated_1">
      <item>ŽUPANIJSKO DRŽAVNO ODVJETNIŠTVO U ZAGREBU</item>
      <item>Božidar Brkljač</item>
    </derivirana_varijabla>
  </DomainObject.Predmet.OstaliListNazivFormated>
  <DomainObject.Predmet.OstaliListNazivFormatedOIB>
    <izvorni_sadrzaj>
      <item>ŽUPANIJSKO DRŽAVNO ODVJETNIŠTVO U ZAGREBU</item>
      <item>Božidar Brkljač</item>
    </izvorni_sadrzaj>
    <derivirana_varijabla naziv="DomainObject.Predmet.OstaliListNazivFormatedOIB_1">
      <item>ŽUPANIJSKO DRŽAVNO ODVJETNIŠTVO U ZAGREBU</item>
      <item>Božidar Brkljač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VIVA GRUPA d.o.o. ZA TRGOVINU I USLUGE</izvorni_sadrzaj>
    <derivirana_varijabla naziv="DomainObject.Predmet.ProtustrankaIDrugi_1">VIVA GRUPA d.o.o. ZA TRGOVINU I USLUGE</derivirana_varijabla>
  </DomainObject.Predmet.ProtustrankaIDrugi>
  <DomainObject.Predmet.StrankaIDrugiAdressOIB>
    <izvorni_sadrzaj>REPUBLIKA HRVATSKA, MINISTARSTVO FINANCIJA, POREZNA UPRAVA, PODRUČNI URED ZAGREB i dr.</izvorni_sadrzaj>
    <derivirana_varijabla naziv="DomainObject.Predmet.StrankaIDrugiAdressOIB_1">REPUBLIKA HRVATSKA, MINISTARSTVO FINANCIJA, POREZNA UPRAVA, PODRUČNI URED ZAGREB i dr.</derivirana_varijabla>
  </DomainObject.Predmet.StrankaIDrugiAdressOIB>
  <DomainObject.Predmet.ProtustrankaIDrugiAdressOIB>
    <izvorni_sadrzaj>VIVA GRUPA d.o.o. ZA TRGOVINU I USLUGE, OIB 15996184185, VOĆARSKA CESTA 63/B, 10000 Zagreb</izvorni_sadrzaj>
    <derivirana_varijabla naziv="DomainObject.Predmet.ProtustrankaIDrugiAdressOIB_1">VIVA GRUPA d.o.o. ZA TRGOVINU I USLUGE, OIB 15996184185, VOĆARSKA CESTA 63/B,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kolovoza 2012.</izvorni_sadrzaj>
    <derivirana_varijabla naziv="DomainObject.Predmet.OdlukaRjesenje.DatumDonosenjaOdluke_1">14. kolovoza 2012.</derivirana_varijabla>
  </DomainObject.Predmet.OdlukaRjesenje.DatumDonosenjaOdluke>
  <DomainObject.Predmet.OdlukaRjesenje.DatumPravomocnosti>
    <izvorni_sadrzaj>11. rujna 2012.</izvorni_sadrzaj>
    <derivirana_varijabla naziv="DomainObject.Predmet.OdlukaRjesenje.DatumPravomocnosti_1">11. rujna 2012.</derivirana_varijabla>
  </DomainObject.Predmet.OdlukaRjesenje.DatumPravomocnosti>
  <DomainObject.Predmet.OdlukaRjesenje.Oznaka>
    <izvorni_sadrzaj>St-871/2012-30</izvorni_sadrzaj>
    <derivirana_varijabla naziv="DomainObject.Predmet.OdlukaRjesenje.Oznaka_1">St-871/2012-30</derivirana_varijabla>
  </DomainObject.Predmet.OdlukaRjesenje.Oznaka>
  <DomainObject.Predmet.SudioniciListNaziv>
    <izvorni_sadrzaj>
      <item>REPUBLIKA HRVATSKA, MINISTARSTVO FINANCIJA, POREZNA UPRAVA, PODRUČNI URED ZAGREB</item>
      <item>ŽUPANIJSKO DRŽAVNO ODVJETNIŠTVO U ZAGREBU</item>
      <item>VJEROVNICI</item>
      <item>Božidar Brkljač</item>
      <item>VIVA GRUPA d.o.o. ZA TRGOVINU I USLUGE</item>
    </izvorni_sadrzaj>
    <derivirana_varijabla naziv="DomainObject.Predmet.SudioniciListNaziv_1">
      <item>REPUBLIKA HRVATSKA, MINISTARSTVO FINANCIJA, POREZNA UPRAVA, PODRUČNI URED ZAGREB</item>
      <item>ŽUPANIJSKO DRŽAVNO ODVJETNIŠTVO U ZAGREBU</item>
      <item>VJEROVNICI</item>
      <item>Božidar Brkljač</item>
      <item>VIVA GRUPA d.o.o. ZA TRGOVINU I USLUGE</item>
    </derivirana_varijabla>
  </DomainObject.Predmet.SudioniciListNaziv>
  <DomainObject.Predmet.SudioniciListAdressOIB>
    <izvorni_sadrzaj>
      <item>REPUBLIKA HRVATSKA, MINISTARSTVO FINANCIJA, POREZNA UPRAVA, PODRUČNI URED ZAGREB</item>
      <item>ŽUPANIJSKO DRŽAVNO ODVJETNIŠTVO U ZAGREBU, 10000 Zagreb</item>
      <item>VJEROVNICI</item>
      <item>Božidar Brkljač, Šime Devčića 3,10000 Zagreb</item>
      <item>VIVA GRUPA d.o.o. ZA TRGOVINU I USLUGE, OIB 15996184185, VOĆARSKA CESTA 63/B,10000 Zagreb</item>
    </izvorni_sadrzaj>
    <derivirana_varijabla naziv="DomainObject.Predmet.SudioniciListAdressOIB_1">
      <item>REPUBLIKA HRVATSKA, MINISTARSTVO FINANCIJA, POREZNA UPRAVA, PODRUČNI URED ZAGREB</item>
      <item>ŽUPANIJSKO DRŽAVNO ODVJETNIŠTVO U ZAGREBU, 10000 Zagreb</item>
      <item>VJEROVNICI</item>
      <item>Božidar Brkljač, Šime Devčića 3,10000 Zagreb</item>
      <item>VIVA GRUPA d.o.o. ZA TRGOVINU I USLUGE, OIB 15996184185, VOĆARSKA CESTA 63/B,10000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15996184185</item>
    </izvorni_sadrzaj>
    <derivirana_varijabla naziv="DomainObject.Predmet.SudioniciListNazivOIB_1">
      <item>, OIB null</item>
      <item>, OIB null</item>
      <item>, OIB null</item>
      <item>, OIB null</item>
      <item>, OIB 15996184185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310</properties:Words>
  <properties:Characters>1588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2016-04-18T09:19:00Z</dcterms:created>
  <dc:creator>Mihael Kovačić</dc:creator>
  <cp:lastModifiedBy>Sonja Pilić</cp:lastModifiedBy>
  <cp:lastPrinted>2016-04-18T09:21:00Z</cp:lastPrinted>
  <dcterms:modified xmlns:xsi="http://www.w3.org/2001/XMLSchema-instance" xsi:type="dcterms:W3CDTF">2016-04-18T09:22:00Z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