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fd4c" w14:paraId="13bfd4c" w:rsidRDefault="00E55124" w:rsidP="00E55124" w:rsidR="00E55124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512B49" w:rsidP="00E55124" w:rsidR="00512B49" w:rsidRPr="00E55124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proofErr w:type="spellStart"/>
      <w:r w:rsidRPr="00512B49">
        <w:t>Poslovni</w:t>
      </w:r>
      <w:proofErr w:type="spellEnd"/>
      <w:r w:rsidRPr="00512B49">
        <w:t xml:space="preserve"> </w:t>
      </w:r>
      <w:proofErr w:type="spellStart"/>
      <w:r w:rsidRPr="00512B49">
        <w:t>broj</w:t>
      </w:r>
      <w:proofErr w:type="spellEnd"/>
      <w:r w:rsidRPr="00512B49">
        <w:t>: 9 Sp-</w:t>
      </w:r>
      <w:r w:rsidR="002E2C5E">
        <w:t>34/18-22</w:t>
      </w:r>
    </w:p>
    <w:p w:rsidRDefault="00512B49" w:rsidP="00512B49" w:rsidR="00512B49" w:rsidRPr="00512B49">
      <w:pPr>
        <w:rPr>
          <w:lang w:val="hr-HR"/>
        </w:rPr>
      </w:pPr>
    </w:p>
    <w:p w:rsidRDefault="00512B49" w:rsidP="00512B49" w:rsidR="00512B49" w:rsidRPr="00512B49">
      <w:pPr>
        <w:rPr>
          <w:lang w:val="hr-HR"/>
        </w:rPr>
      </w:pPr>
    </w:p>
    <w:p w:rsidRDefault="00512B49" w:rsidP="00512B49" w:rsidR="00512B49" w:rsidRPr="00512B49">
      <w:pPr>
        <w:jc w:val="center"/>
        <w:rPr>
          <w:lang w:val="hr-HR"/>
        </w:rPr>
      </w:pPr>
      <w:r w:rsidRPr="00512B49">
        <w:rPr>
          <w:lang w:val="hr-HR"/>
        </w:rPr>
        <w:t xml:space="preserve">R E P U B L I K A    H R V A T S K A </w:t>
      </w:r>
    </w:p>
    <w:p w:rsidRDefault="00512B49" w:rsidP="00512B49" w:rsidR="00512B49" w:rsidRPr="00512B49">
      <w:pPr>
        <w:pStyle w:val="Naslov2"/>
        <w:jc w:val="center"/>
        <w:rPr>
          <w:rFonts w:cs="Times New Roman" w:hAnsi="Times New Roman" w:ascii="Times New Roman"/>
          <w:b w:val="false"/>
          <w:color w:val="auto"/>
          <w:sz w:val="24"/>
        </w:rPr>
      </w:pPr>
      <w:r w:rsidRPr="00512B49">
        <w:rPr>
          <w:rFonts w:cs="Times New Roman" w:hAnsi="Times New Roman" w:ascii="Times New Roman"/>
          <w:b w:val="false"/>
          <w:color w:val="auto"/>
          <w:sz w:val="24"/>
        </w:rPr>
        <w:t>R J E Š E N J E</w:t>
      </w:r>
    </w:p>
    <w:p w:rsidRDefault="00512B49" w:rsidP="00512B49" w:rsidR="00512B49">
      <w:pPr>
        <w:rPr>
          <w:lang w:val="hr-HR"/>
        </w:rPr>
      </w:pPr>
    </w:p>
    <w:p w:rsidRDefault="00512B49" w:rsidP="00512B49" w:rsidR="00512B49">
      <w:pPr>
        <w:pStyle w:val="Uvuenotijeloteksta"/>
      </w:pPr>
      <w:r>
        <w:t xml:space="preserve">Općinski građanski sud u Zagrebu, po sutkinji toga suda Ivi Žutelija Krešić kao sucu pojedincu, u pravnoj stvari stečaja potrošača nad imovinom potrošača </w:t>
      </w:r>
      <w:proofErr w:type="spellStart"/>
      <w:r w:rsidR="002E2C5E">
        <w:t>Senada</w:t>
      </w:r>
      <w:proofErr w:type="spellEnd"/>
      <w:r w:rsidR="002E2C5E">
        <w:t xml:space="preserve"> </w:t>
      </w:r>
      <w:proofErr w:type="spellStart"/>
      <w:r w:rsidR="002E2C5E">
        <w:t>Čusta</w:t>
      </w:r>
      <w:proofErr w:type="spellEnd"/>
      <w:r w:rsidR="002E2C5E">
        <w:t>, Zagreb, Ulica Grada Chicaga 13, OIB:  62014538305, dana 22. listopada</w:t>
      </w:r>
      <w:r>
        <w:t xml:space="preserve"> 2018. godine,</w:t>
      </w:r>
    </w:p>
    <w:p w:rsidRDefault="00512B49" w:rsidP="00512B49" w:rsidR="00512B49">
      <w:pPr>
        <w:rPr>
          <w:lang w:val="hr-HR"/>
        </w:rPr>
      </w:pPr>
    </w:p>
    <w:p w:rsidRDefault="00E55124" w:rsidP="00512B49" w:rsidR="00E55124">
      <w:pPr>
        <w:rPr>
          <w:lang w:val="hr-HR"/>
        </w:rPr>
      </w:pPr>
    </w:p>
    <w:p w:rsidRDefault="00512B49" w:rsidP="00512B49" w:rsidR="00512B4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15173A" w:rsidP="0015173A" w:rsidR="0015173A"/>
    <w:p w:rsidRDefault="0015173A" w:rsidP="0015173A" w:rsidR="00512B49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Odbacuje se prijedlog za pokretanje postupka stečaja potrošača nad imovinom </w:t>
      </w:r>
      <w:r w:rsidR="002E2C5E">
        <w:rPr>
          <w:szCs w:val="24"/>
          <w:lang w:val="hr-HR"/>
        </w:rPr>
        <w:t xml:space="preserve">potrošača </w:t>
      </w:r>
      <w:proofErr w:type="spellStart"/>
      <w:r w:rsidR="002E2C5E">
        <w:t>Senade</w:t>
      </w:r>
      <w:proofErr w:type="spellEnd"/>
      <w:r w:rsidR="002E2C5E">
        <w:t xml:space="preserve"> </w:t>
      </w:r>
      <w:proofErr w:type="spellStart"/>
      <w:r w:rsidR="002E2C5E">
        <w:t>Čusta</w:t>
      </w:r>
      <w:proofErr w:type="spellEnd"/>
      <w:r w:rsidR="00512B49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podnesen ovom sudu </w:t>
      </w:r>
      <w:r w:rsidR="002E2C5E">
        <w:rPr>
          <w:szCs w:val="24"/>
          <w:lang w:val="hr-HR"/>
        </w:rPr>
        <w:t>7. svibnja</w:t>
      </w:r>
      <w:r w:rsidR="00512B49">
        <w:rPr>
          <w:szCs w:val="24"/>
          <w:lang w:val="hr-HR"/>
        </w:rPr>
        <w:t xml:space="preserve"> 2017. godine.</w:t>
      </w:r>
    </w:p>
    <w:p w:rsidRDefault="0015173A" w:rsidP="0015173A" w:rsidR="0015173A">
      <w:pPr>
        <w:pStyle w:val="Naslov3"/>
        <w:rPr>
          <w:b w:val="false"/>
          <w:sz w:val="24"/>
          <w:szCs w:val="24"/>
        </w:rPr>
      </w:pPr>
    </w:p>
    <w:p w:rsidRDefault="0015173A" w:rsidP="0015173A" w:rsidR="0015173A">
      <w:pPr>
        <w:pStyle w:val="Naslov3"/>
        <w:rPr>
          <w:b w:val="false"/>
          <w:sz w:val="24"/>
        </w:rPr>
      </w:pPr>
    </w:p>
    <w:p w:rsidRDefault="0015173A" w:rsidP="0015173A" w:rsidR="0015173A">
      <w:pPr>
        <w:pStyle w:val="Naslov3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Default="0015173A" w:rsidP="0015173A" w:rsidR="0015173A">
      <w:pPr>
        <w:rPr>
          <w:b/>
          <w:sz w:val="28"/>
          <w:lang w:val="hr-HR"/>
        </w:rPr>
      </w:pPr>
    </w:p>
    <w:p w:rsidRDefault="0015173A" w:rsidP="0015173A" w:rsidR="0015173A">
      <w:pPr>
        <w:jc w:val="both"/>
        <w:rPr>
          <w:szCs w:val="24"/>
          <w:lang w:val="hr-HR"/>
        </w:rPr>
      </w:pPr>
      <w:r>
        <w:rPr>
          <w:lang w:val="hr-HR"/>
        </w:rPr>
        <w:tab/>
      </w:r>
      <w:r>
        <w:rPr>
          <w:szCs w:val="24"/>
          <w:lang w:val="hr-HR"/>
        </w:rPr>
        <w:t>Potrošač</w:t>
      </w:r>
      <w:r w:rsidR="002E2C5E">
        <w:rPr>
          <w:szCs w:val="24"/>
          <w:lang w:val="hr-HR"/>
        </w:rPr>
        <w:t xml:space="preserve"> </w:t>
      </w:r>
      <w:proofErr w:type="spellStart"/>
      <w:r w:rsidR="002E2C5E">
        <w:rPr>
          <w:szCs w:val="24"/>
          <w:lang w:val="hr-HR"/>
        </w:rPr>
        <w:t>Senada</w:t>
      </w:r>
      <w:proofErr w:type="spellEnd"/>
      <w:r w:rsidR="002E2C5E">
        <w:rPr>
          <w:szCs w:val="24"/>
          <w:lang w:val="hr-HR"/>
        </w:rPr>
        <w:t xml:space="preserve"> </w:t>
      </w:r>
      <w:proofErr w:type="spellStart"/>
      <w:r w:rsidR="002E2C5E">
        <w:rPr>
          <w:szCs w:val="24"/>
          <w:lang w:val="hr-HR"/>
        </w:rPr>
        <w:t>Čusta</w:t>
      </w:r>
      <w:proofErr w:type="spellEnd"/>
      <w:r>
        <w:rPr>
          <w:szCs w:val="24"/>
          <w:lang w:val="hr-HR"/>
        </w:rPr>
        <w:t xml:space="preserve"> podnio je ovom sudu prijedlog za pokretanje postupka stečaja potrošača.</w:t>
      </w:r>
    </w:p>
    <w:p w:rsidRDefault="0015173A" w:rsidP="0015173A" w:rsidR="0015173A">
      <w:pPr>
        <w:jc w:val="both"/>
        <w:rPr>
          <w:lang w:val="hr-HR"/>
        </w:rPr>
      </w:pP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szCs w:val="24"/>
          <w:lang w:val="hr-HR"/>
        </w:rPr>
        <w:t xml:space="preserve">Odredba čl. 44. st. 3. i </w:t>
      </w:r>
      <w:r w:rsidR="00512B49">
        <w:rPr>
          <w:szCs w:val="24"/>
          <w:lang w:val="hr-HR"/>
        </w:rPr>
        <w:t>4. Zakona o stečaju potrošača (Narodne novine</w:t>
      </w:r>
      <w:r>
        <w:rPr>
          <w:szCs w:val="24"/>
          <w:lang w:val="hr-HR"/>
        </w:rPr>
        <w:t xml:space="preserve"> br. 100/15, u daljnjem tekstu: ZSP) propisuje da je u</w:t>
      </w:r>
      <w:r>
        <w:rPr>
          <w:color w:val="000000"/>
          <w:szCs w:val="24"/>
          <w:lang w:val="hr-HR"/>
        </w:rPr>
        <w:t>z prijedlog za otvaranje postupka stečaja potrošača, potrošač dužan priložiti potvrdu iz čl. 18. st. 3. ZSP-a, popis imovine i obveza i plan ispunjenja obveza jer će u protivnom sud odbaciti prijedlog.</w:t>
      </w: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Uvidom u plan ispunjenja obveza kojeg je predlagatelj podnio </w:t>
      </w:r>
      <w:r>
        <w:rPr>
          <w:szCs w:val="24"/>
          <w:lang w:val="hr-HR"/>
        </w:rPr>
        <w:t>u</w:t>
      </w:r>
      <w:r>
        <w:rPr>
          <w:color w:val="000000"/>
          <w:szCs w:val="24"/>
          <w:lang w:val="hr-HR"/>
        </w:rPr>
        <w:t xml:space="preserve">z prijedlog za otvaranje postupka stečaja potrošača utvrđeno je da u istome predlaže otpis svih obveza u </w:t>
      </w:r>
      <w:r w:rsidR="002E2C5E">
        <w:rPr>
          <w:color w:val="000000"/>
          <w:szCs w:val="24"/>
          <w:lang w:val="hr-HR"/>
        </w:rPr>
        <w:t>stopostot</w:t>
      </w:r>
      <w:r>
        <w:rPr>
          <w:color w:val="000000"/>
          <w:szCs w:val="24"/>
          <w:lang w:val="hr-HR"/>
        </w:rPr>
        <w:t xml:space="preserve">nom iznosu. </w:t>
      </w: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Navedeni plan u svojoj suštini ne predstavlja plan ispunjenja obveza, već zahtjev za otpis dugova. Sukladno čl. 2. st. 1. ZSP-a cilj zakona je poštenog potrošača osloboditi od obveza koje preostanu nakon unovčenja njegove imovine i raspodjele prikupljenih sredstava vjerovnicima. Dakle</w:t>
      </w:r>
      <w:r w:rsidR="00CC29EF">
        <w:rPr>
          <w:color w:val="000000"/>
          <w:szCs w:val="24"/>
          <w:lang w:val="hr-HR"/>
        </w:rPr>
        <w:t>,</w:t>
      </w:r>
      <w:r>
        <w:rPr>
          <w:color w:val="000000"/>
          <w:szCs w:val="24"/>
          <w:lang w:val="hr-HR"/>
        </w:rPr>
        <w:t xml:space="preserve"> iz citirane odredbe proizlazi da bi se u postupku stečaja potrošača ipak u određenom omjeru trebale namiriti tražbine vjerovnika, a ne da je to postupak u kojem bi se potrošača u cijelosti trebalo osloboditi svih njegovih obveza.</w:t>
      </w: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</w:p>
    <w:p w:rsidRDefault="0015173A" w:rsidP="0015173A" w:rsidR="0015173A">
      <w:pPr>
        <w:ind w:firstLine="720"/>
        <w:jc w:val="both"/>
        <w:rPr>
          <w:szCs w:val="24"/>
          <w:lang w:val="hr-HR"/>
        </w:rPr>
      </w:pPr>
      <w:r>
        <w:rPr>
          <w:color w:val="000000"/>
          <w:szCs w:val="24"/>
          <w:lang w:val="hr-HR"/>
        </w:rPr>
        <w:t xml:space="preserve">Na ročište zakazano za </w:t>
      </w:r>
      <w:r w:rsidR="002E2C5E">
        <w:rPr>
          <w:color w:val="000000"/>
          <w:szCs w:val="24"/>
          <w:lang w:val="hr-HR"/>
        </w:rPr>
        <w:t>18. listopada</w:t>
      </w:r>
      <w:r w:rsidR="00512B49">
        <w:rPr>
          <w:color w:val="000000"/>
          <w:szCs w:val="24"/>
          <w:lang w:val="hr-HR"/>
        </w:rPr>
        <w:t xml:space="preserve"> 2018. godine, iako uredno pozvan,</w:t>
      </w:r>
      <w:r>
        <w:rPr>
          <w:color w:val="000000"/>
          <w:szCs w:val="24"/>
          <w:lang w:val="hr-HR"/>
        </w:rPr>
        <w:t xml:space="preserve"> predlagatelj nije pristupio. </w:t>
      </w:r>
    </w:p>
    <w:p w:rsidRDefault="0015173A" w:rsidP="0015173A" w:rsidR="0015173A">
      <w:pPr>
        <w:jc w:val="both"/>
        <w:rPr>
          <w:szCs w:val="24"/>
          <w:lang w:val="hr-HR"/>
        </w:rPr>
      </w:pPr>
    </w:p>
    <w:p w:rsidRDefault="0015173A" w:rsidP="0015173A" w:rsidR="0015173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 xml:space="preserve">Budući predlagatelj uz prijedlog za otvaranje stečaja potrošača nije dostavio plan ispunjenja obveza, a niti ga je izmijenio na pripremnom ročištu </w:t>
      </w:r>
      <w:r w:rsidR="002E2C5E">
        <w:rPr>
          <w:szCs w:val="24"/>
          <w:lang w:val="hr-HR"/>
        </w:rPr>
        <w:t>18. listopada</w:t>
      </w:r>
      <w:r>
        <w:rPr>
          <w:szCs w:val="24"/>
          <w:lang w:val="hr-HR"/>
        </w:rPr>
        <w:t xml:space="preserve"> 201</w:t>
      </w:r>
      <w:r w:rsidR="00512B49">
        <w:rPr>
          <w:szCs w:val="24"/>
          <w:lang w:val="hr-HR"/>
        </w:rPr>
        <w:t>8. godine</w:t>
      </w:r>
      <w:r>
        <w:rPr>
          <w:szCs w:val="24"/>
          <w:lang w:val="hr-HR"/>
        </w:rPr>
        <w:t xml:space="preserve"> na način da isti doista i predstavlja plan ispunjenja obveza u smislu odredbe čl. 17. ZSP-a to je temeljem čl. 44. st. 4. ZSP-a odlučeno kao u izreci.</w:t>
      </w:r>
    </w:p>
    <w:p w:rsidRDefault="0015173A" w:rsidP="0015173A" w:rsidR="0015173A">
      <w:pPr>
        <w:jc w:val="both"/>
        <w:rPr>
          <w:lang w:val="hr-HR"/>
        </w:rPr>
      </w:pPr>
    </w:p>
    <w:p w:rsidRDefault="00CC29EF" w:rsidP="00CC29EF" w:rsidR="00CC29EF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2E2C5E">
        <w:rPr>
          <w:lang w:val="hr-HR"/>
        </w:rPr>
        <w:t>22. listopada</w:t>
      </w:r>
      <w:r>
        <w:rPr>
          <w:lang w:val="hr-HR"/>
        </w:rPr>
        <w:t xml:space="preserve"> 2018. godine</w:t>
      </w:r>
    </w:p>
    <w:p w:rsidRDefault="00CC29EF" w:rsidP="00CC29EF" w:rsidR="00CC29EF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CC29EF" w:rsidP="00CC29EF" w:rsidR="00CC29EF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CC29EF" w:rsidP="00CC29EF" w:rsidR="00CC29EF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  <w:t>Iva Žutelija Krešić</w:t>
      </w:r>
      <w:bookmarkStart w:name="_GoBack" w:id="0"/>
      <w:r w:rsidR="00E55124">
        <w:rPr>
          <w:lang w:val="hr-HR"/>
        </w:rPr>
        <w:t>, v.r.</w:t>
      </w:r>
      <w:bookmarkEnd w:id="0"/>
    </w:p>
    <w:p w:rsidRDefault="00CC29EF" w:rsidP="00E55124" w:rsidR="00CC29EF" w:rsidRPr="00CC29EF">
      <w:pPr>
        <w:pStyle w:val="Naslov1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proofErr w:type="spellStart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Pouka</w:t>
      </w:r>
      <w:proofErr w:type="spellEnd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o </w:t>
      </w:r>
      <w:proofErr w:type="spellStart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pravnom</w:t>
      </w:r>
      <w:proofErr w:type="spellEnd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proofErr w:type="spellStart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lijeku</w:t>
      </w:r>
      <w:proofErr w:type="spellEnd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:</w:t>
      </w:r>
    </w:p>
    <w:p w:rsidRDefault="00CC29EF" w:rsidP="00CC29EF" w:rsidR="00CC29EF">
      <w:pPr>
        <w:ind w:firstLine="720"/>
        <w:jc w:val="both"/>
        <w:rPr>
          <w:szCs w:val="24"/>
          <w:lang w:val="hr-HR"/>
        </w:rPr>
      </w:pPr>
      <w:r w:rsidRPr="00CC29EF">
        <w:rPr>
          <w:szCs w:val="24"/>
          <w:lang w:val="hr-HR"/>
        </w:rPr>
        <w:t xml:space="preserve">Protiv ovog rješenja je dopuštena žalba. Žalba se podnosi ovom sudu pismeno u četiri </w:t>
      </w:r>
      <w:r>
        <w:rPr>
          <w:szCs w:val="24"/>
          <w:lang w:val="hr-HR"/>
        </w:rPr>
        <w:t xml:space="preserve">(4) istovjetna primjerka u roku od 15 (petnaest) dana od dana primitka pisanog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ovog rješenja, a o njoj odlučuje nadležni županijski sud.</w:t>
      </w:r>
    </w:p>
    <w:p w:rsidRDefault="00CC29EF" w:rsidP="00CC29EF" w:rsidR="00CC29EF">
      <w:pPr>
        <w:rPr>
          <w:szCs w:val="24"/>
          <w:lang w:val="hr-HR"/>
        </w:rPr>
      </w:pPr>
    </w:p>
    <w:p w:rsidRDefault="00CC29EF" w:rsidP="00CC29EF" w:rsidR="00CC29EF">
      <w:pPr>
        <w:rPr>
          <w:szCs w:val="24"/>
          <w:lang w:val="hr-HR"/>
        </w:rPr>
      </w:pPr>
    </w:p>
    <w:p w:rsidRDefault="00CC29EF" w:rsidP="00CC29EF" w:rsidR="00CC29EF">
      <w:pPr>
        <w:rPr>
          <w:szCs w:val="24"/>
          <w:lang w:val="hr-HR"/>
        </w:rPr>
      </w:pPr>
      <w:r>
        <w:rPr>
          <w:szCs w:val="24"/>
          <w:lang w:val="hr-HR"/>
        </w:rPr>
        <w:t>DNA:</w:t>
      </w:r>
    </w:p>
    <w:p w:rsidRDefault="00E55124" w:rsidP="00E55124" w:rsidR="00CC29EF" w:rsidRPr="00E55124">
      <w:pPr>
        <w:rPr>
          <w:szCs w:val="24"/>
          <w:lang w:val="hr-HR"/>
        </w:rPr>
      </w:pPr>
      <w:r>
        <w:rPr>
          <w:szCs w:val="24"/>
          <w:lang w:val="hr-HR"/>
        </w:rPr>
        <w:t xml:space="preserve">-  </w:t>
      </w:r>
      <w:r w:rsidR="00CC29EF" w:rsidRPr="00E55124">
        <w:rPr>
          <w:szCs w:val="24"/>
          <w:lang w:val="hr-HR"/>
        </w:rPr>
        <w:t>e-oglasna ploča</w:t>
      </w:r>
    </w:p>
    <w:p w:rsidRDefault="00E55124" w:rsidP="00E55124" w:rsidR="00CC29EF" w:rsidRPr="00E55124">
      <w:pPr>
        <w:rPr>
          <w:szCs w:val="24"/>
          <w:lang w:val="hr-HR"/>
        </w:rPr>
      </w:pPr>
      <w:r>
        <w:rPr>
          <w:szCs w:val="24"/>
          <w:lang w:val="hr-HR"/>
        </w:rPr>
        <w:t>-  potrošaču osobno</w:t>
      </w:r>
    </w:p>
    <w:p w:rsidRDefault="00AB3532" w:rsidR="00AB3532">
      <w:pPr>
        <w:rPr>
          <w:szCs w:val="24"/>
          <w:lang w:val="hr-HR"/>
        </w:rPr>
      </w:pPr>
    </w:p>
    <w:p w:rsidRDefault="00E55124" w:rsidP="00595C33" w:rsidR="00E55124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E55124" w:rsidP="00595C33" w:rsidR="00E55124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E55124" w:rsidP="00C703EB" w:rsidR="00E55124" w:rsidRPr="00C703EB"/>
    <w:p w:rsidRDefault="00E55124" w:rsidR="00E55124"/>
    <w:sectPr w:rsidSect="00E55124" w:rsidR="00E55124">
      <w:headerReference w:type="default" r:id="rId9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ACF" w:rsidP="00E55124" w:rsidR="001F2ACF">
      <w:r>
        <w:separator/>
      </w:r>
    </w:p>
  </w:endnote>
  <w:endnote w:id="0" w:type="continuationSeparator">
    <w:p w:rsidRDefault="001F2ACF" w:rsidP="00E55124" w:rsidR="001F2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ACF" w:rsidP="00E55124" w:rsidR="001F2ACF">
      <w:r>
        <w:separator/>
      </w:r>
    </w:p>
  </w:footnote>
  <w:footnote w:id="0" w:type="continuationSeparator">
    <w:p w:rsidRDefault="001F2ACF" w:rsidP="00E55124" w:rsidR="001F2A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4871979"/>
      <w:docPartObj>
        <w:docPartGallery w:val="Page Numbers (Top of Page)"/>
        <w:docPartUnique/>
      </w:docPartObj>
    </w:sdtPr>
    <w:sdtEndPr/>
    <w:sdtContent>
      <w:p w:rsidRDefault="00E55124" w:rsidR="00E551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E53" w:rsidRPr="00564E5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55124" w:rsidP="00E55124" w:rsidR="00E55124" w:rsidRPr="00E55124">
    <w:pPr>
      <w:widowControl w:val="false"/>
      <w:autoSpaceDE w:val="false"/>
      <w:autoSpaceDN w:val="false"/>
      <w:adjustRightInd w:val="false"/>
      <w:jc w:val="right"/>
      <w:rPr>
        <w:lang w:val="hr-HR"/>
      </w:rPr>
    </w:pPr>
    <w:proofErr w:type="spellStart"/>
    <w:r w:rsidRPr="00512B49">
      <w:t>Poslovni</w:t>
    </w:r>
    <w:proofErr w:type="spellEnd"/>
    <w:r w:rsidRPr="00512B49">
      <w:t xml:space="preserve"> </w:t>
    </w:r>
    <w:proofErr w:type="spellStart"/>
    <w:r w:rsidRPr="00512B49">
      <w:t>broj</w:t>
    </w:r>
    <w:proofErr w:type="spellEnd"/>
    <w:r w:rsidRPr="00512B49">
      <w:t>: 9 Sp-</w:t>
    </w:r>
    <w:r w:rsidR="002E2C5E">
      <w:t>34/18-22</w:t>
    </w:r>
  </w:p>
  <w:p w:rsidRDefault="00E55124" w:rsidR="00E55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73A"/>
    <w:rsid w:val="0015173A"/>
    <w:rsid w:val="001F2ACF"/>
    <w:rsid w:val="002E2C5E"/>
    <w:rsid w:val="00512B49"/>
    <w:rsid w:val="00564E53"/>
    <w:rsid w:val="00637D73"/>
    <w:rsid w:val="00AB3532"/>
    <w:rsid w:val="00CC29EF"/>
    <w:rsid w:val="00E24E2F"/>
    <w:rsid w:val="00E5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73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semiHidden/>
    <w:rsid w:val="0015173A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12B4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AU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12B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0"/>
      <w:lang w:eastAsia="hr-HR" w:val="en-AU"/>
    </w:rPr>
  </w:style>
  <w:style w:styleId="Uvuenotijeloteksta" w:type="paragraph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12B49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CC29EF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 w:val="en-AU"/>
    </w:rPr>
  </w:style>
  <w:style w:styleId="Odlomakpopisa" w:type="paragraph">
    <w:name w:val="List Paragraph"/>
    <w:basedOn w:val="Normal"/>
    <w:uiPriority w:val="34"/>
    <w:qFormat/>
    <w:rsid w:val="00CC29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51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124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512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512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73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semiHidden/>
    <w:rsid w:val="0015173A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12B4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12B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0"/>
      <w:lang w:eastAsia="hr-HR" w:val="en-AU"/>
    </w:rPr>
  </w:style>
  <w:style w:styleId="Uvuenotijeloteksta" w:type="paragraph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512B49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CC29E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 w:val="en-AU"/>
    </w:rPr>
  </w:style>
  <w:style w:styleId="Odlomakpopisa" w:type="paragraph">
    <w:name w:val="List Paragraph"/>
    <w:basedOn w:val="Normal"/>
    <w:uiPriority w:val="34"/>
    <w:qFormat/>
    <w:rsid w:val="00CC29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51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124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830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9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393</properties:Words>
  <properties:Characters>2244</properties:Characters>
  <properties:Lines>18</properties:Lines>
  <properties:Paragraphs>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2018-10-22T08:40:00Z</dcterms:created>
  <dc:creator>Iva Žutelija Krešić</dc:creator>
  <cp:lastModifiedBy>Nataša Perić</cp:lastModifiedBy>
  <cp:lastPrinted>2018-10-23T07:53:00Z</cp:lastPrinted>
  <dcterms:modified xmlns:xsi="http://www.w3.org/2001/XMLSchema-instance" xsi:type="dcterms:W3CDTF">2018-10-23T07:55:00Z</dcterms:modified>
  <cp:revision>4</cp:revision>
</cp:coreProperties>
</file>