
<file path=[Content_Types].xml><?xml version="1.0" encoding="utf-8"?>
<Types xmlns="http://schemas.openxmlformats.org/package/2006/content-types">
  <Default ContentType="image/x-emf" Extension="emf"/>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5a9888" w14:paraId="35a9888" w:rsidRDefault="00381657" w:rsidP="00381657" w:rsidR="00381657">
      <w:pPr>
        <w:jc w:val="both"/>
        <w15:collapsed w:val="false"/>
        <w:rPr>
          <w:b/>
        </w:rPr>
      </w:pPr>
      <w:bookmarkStart w:name="_GoBack" w:id="0"/>
      <w:bookmarkEnd w:id="0"/>
      <w:r>
        <w:rPr>
          <w:b/>
        </w:rPr>
        <w:t>REPUBLIKA HRVATSKA                                                                    14. St-1106/2015.</w:t>
      </w:r>
    </w:p>
    <w:p w:rsidRDefault="00381657" w:rsidP="00381657" w:rsidR="00381657">
      <w:pPr>
        <w:rPr>
          <w:b/>
        </w:rPr>
      </w:pPr>
      <w:r>
        <w:rPr>
          <w:b/>
        </w:rPr>
        <w:t>TRGOVAČKI SUD U SPLITU</w:t>
      </w:r>
    </w:p>
    <w:p w:rsidRDefault="00381657" w:rsidP="00381657" w:rsidR="00381657">
      <w:pPr>
        <w:rPr>
          <w:b/>
        </w:rPr>
      </w:pPr>
    </w:p>
    <w:p w:rsidRDefault="00381657" w:rsidP="00381657" w:rsidR="00381657">
      <w:pPr>
        <w:jc w:val="center"/>
        <w:rPr>
          <w:b/>
        </w:rPr>
      </w:pPr>
      <w:r>
        <w:rPr>
          <w:b/>
        </w:rPr>
        <w:t>Z A P I S N I K</w:t>
      </w:r>
    </w:p>
    <w:p w:rsidRDefault="00381657" w:rsidP="00381657" w:rsidR="00381657">
      <w:pPr>
        <w:jc w:val="both"/>
        <w:rPr>
          <w:b/>
        </w:rPr>
      </w:pPr>
    </w:p>
    <w:p w:rsidRDefault="00381657" w:rsidP="00381657" w:rsidR="00381657">
      <w:pPr>
        <w:jc w:val="both"/>
      </w:pPr>
      <w:r>
        <w:t xml:space="preserve">sa ročišta održanog kod Trgovačkog suda u Splitu, dana 25. svibnja 2016. godine s početkom u 09,00 sati, u </w:t>
      </w:r>
      <w:proofErr w:type="spellStart"/>
      <w:r>
        <w:t>predstečajnom</w:t>
      </w:r>
      <w:proofErr w:type="spellEnd"/>
      <w:r>
        <w:t xml:space="preserve"> postupku nad Dužnikom: CETINA, d.d., Sinj (Grad Sinj), Ulica Miljenka Buljana 35., OIB: 98900394029., radi ispitivanja tražbine vjerovnika RH-Ministarstvo zdravlja.</w:t>
      </w:r>
    </w:p>
    <w:p w:rsidRDefault="00381657" w:rsidP="00381657" w:rsidR="00381657">
      <w:pPr>
        <w:jc w:val="both"/>
      </w:pPr>
    </w:p>
    <w:p w:rsidRDefault="00381657" w:rsidP="00381657" w:rsidR="00381657">
      <w:pPr>
        <w:jc w:val="both"/>
      </w:pPr>
      <w:r>
        <w:t xml:space="preserve">Nazočni od suda: </w:t>
      </w:r>
    </w:p>
    <w:p w:rsidRDefault="00381657" w:rsidP="00381657" w:rsidR="00381657">
      <w:pPr>
        <w:jc w:val="both"/>
      </w:pPr>
      <w:r>
        <w:t>Sudac JOZO ĆALETA,</w:t>
      </w:r>
    </w:p>
    <w:p w:rsidRDefault="00381657" w:rsidP="00381657" w:rsidR="00381657">
      <w:pPr>
        <w:jc w:val="both"/>
      </w:pPr>
      <w:r>
        <w:t>VESNA KATIĆ, zapisničar,</w:t>
      </w:r>
    </w:p>
    <w:p w:rsidRDefault="00381657" w:rsidP="00381657" w:rsidR="00381657">
      <w:pPr>
        <w:jc w:val="both"/>
      </w:pPr>
    </w:p>
    <w:p w:rsidRDefault="00381657" w:rsidP="00381657" w:rsidR="00381657">
      <w:pPr>
        <w:jc w:val="both"/>
      </w:pPr>
      <w:proofErr w:type="spellStart"/>
      <w:r>
        <w:t>Predstečajni</w:t>
      </w:r>
      <w:proofErr w:type="spellEnd"/>
      <w:r>
        <w:t xml:space="preserve"> povjerenik STJEPAN KUGLER.</w:t>
      </w:r>
    </w:p>
    <w:p w:rsidRDefault="00381657" w:rsidP="00381657" w:rsidR="00381657">
      <w:pPr>
        <w:jc w:val="both"/>
      </w:pPr>
    </w:p>
    <w:p w:rsidRDefault="00381657" w:rsidP="00381657" w:rsidR="00381657">
      <w:pPr>
        <w:jc w:val="both"/>
      </w:pPr>
      <w:r>
        <w:t>Utvrđuje se kako su pristupili:</w:t>
      </w:r>
    </w:p>
    <w:p w:rsidRDefault="00381657" w:rsidP="00381657" w:rsidR="00381657">
      <w:pPr>
        <w:pStyle w:val="Odlomakpopisa"/>
        <w:numPr>
          <w:ilvl w:val="0"/>
          <w:numId w:val="1"/>
        </w:numPr>
        <w:jc w:val="both"/>
      </w:pPr>
      <w:r>
        <w:t>Mladen Zorica, voditelj računovodstva Dužnika</w:t>
      </w:r>
    </w:p>
    <w:p w:rsidRDefault="00381657" w:rsidP="00381657" w:rsidR="00381657">
      <w:pPr>
        <w:pStyle w:val="Odlomakpopisa"/>
        <w:numPr>
          <w:ilvl w:val="0"/>
          <w:numId w:val="1"/>
        </w:numPr>
        <w:jc w:val="both"/>
      </w:pPr>
      <w:r>
        <w:t>Snježana Tiganj, pravnica Dužnika</w:t>
      </w:r>
    </w:p>
    <w:p w:rsidRDefault="00381657" w:rsidP="00381657" w:rsidR="00381657">
      <w:pPr>
        <w:pStyle w:val="Odlomakpopisa"/>
        <w:numPr>
          <w:ilvl w:val="0"/>
          <w:numId w:val="1"/>
        </w:numPr>
        <w:jc w:val="both"/>
      </w:pPr>
      <w:r>
        <w:t xml:space="preserve">Maja </w:t>
      </w:r>
      <w:proofErr w:type="spellStart"/>
      <w:r>
        <w:t>Klement</w:t>
      </w:r>
      <w:proofErr w:type="spellEnd"/>
      <w:r>
        <w:t xml:space="preserve"> zamjenica kod ŽDO, za vjerovnika RH-MINISTARSTVO ZDRAVLJA</w:t>
      </w:r>
    </w:p>
    <w:p w:rsidRDefault="00381657" w:rsidP="00381657" w:rsidR="00381657">
      <w:pPr>
        <w:pStyle w:val="Odlomakpopisa"/>
        <w:numPr>
          <w:ilvl w:val="0"/>
          <w:numId w:val="1"/>
        </w:numPr>
        <w:jc w:val="both"/>
      </w:pPr>
      <w:r>
        <w:t>Danijela Ivančić, za vjerovnika SPLITSKA BANKA-SOCIETE GENERALE d.d. Split</w:t>
      </w:r>
    </w:p>
    <w:p w:rsidRDefault="00381657" w:rsidP="00381657" w:rsidR="00381657">
      <w:pPr>
        <w:pStyle w:val="Odlomakpopisa"/>
        <w:numPr>
          <w:ilvl w:val="0"/>
          <w:numId w:val="1"/>
        </w:numPr>
        <w:jc w:val="both"/>
      </w:pPr>
      <w:r>
        <w:t xml:space="preserve">Boško </w:t>
      </w:r>
      <w:proofErr w:type="spellStart"/>
      <w:r>
        <w:t>Barać</w:t>
      </w:r>
      <w:proofErr w:type="spellEnd"/>
      <w:r>
        <w:t>, zamjenik direktor Dužnika</w:t>
      </w:r>
    </w:p>
    <w:p w:rsidRDefault="00381657" w:rsidP="00381657" w:rsidR="00381657">
      <w:pPr>
        <w:pStyle w:val="Odlomakpopisa"/>
        <w:numPr>
          <w:ilvl w:val="0"/>
          <w:numId w:val="1"/>
        </w:numPr>
        <w:jc w:val="both"/>
      </w:pPr>
      <w:r>
        <w:t>Zoran Županović, za ZAGREBAČKU BANKU d.d.</w:t>
      </w:r>
    </w:p>
    <w:p w:rsidRDefault="00381657" w:rsidP="00381657" w:rsidR="00381657">
      <w:pPr>
        <w:jc w:val="both"/>
      </w:pPr>
    </w:p>
    <w:p w:rsidRDefault="00381657" w:rsidP="00381657" w:rsidR="00381657">
      <w:pPr>
        <w:ind w:left="360"/>
        <w:jc w:val="both"/>
      </w:pPr>
      <w:r>
        <w:t xml:space="preserve">Utvrđuje se kako je predmet današnjeg Ispitnog ročišta ispitivanje prijavljene tražbine vjerovnika RH-MINISTARSTVO ZDRAVLJA, sukladno zaključku ovog suda o otvaranju ovog </w:t>
      </w:r>
      <w:proofErr w:type="spellStart"/>
      <w:r>
        <w:t>predstečajnog</w:t>
      </w:r>
      <w:proofErr w:type="spellEnd"/>
      <w:r>
        <w:t xml:space="preserve"> postupka od 29. travnja 2016. godine i </w:t>
      </w:r>
      <w:proofErr w:type="spellStart"/>
      <w:r>
        <w:t>ukidnom</w:t>
      </w:r>
      <w:proofErr w:type="spellEnd"/>
      <w:r>
        <w:t xml:space="preserve"> rješenju VTS RH od 15. ožujka 2016. godine broj </w:t>
      </w:r>
      <w:proofErr w:type="spellStart"/>
      <w:r>
        <w:t>Pž</w:t>
      </w:r>
      <w:proofErr w:type="spellEnd"/>
      <w:r>
        <w:t>-1495/16.</w:t>
      </w:r>
    </w:p>
    <w:p w:rsidRDefault="00381657" w:rsidP="00381657" w:rsidR="00381657">
      <w:pPr>
        <w:ind w:left="360"/>
        <w:jc w:val="both"/>
      </w:pPr>
    </w:p>
    <w:p w:rsidRDefault="00381657" w:rsidP="00381657" w:rsidR="00381657">
      <w:pPr>
        <w:ind w:left="360"/>
        <w:jc w:val="both"/>
      </w:pPr>
      <w:r>
        <w:t xml:space="preserve">Stečajni sudac upoznaje prisutne kako je Min. zdravlja RH prijavilo tražbinu u ovom </w:t>
      </w:r>
      <w:proofErr w:type="spellStart"/>
      <w:r>
        <w:t>predstečajnom</w:t>
      </w:r>
      <w:proofErr w:type="spellEnd"/>
      <w:r>
        <w:t xml:space="preserve"> postupku u iznosu od: 10.465.302,66 kuna, istu je tražbinu povjerenik priznao ali ju je potrebno ispitati sukladno naprijed navedenom rješenju VTS. </w:t>
      </w:r>
    </w:p>
    <w:p w:rsidRDefault="00381657" w:rsidP="00381657" w:rsidR="00381657">
      <w:pPr>
        <w:ind w:left="360"/>
        <w:jc w:val="both"/>
      </w:pPr>
    </w:p>
    <w:p w:rsidRDefault="00381657" w:rsidP="00381657" w:rsidR="00381657">
      <w:pPr>
        <w:ind w:left="360"/>
        <w:jc w:val="both"/>
      </w:pPr>
      <w:r>
        <w:t>Zastupnica po zakonu vjerovnika RH-Min. zdravlja ostaje pri svojoj prijavi tražbine i prijedlogu da se ista ispita.</w:t>
      </w:r>
    </w:p>
    <w:p w:rsidRDefault="00381657" w:rsidP="00381657" w:rsidR="00381657">
      <w:pPr>
        <w:ind w:left="360"/>
        <w:jc w:val="both"/>
      </w:pPr>
    </w:p>
    <w:p w:rsidRDefault="00381657" w:rsidP="00381657" w:rsidR="00381657">
      <w:pPr>
        <w:ind w:left="360"/>
        <w:jc w:val="both"/>
      </w:pPr>
      <w:r>
        <w:t xml:space="preserve">Zamjenik direktora Dužnika i dalje ustraje u svojim navodima kako vjerovnik Min. zdravlja, predlaže da se ista tražbina odbaci. Razlozi za odbacivanje iste tražbine jesu oni  koje je Dužnik i do sada isticao u postupku a pored toga Dužniku u vrijeme podnošenje prijedloga za ovaj </w:t>
      </w:r>
      <w:proofErr w:type="spellStart"/>
      <w:r>
        <w:t>predstečajni</w:t>
      </w:r>
      <w:proofErr w:type="spellEnd"/>
      <w:r>
        <w:t xml:space="preserve"> postupak nije bila poznata tražbina ovog vjerovnika već je za istu saznao tek nakon podnošenja ovog prijedloga za </w:t>
      </w:r>
      <w:proofErr w:type="spellStart"/>
      <w:r>
        <w:t>predstečajni</w:t>
      </w:r>
      <w:proofErr w:type="spellEnd"/>
      <w:r>
        <w:t xml:space="preserve"> postupak. Prijedlog za ovaj </w:t>
      </w:r>
      <w:proofErr w:type="spellStart"/>
      <w:r>
        <w:t>predstečajni</w:t>
      </w:r>
      <w:proofErr w:type="spellEnd"/>
      <w:r>
        <w:t xml:space="preserve"> postupak dostavljen je sudu dana 05. studenog 2015. godine. Navedeno je sukladno navodima iz </w:t>
      </w:r>
      <w:proofErr w:type="spellStart"/>
      <w:r>
        <w:t>ukidnog</w:t>
      </w:r>
      <w:proofErr w:type="spellEnd"/>
      <w:r>
        <w:t xml:space="preserve"> rješenje VTS u zadnjem pasusu obrazloženja. Dužnik nadalje ističe je Dužnik sve soje obveze prema vjerovniku Min. zdravlja na vrijeme ispunio a ono što nije na vrijeme izvršeno, ovaj je vjerovnik naplatio po garanciji u iznosu od: 5.000.000,00 kuna. Dužnik nadalje ističe kako nije odgovoran za činjenicu što Min. Zdravlja nije mogao na vrijeme ispuniti svoje obveze prema drugom dobavljaču </w:t>
      </w:r>
    </w:p>
    <w:p w:rsidRDefault="00381657" w:rsidP="00381657" w:rsidR="00381657">
      <w:pPr>
        <w:ind w:left="360"/>
        <w:jc w:val="both"/>
      </w:pPr>
    </w:p>
    <w:p w:rsidRDefault="00381657" w:rsidP="00381657" w:rsidR="00381657">
      <w:pPr>
        <w:ind w:left="360"/>
        <w:jc w:val="center"/>
      </w:pPr>
      <w:r>
        <w:lastRenderedPageBreak/>
        <w:t>-2-</w:t>
      </w:r>
    </w:p>
    <w:p w:rsidRDefault="00381657" w:rsidP="00381657" w:rsidR="00381657">
      <w:pPr>
        <w:ind w:left="360"/>
        <w:jc w:val="both"/>
      </w:pPr>
    </w:p>
    <w:p w:rsidRDefault="00381657" w:rsidP="00381657" w:rsidR="00381657">
      <w:pPr>
        <w:ind w:left="360"/>
        <w:jc w:val="both"/>
      </w:pPr>
    </w:p>
    <w:p w:rsidRDefault="00381657" w:rsidP="00381657" w:rsidR="00381657">
      <w:pPr>
        <w:ind w:left="360"/>
        <w:jc w:val="both"/>
      </w:pPr>
      <w:r>
        <w:t xml:space="preserve">ALKOM d.o.o. Split a ovaj </w:t>
      </w:r>
      <w:proofErr w:type="spellStart"/>
      <w:r>
        <w:t>predstečajni</w:t>
      </w:r>
      <w:proofErr w:type="spellEnd"/>
      <w:r>
        <w:t xml:space="preserve"> Dužnik nije odgovaran i za to što vjerovnik Min. zdravlja nije mogao naplatiti ni svoju garanciju koju ima prema drugom izvođaču </w:t>
      </w:r>
    </w:p>
    <w:p w:rsidRDefault="00381657" w:rsidP="00381657" w:rsidR="00381657">
      <w:pPr>
        <w:ind w:left="360"/>
        <w:jc w:val="both"/>
      </w:pPr>
      <w:r>
        <w:t xml:space="preserve">ALKOM d.o.o. Split i to u iznosu od: 9.000.000,00 kuna. Nadalje ističe kako  je Min. zdravlja prijavilo svoju tražbinu i za neizvedene i nenaplaćene radove u iznosu od </w:t>
      </w:r>
      <w:proofErr w:type="spellStart"/>
      <w:r>
        <w:t>cca</w:t>
      </w:r>
      <w:proofErr w:type="spellEnd"/>
      <w:r>
        <w:t xml:space="preserve"> 2.000.000,00  kuna.</w:t>
      </w:r>
    </w:p>
    <w:p w:rsidRDefault="00381657" w:rsidP="00381657" w:rsidR="00381657">
      <w:pPr>
        <w:ind w:left="360"/>
        <w:jc w:val="both"/>
      </w:pPr>
      <w:r>
        <w:t xml:space="preserve">S obzirom na navedeno Dužnik ističe kako ništa ne duguje Min. zdravlja kao izvođač-Dužnik. </w:t>
      </w:r>
    </w:p>
    <w:p w:rsidRDefault="00381657" w:rsidP="00381657" w:rsidR="00381657">
      <w:pPr>
        <w:ind w:left="360"/>
        <w:jc w:val="both"/>
      </w:pPr>
      <w:r>
        <w:t>Na izričito pitanje suca da li tražbinu vjerovnika Min. zdravlja Dužnik priznaje, osporava, ili se neće izjašnjavati o istoj tražbini, zamjenik direktora Dužnika ističe kako navedenu tražbinu osporava u cijelom iznosu, a razlog osporavanja jest kako je to gore navedeno u Zapisniku i u dosadašnjem tijeku postupka.</w:t>
      </w:r>
    </w:p>
    <w:p w:rsidRDefault="00381657" w:rsidP="00381657" w:rsidR="00381657">
      <w:pPr>
        <w:ind w:left="360"/>
        <w:jc w:val="both"/>
      </w:pPr>
    </w:p>
    <w:p w:rsidRDefault="00381657" w:rsidP="00381657" w:rsidR="00381657">
      <w:pPr>
        <w:ind w:left="360"/>
        <w:jc w:val="both"/>
      </w:pPr>
      <w:r>
        <w:t>Sud donosi</w:t>
      </w:r>
    </w:p>
    <w:p w:rsidRDefault="00381657" w:rsidP="00381657" w:rsidR="00381657">
      <w:pPr>
        <w:ind w:left="360"/>
        <w:jc w:val="both"/>
      </w:pPr>
    </w:p>
    <w:p w:rsidRDefault="00381657" w:rsidP="00381657" w:rsidR="00381657">
      <w:pPr>
        <w:ind w:left="360"/>
        <w:jc w:val="center"/>
        <w:rPr>
          <w:b/>
        </w:rPr>
      </w:pPr>
      <w:r>
        <w:rPr>
          <w:b/>
        </w:rPr>
        <w:t>RJEŠENJE</w:t>
      </w:r>
    </w:p>
    <w:p w:rsidRDefault="00381657" w:rsidP="00381657" w:rsidR="00381657">
      <w:pPr>
        <w:ind w:left="360"/>
        <w:jc w:val="both"/>
      </w:pPr>
    </w:p>
    <w:p w:rsidRDefault="00381657" w:rsidP="00381657" w:rsidR="00381657">
      <w:pPr>
        <w:ind w:left="360"/>
        <w:jc w:val="both"/>
      </w:pPr>
      <w:r>
        <w:t xml:space="preserve">Utvrđuje se kako je na ročištu od 25. svibnja 2016. godine od strane Dužnika </w:t>
      </w:r>
      <w:r>
        <w:rPr>
          <w:b/>
        </w:rPr>
        <w:t>osporena tražbina vjerovnika RH-Min. zdravlja</w:t>
      </w:r>
      <w:r>
        <w:t xml:space="preserve"> u cijelom prijavljenom iznosu od: 10.465.302,66 kuna.</w:t>
      </w:r>
    </w:p>
    <w:p w:rsidRDefault="00381657" w:rsidP="00381657" w:rsidR="00381657">
      <w:pPr>
        <w:ind w:left="360"/>
        <w:jc w:val="both"/>
      </w:pPr>
    </w:p>
    <w:p w:rsidRDefault="00381657" w:rsidP="00381657" w:rsidR="00381657">
      <w:pPr>
        <w:ind w:left="360"/>
        <w:jc w:val="both"/>
      </w:pPr>
      <w:r>
        <w:t xml:space="preserve">Vjerovnik RH-Min. zdravlja, čija je tražbina osporena i u osporenom iznosu se ne temelji na ovršnoj ispravi, upućuje se u roku od osam dana nakon pravomoćnosti ovog rješenja pokrenuti parnicu protiv </w:t>
      </w:r>
      <w:proofErr w:type="spellStart"/>
      <w:r>
        <w:t>predstečajnog</w:t>
      </w:r>
      <w:proofErr w:type="spellEnd"/>
      <w:r>
        <w:t xml:space="preserve"> Dužnika radi utvrđivanja u parnici osporene tražbine i u osporenom iznosu. Ako isti vjerovnik u navedenom roku ne pokrene parnicu na koju je upućen smatrat će se kako je odustao od prava na vođenje parnice. Ako u vrijeme otvaranja ovog </w:t>
      </w:r>
      <w:proofErr w:type="spellStart"/>
      <w:r>
        <w:t>predstečajnog</w:t>
      </w:r>
      <w:proofErr w:type="spellEnd"/>
      <w:r>
        <w:t xml:space="preserve"> postupka pred državnim ili arbitražnim sudom već bio pokrenut parnični postupak o tražbini  koja je osporena, postupak radi utvrđivanja tražbine nastavit će se preuzimanjem te parnice pa se isti vjerovnik upućuje u roku od osam dana od primitka ovog rješenja podnijeti prijedlog za preuzimanje i nastavak takve parnice a ako to ne učini u tom roku smatrat će se kako je odustao od prava na vođenje parnice.</w:t>
      </w:r>
    </w:p>
    <w:p w:rsidRDefault="00381657" w:rsidP="00381657" w:rsidR="00381657">
      <w:pPr>
        <w:ind w:left="360"/>
        <w:jc w:val="both"/>
      </w:pPr>
    </w:p>
    <w:p w:rsidRDefault="00381657" w:rsidP="00381657" w:rsidR="00381657">
      <w:pPr>
        <w:ind w:left="360"/>
        <w:jc w:val="both"/>
      </w:pPr>
      <w:r>
        <w:t xml:space="preserve">Pismeni </w:t>
      </w:r>
      <w:proofErr w:type="spellStart"/>
      <w:r>
        <w:t>otpravak</w:t>
      </w:r>
      <w:proofErr w:type="spellEnd"/>
      <w:r>
        <w:t xml:space="preserve"> ovog rješenja dostavit će se strankama preko e-</w:t>
      </w:r>
      <w:proofErr w:type="spellStart"/>
      <w:r>
        <w:t>ogl</w:t>
      </w:r>
      <w:proofErr w:type="spellEnd"/>
      <w:r>
        <w:t>. ploče suda.</w:t>
      </w:r>
    </w:p>
    <w:p w:rsidRDefault="00381657" w:rsidP="00381657" w:rsidR="00381657">
      <w:pPr>
        <w:ind w:left="360"/>
        <w:jc w:val="both"/>
      </w:pPr>
    </w:p>
    <w:p w:rsidRDefault="00381657" w:rsidP="00381657" w:rsidR="00381657">
      <w:pPr>
        <w:ind w:left="360"/>
        <w:jc w:val="both"/>
      </w:pPr>
      <w:r>
        <w:t xml:space="preserve">Sukladno točki 2. zaključka suda od 29. travnja 2016. godine o zakazivanju današnjeg ročišta, poziva se prisutni povjerenik Stjepan </w:t>
      </w:r>
      <w:proofErr w:type="spellStart"/>
      <w:r>
        <w:t>Kugler</w:t>
      </w:r>
      <w:proofErr w:type="spellEnd"/>
      <w:r>
        <w:t xml:space="preserve"> očitovati se na okolnosti iz iste točke 2. </w:t>
      </w:r>
      <w:proofErr w:type="spellStart"/>
      <w:r>
        <w:t>podtočke</w:t>
      </w:r>
      <w:proofErr w:type="spellEnd"/>
      <w:r>
        <w:t xml:space="preserve"> b. navedenog zaključka, tj. je li iznos osporene tražbine, radi čijeg je utvrđivanja, osiguranja ili ostvarenja  vjerovnik protiv Dužnika poduzme radnje pred sudom ili drugim nadležnim tijelom prije podnošenja prijedloga za otvaranje ovog </w:t>
      </w:r>
      <w:proofErr w:type="spellStart"/>
      <w:r>
        <w:t>predstečajnog</w:t>
      </w:r>
      <w:proofErr w:type="spellEnd"/>
      <w:r>
        <w:t xml:space="preserve"> postupka prelazi 25% iznosa prijavljenih tražbina. Pod iznosom osporenih tražbina treba uzeti u obzir sve osporene tražbine u ovom </w:t>
      </w:r>
      <w:proofErr w:type="spellStart"/>
      <w:r>
        <w:t>predstečajnom</w:t>
      </w:r>
      <w:proofErr w:type="spellEnd"/>
      <w:r>
        <w:t xml:space="preserve"> postupku, uključujući i dana osporenu tražbinu vjerovnika Min. zdravlja.</w:t>
      </w:r>
    </w:p>
    <w:p w:rsidRDefault="00381657" w:rsidP="00381657" w:rsidR="00381657">
      <w:pPr>
        <w:ind w:left="360"/>
        <w:jc w:val="both"/>
      </w:pPr>
    </w:p>
    <w:p w:rsidRDefault="00381657" w:rsidP="00381657" w:rsidR="00381657">
      <w:pPr>
        <w:ind w:left="360"/>
        <w:jc w:val="both"/>
      </w:pPr>
      <w:r>
        <w:t xml:space="preserve">Prisutni povjerenik Stjepan </w:t>
      </w:r>
      <w:proofErr w:type="spellStart"/>
      <w:r>
        <w:t>Kugler</w:t>
      </w:r>
      <w:proofErr w:type="spellEnd"/>
      <w:r>
        <w:t xml:space="preserve"> ističe kako se već danas može očitovati na navedenu okolnost pa se očituje kako slijedi:</w:t>
      </w:r>
    </w:p>
    <w:p w:rsidRDefault="00381657" w:rsidP="00381657" w:rsidR="00381657">
      <w:pPr>
        <w:ind w:left="360"/>
        <w:jc w:val="both"/>
      </w:pPr>
    </w:p>
    <w:p w:rsidRDefault="00381657" w:rsidP="00381657" w:rsidR="00381657">
      <w:pPr>
        <w:ind w:left="360"/>
        <w:jc w:val="both"/>
      </w:pPr>
    </w:p>
    <w:p w:rsidRDefault="00381657" w:rsidP="00381657" w:rsidR="00381657">
      <w:pPr>
        <w:ind w:left="360"/>
        <w:jc w:val="center"/>
      </w:pPr>
      <w:r>
        <w:t>-3-</w:t>
      </w:r>
    </w:p>
    <w:p w:rsidRDefault="00381657" w:rsidP="00381657" w:rsidR="00381657">
      <w:pPr>
        <w:ind w:left="360"/>
        <w:jc w:val="both"/>
      </w:pPr>
    </w:p>
    <w:p w:rsidRDefault="00381657" w:rsidP="00381657" w:rsidR="00381657">
      <w:pPr>
        <w:ind w:left="360"/>
        <w:jc w:val="both"/>
      </w:pPr>
    </w:p>
    <w:p w:rsidRDefault="00381657" w:rsidP="00381657" w:rsidR="00381657">
      <w:pPr>
        <w:pStyle w:val="Odlomakpopisa"/>
        <w:numPr>
          <w:ilvl w:val="0"/>
          <w:numId w:val="2"/>
        </w:numPr>
        <w:ind w:left="360"/>
        <w:jc w:val="both"/>
      </w:pPr>
      <w:r>
        <w:t xml:space="preserve">u prijedlogu Dužnika na pokretanje </w:t>
      </w:r>
      <w:proofErr w:type="spellStart"/>
      <w:r>
        <w:t>predstečajne</w:t>
      </w:r>
      <w:proofErr w:type="spellEnd"/>
      <w:r>
        <w:t xml:space="preserve"> nagodbe iskazan je ukupan iznos obveza u iznos od 26.676.592,00 kune. Budući se uspoređuje iznos osporavanja tražbina koji danas iznosi s današnjim rješenjem 12.707.519,15 kuna osporenih tražbina od iznosa prijavljenih tražbina postotak u ukupnom iznosi od: 24.664.700,49 kuna, to je postotak osporavanja  osporenih tražbina u odnosu na prijavljene tražbine vjerovnika prelazi 25% iznosa prijavljenih tražbina. </w:t>
      </w:r>
    </w:p>
    <w:p w:rsidRDefault="00381657" w:rsidP="00381657" w:rsidR="00381657">
      <w:pPr>
        <w:ind w:left="360"/>
        <w:jc w:val="both"/>
      </w:pPr>
      <w:r>
        <w:t xml:space="preserve">Povjerenik dalje ističe kako uz navedeno sud treba imati u vidu </w:t>
      </w:r>
      <w:proofErr w:type="spellStart"/>
      <w:r>
        <w:t>ukidno</w:t>
      </w:r>
      <w:proofErr w:type="spellEnd"/>
      <w:r>
        <w:t xml:space="preserve"> rješenje VTS broj PŽ-1495/16 od 15. ožujka 2016. godine, u zadnjem pasusu obrazloženja gdje se navodi kako će ovaj sud "glede daljnje odluke uzeti u obzir je li DUžniku u vrijeme predaje prijedlog za otvaranje </w:t>
      </w:r>
      <w:proofErr w:type="spellStart"/>
      <w:r>
        <w:t>predstečajnog</w:t>
      </w:r>
      <w:proofErr w:type="spellEnd"/>
      <w:r>
        <w:t xml:space="preserve"> postupka bila poznata visina sporne žaliteljeve tražbine".  </w:t>
      </w:r>
    </w:p>
    <w:p w:rsidRDefault="00381657" w:rsidP="00381657" w:rsidR="00381657">
      <w:pPr>
        <w:ind w:left="360"/>
        <w:jc w:val="both"/>
      </w:pPr>
      <w:r>
        <w:t xml:space="preserve">Na posebno pitanje suca povjerenik ističe kako se ne može izjasniti da li  iznos osporenih tražbina koji prelazi 25% iznosa prijavljenih tražbina uključuje i pravno pitanje: "radi čijeg je utvrđivanja, osiguranja ili ostvarenja vjerovnik protiv Dužnika poduzeo radnje pred sudom ili drugim nadležnim tijelom prije podnošenje prijedloga za otvaranje ovog </w:t>
      </w:r>
      <w:proofErr w:type="spellStart"/>
      <w:r>
        <w:t>predstečajnog</w:t>
      </w:r>
      <w:proofErr w:type="spellEnd"/>
      <w:r>
        <w:t xml:space="preserve"> postupka", jer je tražbina vjerovnika RH-Min. zdravlja u postupku osiguranja dokaza pred Trg. sudom u Zadru odnosila se samo na postupak osiguranja dokaza a ne na utvrđivanje osiguranje ili ostvarenje tražbine ovog vjerovnika ovog vjerovnika. Riječ je o postupku osiguranja dokaza a ne o postupku utvrđivanja tražbine ili radi isplate tražbine. No, to je pravno pitanje pa će o tome odluku zauzeti sud.</w:t>
      </w:r>
    </w:p>
    <w:p w:rsidRDefault="00381657" w:rsidP="00381657" w:rsidR="00381657">
      <w:pPr>
        <w:ind w:left="360"/>
        <w:jc w:val="both"/>
      </w:pPr>
      <w:r>
        <w:t>Na daljnje pitanje suca, ako bi se uzelo da postupak osiguranja dokaza kojeg je vjerovnik Min. zdravlja vodilo pred Trg. sudom u zadru ne bi bio postupak utvrđivanja, osiguranja ili ostvarenja tražbine ovog vjerovnika Min. zdravlja već samo postupak osiguranja dokaza, povjerenik ističe kako u tom slučaju navedeni postotak osporenih tražbine ne bi prelazio 25% iznosa prijavljenih tražbina. No, ističe kako je to pravno piranje o čemu će odlučiti sud.</w:t>
      </w:r>
    </w:p>
    <w:p w:rsidRDefault="00381657" w:rsidP="00381657" w:rsidR="00381657">
      <w:pPr>
        <w:ind w:left="360"/>
        <w:jc w:val="both"/>
      </w:pPr>
      <w:r>
        <w:t xml:space="preserve">Na posebno pitanje suca da se izjasni na okolnost iz točke 2. a zaključka suda od 29. travnja 2016. godine kojim je zakazano ovo današnje ročište, povjerenik ističe kako iznos utvrđenih tražbina ne prelazi 10% iznosa obveza prema vjerovnicima koje je Dužnik naveo u prijedlogu. Ističe kako je iznos utvrđenih tražbina: 24.651.534,24 kune a iznos obveza prema vjerovnicima koje je Dužnik naveo u prijedlogu iznosi: 26.676.592,00 kuna. </w:t>
      </w:r>
    </w:p>
    <w:p w:rsidRDefault="00381657" w:rsidP="00381657" w:rsidR="00381657">
      <w:pPr>
        <w:ind w:left="360"/>
        <w:jc w:val="both"/>
      </w:pPr>
      <w:r>
        <w:t xml:space="preserve">S obzirom na gorenje očitovanje povjerenika, sudac upoznaje prisutne kako nisu ispunjene pretpostavke za obustavu ovog postupka niti pod točkom 2. a niti pod točkom 3., stavka 1., članak 64. SZ-a pa se postupak nastavlja sukladno SZ. </w:t>
      </w:r>
    </w:p>
    <w:p w:rsidRDefault="00381657" w:rsidP="00381657" w:rsidR="00381657">
      <w:pPr>
        <w:ind w:left="360"/>
        <w:jc w:val="both"/>
      </w:pPr>
      <w:r>
        <w:t>Ročište za glasovanje o planu restrukturiranja održat će se u roku od 30 dana nakon pravomoćnosti rješenja o danas osporenoj tražbini vjerovnika RH-Min. zdravlja.</w:t>
      </w:r>
    </w:p>
    <w:p w:rsidRDefault="00381657" w:rsidP="00381657" w:rsidR="00381657">
      <w:pPr>
        <w:ind w:left="360"/>
        <w:jc w:val="both"/>
      </w:pPr>
      <w:r>
        <w:t>Dužnik se poziva postupiti sukladno čl. 52. stavak 1. SZ-a tj. u roku od 8 dana od dana pravomoćnosti rješenja o danas osporenoj tražbini vjerovnika RH Min. zdravlja dostaviti sud izmijenjeni plan restrukturiranja pod prijetnjom zakonskih posljedica iz stavka 3. tog članka. U izmijenjeni plan uvrstiti i danas osporenu tražbinu RH-Min. Zdravlja.</w:t>
      </w:r>
    </w:p>
    <w:p w:rsidRDefault="00381657" w:rsidP="00381657" w:rsidR="00381657">
      <w:pPr>
        <w:ind w:left="360"/>
        <w:jc w:val="both"/>
      </w:pPr>
    </w:p>
    <w:p w:rsidRDefault="00381657" w:rsidP="00381657" w:rsidR="00381657">
      <w:pPr>
        <w:ind w:left="360"/>
        <w:jc w:val="both"/>
      </w:pPr>
      <w:r>
        <w:t>Prisutni upitani izjavljuju kako nemaju ništa za dodati.</w:t>
      </w:r>
    </w:p>
    <w:p w:rsidRDefault="00381657" w:rsidP="00381657" w:rsidR="00381657">
      <w:pPr>
        <w:ind w:left="360"/>
        <w:jc w:val="both"/>
      </w:pPr>
    </w:p>
    <w:p w:rsidRDefault="00381657" w:rsidP="00381657" w:rsidR="00381657">
      <w:pPr>
        <w:ind w:left="360"/>
        <w:jc w:val="both"/>
      </w:pPr>
      <w:r>
        <w:t>Današnje ročište završeno u 10,50 sati.</w:t>
      </w:r>
    </w:p>
    <w:p w:rsidRDefault="00381657" w:rsidP="00381657" w:rsidR="00381657">
      <w:pPr>
        <w:ind w:left="360"/>
        <w:jc w:val="both"/>
      </w:pPr>
    </w:p>
    <w:p w:rsidRDefault="00381657" w:rsidP="00381657" w:rsidR="00704E2C">
      <w:pPr>
        <w:pStyle w:val="Bezproreda"/>
        <w:jc w:val="both"/>
      </w:pPr>
      <w:r>
        <w:rPr>
          <w:rFonts w:hAnsi="Times New Roman" w:ascii="Times New Roman"/>
          <w:sz w:val="24"/>
          <w:szCs w:val="24"/>
        </w:rPr>
        <w:t xml:space="preserve">Zapisničar                       Sudac                    </w:t>
      </w:r>
      <w:proofErr w:type="spellStart"/>
      <w:r>
        <w:rPr>
          <w:rFonts w:hAnsi="Times New Roman" w:ascii="Times New Roman"/>
          <w:sz w:val="24"/>
          <w:szCs w:val="24"/>
        </w:rPr>
        <w:t>Predstečajni</w:t>
      </w:r>
      <w:proofErr w:type="spellEnd"/>
      <w:r>
        <w:rPr>
          <w:rFonts w:hAnsi="Times New Roman" w:ascii="Times New Roman"/>
          <w:sz w:val="24"/>
          <w:szCs w:val="24"/>
        </w:rPr>
        <w:t xml:space="preserve">   povjerenik                 Stranke</w:t>
      </w:r>
    </w:p>
    <w:sectPr w:rsidR="00704E2C">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9592590"/>
    <w:multiLevelType w:val="hybridMultilevel"/>
    <w:tmpl w:val="53122A70"/>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
    <w:nsid w:val="57772FFB"/>
    <w:multiLevelType w:val="hybridMultilevel"/>
    <w:tmpl w:val="FA949928"/>
    <w:lvl w:tplc="78723E8C" w:ilvl="0">
      <w:start w:val="3"/>
      <w:numFmt w:val="bullet"/>
      <w:lvlText w:val="-"/>
      <w:lvlJc w:val="left"/>
      <w:pPr>
        <w:ind w:hanging="360" w:left="720"/>
      </w:pPr>
      <w:rPr>
        <w:rFonts w:cs="Times New Roman" w:eastAsia="Calibri"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savePreviewPicture/>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81657"/>
    <w:rsid w:val="00186335"/>
    <w:rsid w:val="00381657"/>
    <w:rsid w:val="00704E2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81657"/>
    <w:rPr>
      <w:rFonts w:cs="Times New Roman" w:eastAsia="Times New Roman"/>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381657"/>
    <w:rPr>
      <w:rFonts w:cs="Times New Roman" w:eastAsia="Calibri" w:hAnsi="Calibri" w:ascii="Calibri"/>
      <w:sz w:val="22"/>
    </w:rPr>
  </w:style>
  <w:style w:styleId="Odlomakpopisa" w:type="paragraph">
    <w:name w:val="List Paragraph"/>
    <w:basedOn w:val="Normal"/>
    <w:uiPriority w:val="34"/>
    <w:qFormat/>
    <w:rsid w:val="00381657"/>
    <w:pPr>
      <w:ind w:left="720"/>
      <w:contextualSpacing/>
    </w:pPr>
  </w:style>
  <w:style w:styleId="Tekstrezerviranogmjesta" w:type="character">
    <w:name w:val="Placeholder Text"/>
    <w:basedOn w:val="Zadanifontodlomka"/>
    <w:uiPriority w:val="99"/>
    <w:semiHidden/>
    <w:rsid w:val="00186335"/>
    <w:rPr>
      <w:color w:val="808080"/>
      <w:bdr w:space="0" w:sz="0" w:color="auto" w:val="none"/>
      <w:shd w:fill="auto" w:color="auto" w:val="clear"/>
    </w:rPr>
  </w:style>
  <w:style w:customStyle="true" w:styleId="eSPISCCParagraphDefaultFont" w:type="character">
    <w:name w:val="eSPIS_CC_Paragraph Default Font"/>
    <w:basedOn w:val="Zadanifontodlomka"/>
    <w:rsid w:val="00186335"/>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186335"/>
    <w:rPr>
      <w:b/>
      <w:bdr w:space="0" w:sz="0" w:color="auto" w:val="none"/>
      <w:shd w:fill="FFFFCC" w:color="auto" w:val="clear"/>
      <w:lang w:val="hr-HR"/>
    </w:rPr>
  </w:style>
  <w:style w:customStyle="true" w:styleId="PozadinaSvijetloCrvena" w:type="character">
    <w:name w:val="Pozadina_SvijetloCrvena"/>
    <w:basedOn w:val="eSPISCCParagraphDefaultFont"/>
    <w:rsid w:val="00186335"/>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186335"/>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81657"/>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381657"/>
    <w:rPr>
      <w:rFonts w:ascii="Calibri" w:cs="Times New Roman" w:eastAsia="Calibri" w:hAnsi="Calibri"/>
      <w:sz w:val="22"/>
    </w:rPr>
  </w:style>
  <w:style w:styleId="Odlomakpopisa" w:type="paragraph">
    <w:name w:val="List Paragraph"/>
    <w:basedOn w:val="Normal"/>
    <w:uiPriority w:val="34"/>
    <w:qFormat/>
    <w:rsid w:val="00381657"/>
    <w:pPr>
      <w:ind w:left="720"/>
      <w:contextualSpacing/>
    </w:pPr>
  </w:style>
  <w:style w:styleId="Tekstrezerviranogmjesta" w:type="character">
    <w:name w:val="Placeholder Text"/>
    <w:basedOn w:val="Zadanifontodlomka"/>
    <w:uiPriority w:val="99"/>
    <w:semiHidden/>
    <w:rsid w:val="00186335"/>
    <w:rPr>
      <w:color w:val="808080"/>
      <w:bdr w:color="auto" w:space="0" w:sz="0" w:val="none"/>
      <w:shd w:color="auto" w:fill="auto" w:val="clear"/>
    </w:rPr>
  </w:style>
  <w:style w:customStyle="1" w:styleId="eSPISCCParagraphDefaultFont" w:type="character">
    <w:name w:val="eSPIS_CC_Paragraph Default Font"/>
    <w:basedOn w:val="Zadanifontodlomka"/>
    <w:rsid w:val="00186335"/>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186335"/>
    <w:rPr>
      <w:b/>
      <w:bdr w:color="auto" w:space="0" w:sz="0" w:val="none"/>
      <w:shd w:color="auto" w:fill="FFFFCC" w:val="clear"/>
      <w:lang w:val="hr-HR"/>
    </w:rPr>
  </w:style>
  <w:style w:customStyle="1" w:styleId="PozadinaSvijetloCrvena" w:type="character">
    <w:name w:val="Pozadina_SvijetloCrvena"/>
    <w:basedOn w:val="eSPISCCParagraphDefaultFont"/>
    <w:rsid w:val="00186335"/>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186335"/>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6301765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Sudnica</izvorni_sadrzaj>
    <derivirana_varijabla naziv="DomainObject.Prostorija.Naziv_1">Sudnica</derivirana_varijabla>
  </DomainObject.Prostorija.Naziv>
  <DomainObject.Prostorija.Oznaka>
    <izvorni_sadrzaj>121</izvorni_sadrzaj>
    <derivirana_varijabla naziv="DomainObject.Prostorija.Oznaka_1">121</derivirana_varijabla>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25. svibnja 2016.</izvorni_sadrzaj>
    <derivirana_varijabla naziv="DomainObject.PlaniraniZavrsetakDatum_1">25. svibnja 2016.</derivirana_varijabla>
  </DomainObject.PlaniraniZavrsetakDatum>
  <DomainObject.PlaniraniPocetakDatum>
    <izvorni_sadrzaj>25. svibnja 2016.</izvorni_sadrzaj>
    <derivirana_varijabla naziv="DomainObject.PlaniraniPocetakDatum_1">25. svibnja 2016.</derivirana_varijabla>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09:00</izvorni_sadrzaj>
    <derivirana_varijabla naziv="DomainObject.PlaniraniPocetakVrijeme_1">09:00</derivirana_varijabla>
  </DomainObject.PlaniraniPocetakVrijeme>
  <DomainObject.UcesnikSudskeRadnjeListNaziv>
    <izvorni_sadrzaj>
      <item>CETINA dioničko društvo za izgradnju vodnih građevina i građevinarstvo</item>
    </izvorni_sadrzaj>
    <derivirana_varijabla naziv="DomainObject.UcesnikSudskeRadnjeListNaziv_1">
      <item>CETINA dioničko društvo za izgradnju vodnih građevina i građevinarstvo</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1106</izvorni_sadrzaj>
    <derivirana_varijabla naziv="DomainObject.Predmet.Broj_1">1106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studenog 2015.</izvorni_sadrzaj>
    <derivirana_varijabla naziv="DomainObject.Predmet.DatumOsnivanja_1">6.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St-1106/2015</izvorni_sadrzaj>
    <derivirana_varijabla naziv="DomainObject.Predmet.OznakaBroj_1">St-1106/2015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Ref 14</izvorni_sadrzaj>
    <derivirana_varijabla naziv="DomainObject.Predmet.Referada.Oznaka_1">Ref 14</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121</izvorni_sadrzaj>
    <derivirana_varijabla naziv="DomainObject.Predmet.Referada.Prostorija.Oznaka_1">121</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Jozo Ćaleta</izvorni_sadrzaj>
    <derivirana_varijabla naziv="DomainObject.Predmet.Referada.Sudac_1">Jozo Ćaleta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CETINA dioničko društvo za izgradnju vodnih građevina i građevinarstvo</izvorni_sadrzaj>
    <derivirana_varijabla naziv="DomainObject.Predmet.StrankaFormated_1">  CETINA dioničko društvo za izgradnju vodnih građevina i građevinarstvo</derivirana_varijabla>
  </DomainObject.Predmet.StrankaFormated>
  <DomainObject.Predmet.StrankaFormatedOIB>
    <izvorni_sadrzaj>  CETINA dioničko društvo za izgradnju vodnih građevina i građevinarstvo, OIB 98900394029</izvorni_sadrzaj>
    <derivirana_varijabla naziv="DomainObject.Predmet.StrankaFormatedOIB_1">  CETINA dioničko društvo za izgradnju vodnih građevina i građevinarstvo, OIB 98900394029</derivirana_varijabla>
  </DomainObject.Predmet.StrankaFormatedOIB>
  <DomainObject.Predmet.StrankaFormatedWithAdress>
    <izvorni_sadrzaj> CETINA dioničko društvo za izgradnju vodnih građevina i građevinarstvo, Ulica Miljenka Buljana 35, 21230 Sinj</izvorni_sadrzaj>
    <derivirana_varijabla naziv="DomainObject.Predmet.StrankaFormatedWithAdress_1"> CETINA dioničko društvo za izgradnju vodnih građevina i građevinarstvo, Ulica Miljenka Buljana 35, 21230 Sinj</derivirana_varijabla>
  </DomainObject.Predmet.StrankaFormatedWithAdress>
  <DomainObject.Predmet.StrankaFormatedWithAdressOIB>
    <izvorni_sadrzaj> CETINA dioničko društvo za izgradnju vodnih građevina i građevinarstvo, OIB 98900394029, Ulica Miljenka Buljana 35, 21230 Sinj</izvorni_sadrzaj>
    <derivirana_varijabla naziv="DomainObject.Predmet.StrankaFormatedWithAdressOIB_1"> CETINA dioničko društvo za izgradnju vodnih građevina i građevinarstvo, OIB 98900394029, Ulica Miljenka Buljana 35, 21230 Sinj</derivirana_varijabla>
  </DomainObject.Predmet.StrankaFormatedWithAdressOIB>
  <DomainObject.Predmet.StrankaWithAdress>
    <izvorni_sadrzaj>CETINA dioničko društvo za izgradnju vodnih građevina i građevinarstvo Ulica Miljenka Buljana 35,21230 Sinj</izvorni_sadrzaj>
    <derivirana_varijabla naziv="DomainObject.Predmet.StrankaWithAdress_1">CETINA dioničko društvo za izgradnju vodnih građevina i građevinarstvo Ulica Miljenka Buljana 35,21230 Sinj</derivirana_varijabla>
  </DomainObject.Predmet.StrankaWithAdress>
  <DomainObject.Predmet.StrankaWithAdressOIB>
    <izvorni_sadrzaj>CETINA dioničko društvo za izgradnju vodnih građevina i građevinarstvo, OIB 98900394029, Ulica Miljenka Buljana 35,21230 Sinj</izvorni_sadrzaj>
    <derivirana_varijabla naziv="DomainObject.Predmet.StrankaWithAdressOIB_1">CETINA dioničko društvo za izgradnju vodnih građevina i građevinarstvo, OIB 98900394029, Ulica Miljenka Buljana 35,21230 Sinj</derivirana_varijabla>
  </DomainObject.Predmet.StrankaWithAdressOIB>
  <DomainObject.Predmet.StrankaNazivFormated>
    <izvorni_sadrzaj>CETINA dioničko društvo za izgradnju vodnih građevina i građevinarstvo</izvorni_sadrzaj>
    <derivirana_varijabla naziv="DomainObject.Predmet.StrankaNazivFormated_1">CETINA dioničko društvo za izgradnju vodnih građevina i građevinarstvo</derivirana_varijabla>
  </DomainObject.Predmet.StrankaNazivFormated>
  <DomainObject.Predmet.StrankaNazivFormatedOIB>
    <izvorni_sadrzaj>CETINA dioničko društvo za izgradnju vodnih građevina i građevinarstvo, OIB 98900394029</izvorni_sadrzaj>
    <derivirana_varijabla naziv="DomainObject.Predmet.StrankaNazivFormatedOIB_1">CETINA dioničko društvo za izgradnju vodnih građevina i građevinarstvo, OIB 98900394029</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Predstečajni postupak</izvorni_sadrzaj>
    <derivirana_varijabla naziv="DomainObject.Predmet.VrstaSpora.Naziv_1">Predstečajni postupak</derivirana_varijabla>
  </DomainObject.Predmet.VrstaSpora.Naziv>
  <DomainObject.Predmet.Zapisnicar>
    <izvorni_sadrzaj>Vesna Katić</izvorni_sadrzaj>
    <derivirana_varijabla naziv="DomainObject.Predmet.Zapisnicar_1">Vesna Katić</derivirana_varijabla>
  </DomainObject.Predmet.Zapisnicar>
  <DomainObject.Predmet.StrankaListFormated>
    <izvorni_sadrzaj>
      <item>CETINA dioničko društvo za izgradnju vodnih građevina i građevinarstvo</item>
    </izvorni_sadrzaj>
    <derivirana_varijabla naziv="DomainObject.Predmet.StrankaListFormated_1">
      <item>CETINA dioničko društvo za izgradnju vodnih građevina i građevinarstvo</item>
    </derivirana_varijabla>
  </DomainObject.Predmet.StrankaListFormated>
  <DomainObject.Predmet.StrankaListFormatedOIB>
    <izvorni_sadrzaj>
      <item>CETINA dioničko društvo za izgradnju vodnih građevina i građevinarstvo, OIB 98900394029</item>
    </izvorni_sadrzaj>
    <derivirana_varijabla naziv="DomainObject.Predmet.StrankaListFormatedOIB_1">
      <item>CETINA dioničko društvo za izgradnju vodnih građevina i građevinarstvo, OIB 98900394029</item>
    </derivirana_varijabla>
  </DomainObject.Predmet.StrankaListFormatedOIB>
  <DomainObject.Predmet.StrankaListFormatedWithAdress>
    <izvorni_sadrzaj>
      <item>CETINA dioničko društvo za izgradnju vodnih građevina i građevinarstvo, Ulica Miljenka Buljana 35, 21230 Sinj</item>
    </izvorni_sadrzaj>
    <derivirana_varijabla naziv="DomainObject.Predmet.StrankaListFormatedWithAdress_1">
      <item>CETINA dioničko društvo za izgradnju vodnih građevina i građevinarstvo, Ulica Miljenka Buljana 35, 21230 Sinj</item>
    </derivirana_varijabla>
  </DomainObject.Predmet.StrankaListFormatedWithAdress>
  <DomainObject.Predmet.StrankaListFormatedWithAdressOIB>
    <izvorni_sadrzaj>
      <item>CETINA dioničko društvo za izgradnju vodnih građevina i građevinarstvo, OIB 98900394029, Ulica Miljenka Buljana 35, 21230 Sinj</item>
    </izvorni_sadrzaj>
    <derivirana_varijabla naziv="DomainObject.Predmet.StrankaListFormatedWithAdressOIB_1">
      <item>CETINA dioničko društvo za izgradnju vodnih građevina i građevinarstvo, OIB 98900394029, Ulica Miljenka Buljana 35, 21230 Sinj</item>
    </derivirana_varijabla>
  </DomainObject.Predmet.StrankaListFormatedWithAdressOIB>
  <DomainObject.Predmet.StrankaListNazivFormated>
    <izvorni_sadrzaj>
      <item>CETINA dioničko društvo za izgradnju vodnih građevina i građevinarstvo</item>
    </izvorni_sadrzaj>
    <derivirana_varijabla naziv="DomainObject.Predmet.StrankaListNazivFormated_1">
      <item>CETINA dioničko društvo za izgradnju vodnih građevina i građevinarstvo</item>
    </derivirana_varijabla>
  </DomainObject.Predmet.StrankaListNazivFormated>
  <DomainObject.Predmet.StrankaListNazivFormatedOIB>
    <izvorni_sadrzaj>
      <item>CETINA dioničko društvo za izgradnju vodnih građevina i građevinarstvo, OIB 98900394029</item>
    </izvorni_sadrzaj>
    <derivirana_varijabla naziv="DomainObject.Predmet.StrankaListNazivFormatedOIB_1">
      <item>CETINA dioničko društvo za izgradnju vodnih građevina i građevinarstvo, OIB 98900394029</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25. svibnja 2016.</izvorni_sadrzaj>
    <derivirana_varijabla naziv="DomainObject.Datum_1">25. svibnja 2016.</derivirana_varijabla>
  </DomainObject.Datum>
  <DomainObject.PoslovniBrojDokumenta>
    <izvorni_sadrzaj/>
    <derivirana_varijabla naziv="DomainObject.PoslovniBrojDokumenta_1"/>
  </DomainObject.PoslovniBrojDokumenta>
  <DomainObject.Predmet.StrankaIDrugi>
    <izvorni_sadrzaj>CETINA dioničko društvo za izgradnju vodnih građevina i građevinarstvo</izvorni_sadrzaj>
    <derivirana_varijabla naziv="DomainObject.Predmet.StrankaIDrugi_1">CETINA dioničko društvo za izgradnju vodnih građevina i građevinarstvo</derivirana_varijabla>
  </DomainObject.Predmet.StrankaIDrugi>
  <DomainObject.Predmet.ProtustrankaIDrugi>
    <izvorni_sadrzaj/>
    <derivirana_varijabla naziv="DomainObject.Predmet.ProtustrankaIDrugi_1"/>
  </DomainObject.Predmet.ProtustrankaIDrugi>
  <DomainObject.Predmet.StrankaIDrugiAdressOIB>
    <izvorni_sadrzaj>CETINA dioničko društvo za izgradnju vodnih građevina i građevinarstvo, OIB 98900394029, Ulica Miljenka Buljana 35, 21230 Sinj</izvorni_sadrzaj>
    <derivirana_varijabla naziv="DomainObject.Predmet.StrankaIDrugiAdressOIB_1">CETINA dioničko društvo za izgradnju vodnih građevina i građevinarstvo, OIB 98900394029, Ulica Miljenka Buljana 35, 21230 Sinj</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CETINA dioničko društvo za izgradnju vodnih građevina i građevinarstvo</item>
    </izvorni_sadrzaj>
    <derivirana_varijabla naziv="DomainObject.Predmet.SudioniciListNaziv_1">
      <item>CETINA dioničko društvo za izgradnju vodnih građevina i građevinarstvo</item>
    </derivirana_varijabla>
  </DomainObject.Predmet.SudioniciListNaziv>
  <DomainObject.Predmet.SudioniciListAdressOIB>
    <izvorni_sadrzaj>
      <item>CETINA dioničko društvo za izgradnju vodnih građevina i građevinarstvo, OIB 98900394029, Ulica Miljenka Buljana 35,21230 Sinj</item>
    </izvorni_sadrzaj>
    <derivirana_varijabla naziv="DomainObject.Predmet.SudioniciListAdressOIB_1">
      <item>CETINA dioničko društvo za izgradnju vodnih građevina i građevinarstvo, OIB 98900394029, Ulica Miljenka Buljana 35,21230 Sinj</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98900394029</item>
    </izvorni_sadrzaj>
    <derivirana_varijabla naziv="DomainObject.Predmet.SudioniciListNazivOIB_1">
      <item>, OIB 98900394029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Stjepan Kugler, OIB 12448674443, Milna 739 Milna</item>
    </izvorni_sadrzaj>
    <derivirana_varijabla naziv="DomainObject.Predmet.StecajniUpraviteljiListAddressOIB_1">
      <item>Stjepan Kugler, OIB 12448674443, Milna 739 Milna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1268</properties:Words>
  <properties:Characters>7223</properties:Characters>
  <properties:Lines>150</properties:Lines>
  <properties:Paragraphs>43</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8591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2016-05-25T08:06:00Z</dcterms:created>
  <dc:creator>Jozo Ćaleta</dc:creator>
  <cp:lastModifiedBy>Jozo Ćaleta</cp:lastModifiedBy>
  <dcterms:modified xmlns:xsi="http://www.w3.org/2001/XMLSchema-instance" xsi:type="dcterms:W3CDTF">2016-05-25T08:07:00Z</dcterms:modified>
  <cp:revision>2</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zapisnika</vt:lpwstr>
  </prop:property>
  <prop:property name="CC_coloring" pid="4" fmtid="{D5CDD505-2E9C-101B-9397-08002B2CF9AE}">
    <vt:bool>false</vt:bool>
  </prop:property>
  <prop:property name="BrojStranica" pid="5" fmtid="{D5CDD505-2E9C-101B-9397-08002B2CF9AE}">
    <vt:i4>3</vt:i4>
  </prop:property>
</prop:Properties>
</file>