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adb3" w14:paraId="e3aadb3" w:rsidRDefault="0078633D" w:rsidP="00790526" w:rsidR="00FE6644">
      <w:pPr>
        <w:jc w:val="right"/>
        <w15:collapsed w:val="false"/>
      </w:pPr>
      <w:bookmarkStart w:name="_GoBack" w:id="0"/>
      <w:bookmarkEnd w:id="0"/>
      <w:r>
        <w:t>Poslovni broj 1 St-</w:t>
      </w:r>
      <w:r w:rsidR="0026526C">
        <w:t>787</w:t>
      </w:r>
      <w:r>
        <w:t>/201</w:t>
      </w:r>
      <w:r w:rsidR="00FF6A34">
        <w:t>6</w:t>
      </w:r>
      <w:r w:rsidR="00FE6644" w:rsidRPr="004D7023">
        <w:t>-</w:t>
      </w:r>
      <w:r w:rsidR="00D43BED">
        <w:t>92</w:t>
      </w:r>
    </w:p>
    <w:p w:rsidRDefault="00790526" w:rsidP="00790526" w:rsidR="00790526">
      <w:pPr>
        <w:jc w:val="right"/>
      </w:pPr>
    </w:p>
    <w:p w:rsidRDefault="00790526" w:rsidP="00790526" w:rsidR="00790526" w:rsidRPr="004D7023">
      <w:pPr>
        <w:jc w:val="right"/>
      </w:pPr>
    </w:p>
    <w:p w:rsidRDefault="00FE6644" w:rsidP="00FE6644" w:rsidR="00FE6644" w:rsidRPr="004D7023">
      <w:pPr>
        <w:ind w:firstLine="708"/>
      </w:pPr>
    </w:p>
    <w:p w:rsidRDefault="00FF6A34" w:rsidP="00FF6A34" w:rsidR="00FF6A34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A34" w:rsidP="00FF6A34" w:rsidR="00FF6A34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A34" w:rsidP="00FF6A34" w:rsidR="00FF6A34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A34" w:rsidP="00FF6A34" w:rsidR="00FF6A34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FE6644" w:rsidP="00FE6644" w:rsidR="00FE6644">
      <w:pPr>
        <w:ind w:firstLine="708"/>
      </w:pPr>
      <w:r w:rsidRPr="004D7023">
        <w:t xml:space="preserve">                                                     </w:t>
      </w:r>
    </w:p>
    <w:p w:rsidRDefault="00790526" w:rsidP="00FE6644" w:rsidR="00790526">
      <w:pPr>
        <w:ind w:firstLine="708"/>
      </w:pPr>
    </w:p>
    <w:p w:rsidRDefault="00790526" w:rsidP="00FE6644" w:rsidR="00790526" w:rsidRPr="004D7023">
      <w:pPr>
        <w:ind w:firstLine="708"/>
      </w:pPr>
    </w:p>
    <w:p w:rsidRDefault="00FE6644" w:rsidP="00FE6644" w:rsidR="00FE6644" w:rsidRPr="004D7023">
      <w:pPr>
        <w:jc w:val="center"/>
      </w:pPr>
      <w:r>
        <w:t>U  I M E  R E P U B L I K E  H R V A T S K E</w:t>
      </w:r>
    </w:p>
    <w:p w:rsidRDefault="00FE6644" w:rsidP="00FE6644" w:rsidR="00FE6644">
      <w:pPr>
        <w:jc w:val="center"/>
      </w:pPr>
    </w:p>
    <w:p w:rsidRDefault="00FE6644" w:rsidP="00FE6644" w:rsidR="00FE6644" w:rsidRPr="004D7023">
      <w:pPr>
        <w:jc w:val="center"/>
      </w:pPr>
      <w:r w:rsidRPr="004D7023">
        <w:t xml:space="preserve"> R J E Š E NJ E </w:t>
      </w:r>
    </w:p>
    <w:p w:rsidRDefault="00FE6644" w:rsidP="00FE6644" w:rsidR="00FE6644" w:rsidRPr="004D7023">
      <w:pPr>
        <w:ind w:firstLine="708"/>
        <w:jc w:val="both"/>
      </w:pPr>
    </w:p>
    <w:p w:rsidRDefault="00FE6644" w:rsidP="00FE6644" w:rsidR="00FE6644" w:rsidRPr="004D7023">
      <w:pPr>
        <w:ind w:firstLine="708"/>
        <w:jc w:val="both"/>
      </w:pPr>
      <w:r w:rsidRPr="004D7023">
        <w:t xml:space="preserve">Trgovački sud u Zadru, po sutkinji </w:t>
      </w:r>
      <w:r w:rsidR="0078633D">
        <w:t>Ardeni Bajlo</w:t>
      </w:r>
      <w:r w:rsidRPr="004D7023">
        <w:t>, u stečajnom postupku nad stečaj</w:t>
      </w:r>
      <w:r w:rsidR="008325EA">
        <w:t xml:space="preserve">nim dužnikom </w:t>
      </w:r>
      <w:r w:rsidR="0026526C" w:rsidRPr="008C2187">
        <w:t>ŽUPANIJSKI RADIO</w:t>
      </w:r>
      <w:r w:rsidR="0026526C">
        <w:t xml:space="preserve"> ŠIBENIK</w:t>
      </w:r>
      <w:r w:rsidR="0026526C" w:rsidRPr="008C2187">
        <w:t xml:space="preserve"> d.o.o., Šibenik, Obala palih omladinca 4, Šibenik, OIB: 50868563028</w:t>
      </w:r>
      <w:r w:rsidR="00FF6A34" w:rsidRPr="00BE6EB1">
        <w:t>, zastupanom po stečajno</w:t>
      </w:r>
      <w:r w:rsidR="00790526">
        <w:t>m</w:t>
      </w:r>
      <w:r w:rsidR="00FF6A34" w:rsidRPr="00BE6EB1">
        <w:t xml:space="preserve"> upravitelj</w:t>
      </w:r>
      <w:r w:rsidR="00790526">
        <w:t>u</w:t>
      </w:r>
      <w:r w:rsidR="00FF6A34">
        <w:t xml:space="preserve"> </w:t>
      </w:r>
      <w:r w:rsidR="0026526C">
        <w:t>Ivanu Rudi</w:t>
      </w:r>
      <w:r w:rsidR="00FF6A34">
        <w:t xml:space="preserve"> iz </w:t>
      </w:r>
      <w:r w:rsidR="0026526C">
        <w:t>Šibenika</w:t>
      </w:r>
      <w:r w:rsidRPr="004D7023">
        <w:t xml:space="preserve">, </w:t>
      </w:r>
      <w:r>
        <w:t xml:space="preserve">postupajući u skladu s odredbom čl. </w:t>
      </w:r>
      <w:r w:rsidR="00A522AC">
        <w:t>344</w:t>
      </w:r>
      <w:r>
        <w:t>.</w:t>
      </w:r>
      <w:r w:rsidR="00A522AC">
        <w:t xml:space="preserve"> stavak 1.</w:t>
      </w:r>
      <w:r>
        <w:t xml:space="preserve"> Stečajnog zakona (Narodne novine broj: </w:t>
      </w:r>
      <w:r w:rsidR="00A522AC">
        <w:t>71/15</w:t>
      </w:r>
      <w:r w:rsidR="00790526">
        <w:t xml:space="preserve"> i 104/17</w:t>
      </w:r>
      <w:r>
        <w:t xml:space="preserve">), </w:t>
      </w:r>
      <w:r w:rsidR="00D43BED">
        <w:t>29</w:t>
      </w:r>
      <w:r w:rsidR="00A522AC">
        <w:t>.</w:t>
      </w:r>
      <w:r w:rsidR="0078633D">
        <w:t xml:space="preserve"> </w:t>
      </w:r>
      <w:r w:rsidR="00790526">
        <w:t>kolovoza 2018</w:t>
      </w:r>
      <w:r>
        <w:t xml:space="preserve">. </w:t>
      </w:r>
      <w:r w:rsidR="00FF6A34">
        <w:t xml:space="preserve"> </w:t>
      </w:r>
    </w:p>
    <w:p w:rsidRDefault="00FE6644" w:rsidP="00FE6644" w:rsidR="00FE6644" w:rsidRPr="004D7023">
      <w:pPr>
        <w:jc w:val="both"/>
      </w:pPr>
    </w:p>
    <w:p w:rsidRDefault="00FE6644" w:rsidP="00FE6644" w:rsidR="00FE6644" w:rsidRPr="004D7023">
      <w:pPr>
        <w:jc w:val="center"/>
      </w:pPr>
      <w:r w:rsidRPr="004D7023">
        <w:t>r i j e š i o  j e</w:t>
      </w:r>
    </w:p>
    <w:p w:rsidRDefault="00FE6644" w:rsidP="00FE6644" w:rsidR="00FE6644" w:rsidRPr="004D7023">
      <w:pPr>
        <w:pStyle w:val="Tijeloteksta"/>
        <w:rPr>
          <w:szCs w:val="24"/>
        </w:rPr>
      </w:pPr>
    </w:p>
    <w:p w:rsidRDefault="00FE6644" w:rsidP="004D6897" w:rsidR="00192346">
      <w:pPr>
        <w:ind w:firstLine="705"/>
        <w:jc w:val="both"/>
      </w:pPr>
      <w:r w:rsidRPr="004D7023">
        <w:t xml:space="preserve">I. </w:t>
      </w:r>
      <w:r>
        <w:t xml:space="preserve">Zaključuje se stečajni postupak nad stečajnim dužnikom </w:t>
      </w:r>
      <w:r w:rsidR="0026526C" w:rsidRPr="008C2187">
        <w:t>ŽUPANIJSKI RADIO</w:t>
      </w:r>
      <w:r w:rsidR="0026526C">
        <w:t xml:space="preserve"> ŠIBENIK</w:t>
      </w:r>
      <w:r w:rsidR="0026526C" w:rsidRPr="008C2187">
        <w:t xml:space="preserve"> d.o.o., Šibenik, Obala palih omladinca 4, Šibenik, OIB: 50868563028</w:t>
      </w:r>
      <w:r w:rsidR="0078633D">
        <w:t xml:space="preserve"> </w:t>
      </w:r>
      <w:r>
        <w:t xml:space="preserve">s osnove </w:t>
      </w:r>
      <w:r w:rsidR="00192346">
        <w:t xml:space="preserve">pravomoćnog </w:t>
      </w:r>
      <w:r>
        <w:t>rj</w:t>
      </w:r>
      <w:r w:rsidR="0078633D">
        <w:t>ešenja ovog suda poslovni broj 1</w:t>
      </w:r>
      <w:r>
        <w:t xml:space="preserve"> St-</w:t>
      </w:r>
      <w:r w:rsidR="0026526C">
        <w:t>787/2016-90</w:t>
      </w:r>
      <w:r>
        <w:t xml:space="preserve"> od </w:t>
      </w:r>
      <w:r w:rsidR="0026526C">
        <w:t>27</w:t>
      </w:r>
      <w:r w:rsidR="009C266E">
        <w:t xml:space="preserve">. </w:t>
      </w:r>
      <w:r w:rsidR="0026526C">
        <w:t>lipnja</w:t>
      </w:r>
      <w:r w:rsidR="00790526">
        <w:t xml:space="preserve"> 2018</w:t>
      </w:r>
      <w:r w:rsidR="00FF6A34">
        <w:t>. o potvrdi stečajnog plana.</w:t>
      </w:r>
    </w:p>
    <w:p w:rsidRDefault="00D43BED" w:rsidP="004D6897" w:rsidR="00D43BED">
      <w:pPr>
        <w:ind w:firstLine="705"/>
        <w:jc w:val="both"/>
      </w:pPr>
    </w:p>
    <w:p w:rsidRDefault="00D43BED" w:rsidP="004D6897" w:rsidR="00D43BED">
      <w:pPr>
        <w:ind w:firstLine="705"/>
        <w:jc w:val="both"/>
      </w:pPr>
      <w:r>
        <w:t>II. Određuje se nadzor nad ispunjenjem stečajnog plana na vrijeme od 18 mjeseci od pravomoćnosti ovog rješenja.</w:t>
      </w:r>
    </w:p>
    <w:p w:rsidRDefault="00C93EAC" w:rsidP="00F357D0" w:rsidR="00C93EAC">
      <w:pPr>
        <w:jc w:val="both"/>
      </w:pPr>
    </w:p>
    <w:p w:rsidRDefault="00192346" w:rsidP="00D43BED" w:rsidR="00192346">
      <w:pPr>
        <w:ind w:firstLine="705"/>
        <w:jc w:val="both"/>
      </w:pPr>
      <w:r>
        <w:t>I</w:t>
      </w:r>
      <w:r w:rsidR="00C93EAC">
        <w:t>I</w:t>
      </w:r>
      <w:r w:rsidR="00D43BED">
        <w:t>I</w:t>
      </w:r>
      <w:r>
        <w:t>.</w:t>
      </w:r>
      <w:r w:rsidR="00D43BED">
        <w:t xml:space="preserve"> </w:t>
      </w:r>
      <w:r>
        <w:t xml:space="preserve">Donošenjem ovog rješenja o zaključenju stečajnoga postupka nad dužnikom </w:t>
      </w:r>
      <w:r w:rsidR="00D43BED">
        <w:t xml:space="preserve">ne </w:t>
      </w:r>
      <w:r>
        <w:t>prestaj</w:t>
      </w:r>
      <w:r w:rsidR="00F357D0">
        <w:t xml:space="preserve">e </w:t>
      </w:r>
      <w:r w:rsidR="00D43BED">
        <w:t xml:space="preserve">služba </w:t>
      </w:r>
      <w:r>
        <w:t>stečajnog upravitelja</w:t>
      </w:r>
      <w:r w:rsidR="00D43BED">
        <w:t xml:space="preserve"> već se na njegova prava i dužnosti na odgovarajući način primjenjuju pravila o privremenom stečajnom upravitelju.</w:t>
      </w:r>
      <w:r w:rsidR="008325EA">
        <w:t xml:space="preserve"> </w:t>
      </w:r>
    </w:p>
    <w:p w:rsidRDefault="00D43BED" w:rsidP="00D43BED" w:rsidR="00D43BED">
      <w:pPr>
        <w:ind w:firstLine="705"/>
        <w:jc w:val="both"/>
      </w:pPr>
    </w:p>
    <w:p w:rsidRDefault="00D43BED" w:rsidP="00D43BED" w:rsidR="00D43BED">
      <w:pPr>
        <w:ind w:firstLine="705"/>
        <w:jc w:val="both"/>
      </w:pPr>
      <w:r>
        <w:t>IV. Stečajni upravitelj je dužan jednom godišnje izvijestiti o ispunjenju stečajnog plana te o daljnjim izgledima za njegovo ispunjenje.</w:t>
      </w:r>
    </w:p>
    <w:p w:rsidRDefault="00F357D0" w:rsidP="004D6897" w:rsidR="00F357D0">
      <w:pPr>
        <w:ind w:firstLine="705"/>
        <w:jc w:val="both"/>
      </w:pPr>
    </w:p>
    <w:p w:rsidRDefault="00082676" w:rsidP="008325EA" w:rsidR="00A522AC">
      <w:pPr>
        <w:ind w:firstLine="705"/>
        <w:jc w:val="both"/>
      </w:pPr>
      <w:r>
        <w:t>V</w:t>
      </w:r>
      <w:r w:rsidR="00192346">
        <w:t xml:space="preserve">. </w:t>
      </w:r>
      <w:r w:rsidR="00387B54">
        <w:t>Ovo rješenje će se objaviti na mrežnoj stranici e-Oglasna ploča sud</w:t>
      </w:r>
      <w:r w:rsidR="00D2252A">
        <w:t>ova istog dana kada je doneseno.</w:t>
      </w:r>
    </w:p>
    <w:p w:rsidRDefault="00A522AC" w:rsidP="008325EA" w:rsidR="00A522AC">
      <w:pPr>
        <w:ind w:firstLine="705"/>
        <w:jc w:val="both"/>
      </w:pPr>
    </w:p>
    <w:p w:rsidRDefault="00A522AC" w:rsidP="00A522AC" w:rsidR="008325EA">
      <w:pPr>
        <w:ind w:firstLine="705"/>
        <w:jc w:val="both"/>
      </w:pPr>
      <w:r>
        <w:t>V</w:t>
      </w:r>
      <w:r w:rsidR="00082676">
        <w:t>I</w:t>
      </w:r>
      <w:r>
        <w:t xml:space="preserve">. Nalaže se </w:t>
      </w:r>
      <w:r w:rsidR="00387B54">
        <w:t xml:space="preserve">sudskom registru </w:t>
      </w:r>
      <w:r>
        <w:t>brisanje</w:t>
      </w:r>
      <w:r w:rsidR="00387B54">
        <w:t xml:space="preserve"> činjenice otvaranja stečajnog postupka nad dužnikom</w:t>
      </w:r>
      <w:r>
        <w:t xml:space="preserve"> </w:t>
      </w:r>
      <w:r w:rsidR="0026526C" w:rsidRPr="008C2187">
        <w:t>ŽUPANIJSKI RADIO</w:t>
      </w:r>
      <w:r w:rsidR="0026526C">
        <w:t xml:space="preserve"> ŠIBENIK</w:t>
      </w:r>
      <w:r w:rsidR="0026526C" w:rsidRPr="008C2187">
        <w:t xml:space="preserve"> d.o.o., Šibenik</w:t>
      </w:r>
      <w:r w:rsidR="00FF6A34">
        <w:t>.</w:t>
      </w:r>
    </w:p>
    <w:p w:rsidRDefault="00D43BED" w:rsidP="00A522AC" w:rsidR="00D43BED">
      <w:pPr>
        <w:ind w:firstLine="705"/>
        <w:jc w:val="both"/>
      </w:pPr>
    </w:p>
    <w:p w:rsidRDefault="00D43BED" w:rsidP="00A522AC" w:rsidR="00D43BED">
      <w:pPr>
        <w:ind w:firstLine="705"/>
        <w:jc w:val="both"/>
      </w:pPr>
      <w:r>
        <w:t>V</w:t>
      </w:r>
      <w:r w:rsidR="00082676">
        <w:t>II</w:t>
      </w:r>
      <w:r>
        <w:t>. Nalaže se sudskom registru upis podataka iz točke II. i III. ovog rješenja</w:t>
      </w:r>
    </w:p>
    <w:p w:rsidRDefault="00986931" w:rsidP="00A522AC" w:rsidR="00986931">
      <w:pPr>
        <w:ind w:firstLine="705"/>
        <w:jc w:val="both"/>
      </w:pPr>
    </w:p>
    <w:p w:rsidRDefault="00986931" w:rsidP="00A522AC" w:rsidR="00986931">
      <w:pPr>
        <w:ind w:firstLine="705"/>
        <w:jc w:val="both"/>
      </w:pPr>
      <w:r>
        <w:t>V</w:t>
      </w:r>
      <w:r w:rsidR="00082676">
        <w:t>III</w:t>
      </w:r>
      <w:r>
        <w:t xml:space="preserve">. Izvješćuju se dužnik, stečajni upravitelj da će pravni učinci zaključenja stečajnog postupka nastupiti </w:t>
      </w:r>
      <w:r w:rsidR="00082676">
        <w:t>po pravomoćnosti rješenje o zaključenju stečajnog postupka.</w:t>
      </w:r>
    </w:p>
    <w:p w:rsidRDefault="0078633D" w:rsidP="008325EA" w:rsidR="0078633D">
      <w:pPr>
        <w:ind w:firstLine="705"/>
        <w:jc w:val="both"/>
      </w:pPr>
    </w:p>
    <w:p w:rsidRDefault="008325EA" w:rsidP="008325EA" w:rsidR="008325EA">
      <w:pPr>
        <w:ind w:firstLine="705"/>
        <w:jc w:val="both"/>
      </w:pPr>
    </w:p>
    <w:p w:rsidRDefault="00FE6644" w:rsidP="008325EA" w:rsidR="002E4D5D">
      <w:pPr>
        <w:jc w:val="center"/>
      </w:pPr>
      <w:r w:rsidRPr="004D7023">
        <w:lastRenderedPageBreak/>
        <w:t>Obrazloženje</w:t>
      </w:r>
    </w:p>
    <w:p w:rsidRDefault="00BA32F6" w:rsidP="00BA32F6" w:rsidR="00BA32F6" w:rsidRPr="00BA32F6">
      <w:pPr>
        <w:pStyle w:val="Tijeloteksta"/>
        <w:jc w:val="center"/>
        <w:rPr>
          <w:szCs w:val="24"/>
        </w:rPr>
      </w:pPr>
    </w:p>
    <w:p w:rsidRDefault="00BA32F6" w:rsidP="002E4D5D" w:rsidR="00BA32F6">
      <w:pPr>
        <w:widowControl w:val="false"/>
        <w:suppressAutoHyphens/>
        <w:ind w:firstLine="708"/>
        <w:jc w:val="both"/>
        <w:rPr>
          <w:rFonts w:eastAsia="SimSun"/>
          <w:kern w:val="2"/>
          <w:lang w:bidi="hi-IN" w:eastAsia="hi-IN"/>
        </w:rPr>
      </w:pPr>
      <w:r>
        <w:rPr>
          <w:rFonts w:eastAsia="SimSun"/>
          <w:kern w:val="2"/>
          <w:lang w:bidi="hi-IN" w:eastAsia="hi-IN"/>
        </w:rPr>
        <w:t xml:space="preserve">Stečajni postupak nad stečajnim dužnikom </w:t>
      </w:r>
      <w:r w:rsidR="0026526C" w:rsidRPr="008C2187">
        <w:t>ŽUPANIJSKI RADIO</w:t>
      </w:r>
      <w:r w:rsidR="0026526C">
        <w:t xml:space="preserve"> ŠIBENIK</w:t>
      </w:r>
      <w:r w:rsidR="0026526C" w:rsidRPr="008C2187">
        <w:t xml:space="preserve"> d.o.o., Šibenik</w:t>
      </w:r>
      <w:r w:rsidR="00FF6A34">
        <w:rPr>
          <w:rFonts w:eastAsia="SimSun"/>
          <w:kern w:val="2"/>
          <w:lang w:bidi="hi-IN" w:eastAsia="hi-IN"/>
        </w:rPr>
        <w:t xml:space="preserve"> </w:t>
      </w:r>
      <w:r>
        <w:rPr>
          <w:rFonts w:eastAsia="SimSun"/>
          <w:kern w:val="2"/>
          <w:lang w:bidi="hi-IN" w:eastAsia="hi-IN"/>
        </w:rPr>
        <w:t>je otvoren rješenjem ovog suda poslovni broj 1 St-</w:t>
      </w:r>
      <w:r w:rsidR="0026526C">
        <w:rPr>
          <w:rFonts w:eastAsia="SimSun"/>
          <w:kern w:val="2"/>
          <w:lang w:bidi="hi-IN" w:eastAsia="hi-IN"/>
        </w:rPr>
        <w:t>787/2016-13</w:t>
      </w:r>
      <w:r>
        <w:rPr>
          <w:rFonts w:eastAsia="SimSun"/>
          <w:kern w:val="2"/>
          <w:lang w:bidi="hi-IN" w:eastAsia="hi-IN"/>
        </w:rPr>
        <w:t xml:space="preserve"> od </w:t>
      </w:r>
      <w:r w:rsidR="0026526C">
        <w:rPr>
          <w:rFonts w:eastAsia="SimSun"/>
          <w:kern w:val="2"/>
          <w:lang w:bidi="hi-IN" w:eastAsia="hi-IN"/>
        </w:rPr>
        <w:t>2</w:t>
      </w:r>
      <w:r w:rsidR="00790526">
        <w:rPr>
          <w:rFonts w:eastAsia="SimSun"/>
          <w:kern w:val="2"/>
          <w:lang w:bidi="hi-IN" w:eastAsia="hi-IN"/>
        </w:rPr>
        <w:t>0</w:t>
      </w:r>
      <w:r w:rsidR="00FF6A34">
        <w:rPr>
          <w:rFonts w:eastAsia="SimSun"/>
          <w:kern w:val="2"/>
          <w:lang w:bidi="hi-IN" w:eastAsia="hi-IN"/>
        </w:rPr>
        <w:t xml:space="preserve">. </w:t>
      </w:r>
      <w:r w:rsidR="0026526C">
        <w:rPr>
          <w:rFonts w:eastAsia="SimSun"/>
          <w:kern w:val="2"/>
          <w:lang w:bidi="hi-IN" w:eastAsia="hi-IN"/>
        </w:rPr>
        <w:t>svibnja 2016</w:t>
      </w:r>
      <w:r>
        <w:rPr>
          <w:rFonts w:eastAsia="SimSun"/>
          <w:kern w:val="2"/>
          <w:lang w:bidi="hi-IN" w:eastAsia="hi-IN"/>
        </w:rPr>
        <w:t>.</w:t>
      </w:r>
      <w:r w:rsidR="00FF6A34">
        <w:rPr>
          <w:rFonts w:eastAsia="SimSun"/>
          <w:kern w:val="2"/>
          <w:lang w:bidi="hi-IN" w:eastAsia="hi-IN"/>
        </w:rPr>
        <w:t xml:space="preserve"> </w:t>
      </w:r>
    </w:p>
    <w:p w:rsidRDefault="002E4D5D" w:rsidP="00BA32F6" w:rsidR="00BA32F6">
      <w:pPr>
        <w:widowControl w:val="false"/>
        <w:suppressAutoHyphens/>
        <w:ind w:firstLine="708"/>
        <w:jc w:val="both"/>
        <w:rPr>
          <w:rFonts w:eastAsia="SimSun"/>
          <w:kern w:val="2"/>
          <w:lang w:bidi="hi-IN" w:eastAsia="hi-IN"/>
        </w:rPr>
      </w:pPr>
      <w:r>
        <w:rPr>
          <w:rFonts w:eastAsia="SimSun"/>
          <w:kern w:val="2"/>
          <w:lang w:bidi="hi-IN" w:eastAsia="hi-IN"/>
        </w:rPr>
        <w:t xml:space="preserve">Postupajući po odluci skupštine vjerovnika od </w:t>
      </w:r>
      <w:r w:rsidR="0026526C">
        <w:rPr>
          <w:rFonts w:eastAsia="SimSun"/>
          <w:kern w:val="2"/>
          <w:lang w:bidi="hi-IN" w:eastAsia="hi-IN"/>
        </w:rPr>
        <w:t>20</w:t>
      </w:r>
      <w:r w:rsidR="00FF6A34">
        <w:rPr>
          <w:rFonts w:eastAsia="SimSun"/>
          <w:kern w:val="2"/>
          <w:lang w:bidi="hi-IN" w:eastAsia="hi-IN"/>
        </w:rPr>
        <w:t xml:space="preserve">. </w:t>
      </w:r>
      <w:r w:rsidR="0026526C">
        <w:rPr>
          <w:rFonts w:eastAsia="SimSun"/>
          <w:kern w:val="2"/>
          <w:lang w:bidi="hi-IN" w:eastAsia="hi-IN"/>
        </w:rPr>
        <w:t>veljače 2017</w:t>
      </w:r>
      <w:r w:rsidR="00790526">
        <w:rPr>
          <w:rFonts w:eastAsia="SimSun"/>
          <w:kern w:val="2"/>
          <w:lang w:bidi="hi-IN" w:eastAsia="hi-IN"/>
        </w:rPr>
        <w:t>. stečajni</w:t>
      </w:r>
      <w:r>
        <w:rPr>
          <w:rFonts w:eastAsia="SimSun"/>
          <w:kern w:val="2"/>
          <w:lang w:bidi="hi-IN" w:eastAsia="hi-IN"/>
        </w:rPr>
        <w:t xml:space="preserve"> upravitelj</w:t>
      </w:r>
      <w:r w:rsidR="00387B54">
        <w:rPr>
          <w:rFonts w:eastAsia="SimSun"/>
          <w:kern w:val="2"/>
          <w:lang w:bidi="hi-IN" w:eastAsia="hi-IN"/>
        </w:rPr>
        <w:t xml:space="preserve"> </w:t>
      </w:r>
      <w:r w:rsidR="0026526C">
        <w:rPr>
          <w:rFonts w:eastAsia="SimSun"/>
          <w:kern w:val="2"/>
          <w:lang w:bidi="hi-IN" w:eastAsia="hi-IN"/>
        </w:rPr>
        <w:t>Ivan Rude</w:t>
      </w:r>
      <w:r>
        <w:rPr>
          <w:rFonts w:eastAsia="SimSun"/>
          <w:kern w:val="2"/>
          <w:lang w:bidi="hi-IN" w:eastAsia="hi-IN"/>
        </w:rPr>
        <w:t xml:space="preserve"> je </w:t>
      </w:r>
      <w:r w:rsidR="00336F00">
        <w:rPr>
          <w:rFonts w:eastAsia="SimSun"/>
          <w:kern w:val="2"/>
          <w:lang w:bidi="hi-IN" w:eastAsia="hi-IN"/>
        </w:rPr>
        <w:t>29</w:t>
      </w:r>
      <w:r w:rsidR="00FF6A34">
        <w:rPr>
          <w:rFonts w:eastAsia="SimSun"/>
          <w:kern w:val="2"/>
          <w:lang w:bidi="hi-IN" w:eastAsia="hi-IN"/>
        </w:rPr>
        <w:t xml:space="preserve">. </w:t>
      </w:r>
      <w:r w:rsidR="00336F00">
        <w:rPr>
          <w:rFonts w:eastAsia="SimSun"/>
          <w:kern w:val="2"/>
          <w:lang w:bidi="hi-IN" w:eastAsia="hi-IN"/>
        </w:rPr>
        <w:t>ožujka</w:t>
      </w:r>
      <w:r w:rsidR="00790526">
        <w:rPr>
          <w:rFonts w:eastAsia="SimSun"/>
          <w:kern w:val="2"/>
          <w:lang w:bidi="hi-IN" w:eastAsia="hi-IN"/>
        </w:rPr>
        <w:t xml:space="preserve"> 2018</w:t>
      </w:r>
      <w:r w:rsidR="00FF6A34">
        <w:rPr>
          <w:rFonts w:eastAsia="SimSun"/>
          <w:kern w:val="2"/>
          <w:lang w:bidi="hi-IN" w:eastAsia="hi-IN"/>
        </w:rPr>
        <w:t xml:space="preserve">. </w:t>
      </w:r>
      <w:r w:rsidR="00790526">
        <w:rPr>
          <w:rFonts w:eastAsia="SimSun"/>
          <w:kern w:val="2"/>
          <w:lang w:bidi="hi-IN" w:eastAsia="hi-IN"/>
        </w:rPr>
        <w:t>podnio</w:t>
      </w:r>
      <w:r>
        <w:rPr>
          <w:rFonts w:eastAsia="SimSun"/>
          <w:kern w:val="2"/>
          <w:lang w:bidi="hi-IN" w:eastAsia="hi-IN"/>
        </w:rPr>
        <w:t xml:space="preserve"> stečajni plan</w:t>
      </w:r>
      <w:r w:rsidR="00BA32F6">
        <w:rPr>
          <w:rFonts w:eastAsia="SimSun"/>
          <w:kern w:val="2"/>
          <w:lang w:bidi="hi-IN" w:eastAsia="hi-IN"/>
        </w:rPr>
        <w:t xml:space="preserve"> kojeg je </w:t>
      </w:r>
      <w:r w:rsidR="0078633D">
        <w:rPr>
          <w:rFonts w:eastAsia="SimSun"/>
          <w:kern w:val="2"/>
          <w:lang w:bidi="hi-IN" w:eastAsia="hi-IN"/>
        </w:rPr>
        <w:t xml:space="preserve">sud objavio na e-oglasnoj ploči suda i </w:t>
      </w:r>
      <w:r w:rsidR="00422A21">
        <w:rPr>
          <w:rFonts w:eastAsia="SimSun"/>
          <w:kern w:val="2"/>
          <w:lang w:bidi="hi-IN" w:eastAsia="hi-IN"/>
        </w:rPr>
        <w:t>izložio u sudsku pisarnicu 4</w:t>
      </w:r>
      <w:r w:rsidR="00FF6A34">
        <w:rPr>
          <w:rFonts w:eastAsia="SimSun"/>
          <w:kern w:val="2"/>
          <w:lang w:bidi="hi-IN" w:eastAsia="hi-IN"/>
        </w:rPr>
        <w:t xml:space="preserve">. </w:t>
      </w:r>
      <w:r w:rsidR="00422A21">
        <w:rPr>
          <w:rFonts w:eastAsia="SimSun"/>
          <w:kern w:val="2"/>
          <w:lang w:bidi="hi-IN" w:eastAsia="hi-IN"/>
        </w:rPr>
        <w:t>travnja</w:t>
      </w:r>
      <w:r w:rsidR="00790526">
        <w:rPr>
          <w:rFonts w:eastAsia="SimSun"/>
          <w:kern w:val="2"/>
          <w:lang w:bidi="hi-IN" w:eastAsia="hi-IN"/>
        </w:rPr>
        <w:t xml:space="preserve"> 2018</w:t>
      </w:r>
      <w:r w:rsidR="0078633D">
        <w:rPr>
          <w:rFonts w:eastAsia="SimSun"/>
          <w:kern w:val="2"/>
          <w:lang w:bidi="hi-IN" w:eastAsia="hi-IN"/>
        </w:rPr>
        <w:t>.</w:t>
      </w:r>
    </w:p>
    <w:p w:rsidRDefault="0078633D" w:rsidP="0075496B" w:rsidR="0075496B" w:rsidRPr="00F357D0">
      <w:pPr>
        <w:ind w:firstLine="705"/>
        <w:jc w:val="both"/>
      </w:pPr>
      <w:r>
        <w:rPr>
          <w:rFonts w:eastAsia="SimSun"/>
          <w:kern w:val="2"/>
          <w:lang w:bidi="hi-IN" w:eastAsia="hi-IN"/>
        </w:rPr>
        <w:t>S</w:t>
      </w:r>
      <w:r w:rsidR="00387B54">
        <w:rPr>
          <w:rFonts w:eastAsia="SimSun"/>
          <w:kern w:val="2"/>
          <w:lang w:bidi="hi-IN" w:eastAsia="hi-IN"/>
        </w:rPr>
        <w:t xml:space="preserve">tečajni plan je prihvaćen odlukom većine vjerovnika </w:t>
      </w:r>
      <w:r w:rsidR="00F357D0">
        <w:rPr>
          <w:rFonts w:eastAsia="SimSun"/>
          <w:kern w:val="2"/>
          <w:lang w:bidi="hi-IN" w:eastAsia="hi-IN"/>
        </w:rPr>
        <w:t xml:space="preserve">na ročištu održanom </w:t>
      </w:r>
      <w:r w:rsidR="00336F00">
        <w:rPr>
          <w:rFonts w:eastAsia="SimSun"/>
          <w:kern w:val="2"/>
          <w:lang w:bidi="hi-IN" w:eastAsia="hi-IN"/>
        </w:rPr>
        <w:t>26</w:t>
      </w:r>
      <w:r w:rsidR="00FF6A34">
        <w:rPr>
          <w:rFonts w:eastAsia="SimSun"/>
          <w:kern w:val="2"/>
          <w:lang w:bidi="hi-IN" w:eastAsia="hi-IN"/>
        </w:rPr>
        <w:t xml:space="preserve">. </w:t>
      </w:r>
      <w:r w:rsidR="00336F00">
        <w:rPr>
          <w:rFonts w:eastAsia="SimSun"/>
          <w:kern w:val="2"/>
          <w:lang w:bidi="hi-IN" w:eastAsia="hi-IN"/>
        </w:rPr>
        <w:t>travnja</w:t>
      </w:r>
      <w:r w:rsidR="00790526">
        <w:rPr>
          <w:rFonts w:eastAsia="SimSun"/>
          <w:kern w:val="2"/>
          <w:lang w:bidi="hi-IN" w:eastAsia="hi-IN"/>
        </w:rPr>
        <w:t xml:space="preserve"> 2018</w:t>
      </w:r>
      <w:r w:rsidR="00F357D0">
        <w:rPr>
          <w:rFonts w:eastAsia="SimSun"/>
          <w:kern w:val="2"/>
          <w:lang w:bidi="hi-IN" w:eastAsia="hi-IN"/>
        </w:rPr>
        <w:t xml:space="preserve">.  </w:t>
      </w:r>
      <w:r w:rsidR="0075496B">
        <w:rPr>
          <w:rFonts w:eastAsia="SimSun"/>
          <w:kern w:val="2"/>
          <w:lang w:bidi="hi-IN" w:eastAsia="hi-IN"/>
        </w:rPr>
        <w:t xml:space="preserve">i potvrđen rješenjem ovog suda poslovni broj </w:t>
      </w:r>
      <w:r>
        <w:t>1 St-</w:t>
      </w:r>
      <w:r w:rsidR="00336F00">
        <w:t>787</w:t>
      </w:r>
      <w:r w:rsidR="00FF6A34">
        <w:t>/2016</w:t>
      </w:r>
      <w:r>
        <w:t>-</w:t>
      </w:r>
      <w:r w:rsidR="00336F00">
        <w:t>91</w:t>
      </w:r>
      <w:r w:rsidR="0075496B">
        <w:t xml:space="preserve"> od </w:t>
      </w:r>
      <w:r w:rsidR="00336F00">
        <w:t>27</w:t>
      </w:r>
      <w:r w:rsidR="00FF6A34">
        <w:t xml:space="preserve">. </w:t>
      </w:r>
      <w:r w:rsidR="00336F00">
        <w:t>lipnja</w:t>
      </w:r>
      <w:r w:rsidR="00790526">
        <w:t xml:space="preserve"> 2018</w:t>
      </w:r>
      <w:r w:rsidR="0075496B">
        <w:t>.</w:t>
      </w:r>
      <w:r w:rsidR="00082676">
        <w:t>, koje je postalo pravomoćno 14. srpnja 2018.</w:t>
      </w:r>
      <w:r w:rsidR="0075496B">
        <w:t xml:space="preserve"> </w:t>
      </w:r>
    </w:p>
    <w:p w:rsidRDefault="0075496B" w:rsidP="00566322" w:rsidR="0075496B">
      <w:pPr>
        <w:ind w:firstLine="705"/>
        <w:jc w:val="both"/>
      </w:pPr>
      <w:r>
        <w:t>Odr</w:t>
      </w:r>
      <w:r w:rsidR="00566322">
        <w:t xml:space="preserve">edbom čl. </w:t>
      </w:r>
      <w:r w:rsidR="00F357D0">
        <w:t>344</w:t>
      </w:r>
      <w:r w:rsidR="00566322">
        <w:t xml:space="preserve">. </w:t>
      </w:r>
      <w:r w:rsidR="00A522AC">
        <w:t xml:space="preserve">Stečajnog zakona </w:t>
      </w:r>
      <w:r>
        <w:t>propisano je da će sud donijeti rješenje o zaključenju stečajnoga postupka čim rješenje o potvrdi stečajnog plana postane pravom</w:t>
      </w:r>
      <w:r w:rsidR="00566322">
        <w:t xml:space="preserve">oćno, te da je sud dužan unaprijed izvijestiti dužnika, stečajnog upravitelja i članove odbora vjerovnika o tome kada će nastupiti pravni učinci zaključenja stečajnoga postupka. </w:t>
      </w:r>
    </w:p>
    <w:p w:rsidRDefault="009777F3" w:rsidP="009777F3" w:rsidR="00C42A6B">
      <w:pPr>
        <w:ind w:firstLine="705"/>
        <w:jc w:val="both"/>
      </w:pPr>
      <w:r>
        <w:t xml:space="preserve">S obzirom da je prvostupanjsko rješenje o potvrdi stečajnog plana </w:t>
      </w:r>
      <w:r w:rsidR="009D3AB0">
        <w:t>p</w:t>
      </w:r>
      <w:r>
        <w:t xml:space="preserve">ostalo pravomoćno </w:t>
      </w:r>
      <w:r w:rsidR="00A522AC">
        <w:t>te da je ovaj sud</w:t>
      </w:r>
      <w:r>
        <w:t xml:space="preserve"> stečajni upravitelj </w:t>
      </w:r>
      <w:r w:rsidR="00A522AC">
        <w:t xml:space="preserve">izvijestio da je postupio u skladu s odredbama članka 344. stavak 2. Stečajnog zakona </w:t>
      </w:r>
      <w:r>
        <w:t xml:space="preserve">to je stečajni postupak trebalo zaključiti te donijeti odluku kao u točki I. izreke rješenja. </w:t>
      </w:r>
    </w:p>
    <w:p w:rsidRDefault="009777F3" w:rsidP="009777F3" w:rsidR="00082676">
      <w:pPr>
        <w:ind w:firstLine="705"/>
        <w:jc w:val="both"/>
      </w:pPr>
      <w:r>
        <w:t xml:space="preserve">Kako je </w:t>
      </w:r>
      <w:r w:rsidR="00082676">
        <w:t xml:space="preserve">određen nadzor nad izvršenjem stečajnog plana to je u skladu s odredbama 346. 347. i 348. valjalo odlučiti kao u izreci. </w:t>
      </w:r>
    </w:p>
    <w:p w:rsidRDefault="00C35F1E" w:rsidP="00C35F1E" w:rsidR="002E4D5D">
      <w:pPr>
        <w:spacing w:afterAutospacing="true" w:after="100" w:beforeAutospacing="true" w:before="100"/>
        <w:ind w:firstLine="708"/>
        <w:jc w:val="center"/>
      </w:pPr>
      <w:r>
        <w:t xml:space="preserve">U Zadru </w:t>
      </w:r>
      <w:r w:rsidR="00D43BED">
        <w:t>29</w:t>
      </w:r>
      <w:r w:rsidR="00A522AC">
        <w:t>.</w:t>
      </w:r>
      <w:r>
        <w:t xml:space="preserve"> </w:t>
      </w:r>
      <w:r w:rsidR="00A31A68">
        <w:t>kolovoza</w:t>
      </w:r>
      <w:r w:rsidR="004F54C0">
        <w:t xml:space="preserve"> </w:t>
      </w:r>
      <w:r w:rsidR="00A31A68">
        <w:t>2018</w:t>
      </w:r>
      <w:r>
        <w:t>.</w:t>
      </w:r>
    </w:p>
    <w:p w:rsidRDefault="00A31A68" w:rsidP="00A31A68" w:rsidR="00A31A68">
      <w:pPr>
        <w:rPr>
          <w:rFonts w:cs="Mangal" w:eastAsia="SimSun"/>
          <w:kern w:val="2"/>
          <w:lang w:bidi="hi-IN" w:eastAsia="hi-IN"/>
        </w:rPr>
      </w:pPr>
    </w:p>
    <w:p w:rsidRDefault="00780AC5" w:rsidP="00780AC5" w:rsidR="00994E32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31A68">
        <w:t>S</w:t>
      </w:r>
      <w:r w:rsidR="00994E32">
        <w:t>utkinja</w:t>
      </w:r>
    </w:p>
    <w:p w:rsidRDefault="00780AC5" w:rsidP="00994E32" w:rsidR="00994E32">
      <w:r>
        <w:t>Ante Rubelj</w:t>
      </w:r>
      <w:r w:rsidR="00A31A68">
        <w:tab/>
      </w:r>
      <w:r w:rsidR="00994E32">
        <w:tab/>
      </w:r>
      <w:r w:rsidR="00994E32">
        <w:tab/>
      </w:r>
      <w:r w:rsidR="00994E32">
        <w:tab/>
      </w:r>
      <w:r w:rsidR="00994E32">
        <w:tab/>
      </w:r>
      <w:r w:rsidR="00994E32">
        <w:tab/>
      </w:r>
      <w:r w:rsidR="00994E32">
        <w:tab/>
      </w:r>
      <w:r w:rsidR="00994E32">
        <w:tab/>
      </w:r>
      <w:r w:rsidR="00994E32">
        <w:tab/>
        <w:t>Ardena Bajlo</w:t>
      </w:r>
      <w:r>
        <w:t>, v.r.</w:t>
      </w:r>
    </w:p>
    <w:p w:rsidRDefault="00C93EAC" w:rsidP="00C93EAC" w:rsidR="00C93EAC">
      <w:pPr>
        <w:widowControl w:val="false"/>
        <w:suppressAutoHyphens/>
        <w:jc w:val="right"/>
        <w:rPr>
          <w:rFonts w:cs="Mangal" w:eastAsia="SimSun"/>
          <w:kern w:val="2"/>
          <w:lang w:bidi="hi-IN" w:eastAsia="hi-IN"/>
        </w:rPr>
      </w:pPr>
    </w:p>
    <w:p w:rsidRDefault="00C93EAC" w:rsidP="00C93EAC" w:rsidR="00C93EAC">
      <w:pPr>
        <w:widowControl w:val="false"/>
        <w:suppressAutoHyphens/>
        <w:jc w:val="right"/>
        <w:rPr>
          <w:rFonts w:cs="Mangal" w:eastAsia="SimSun"/>
          <w:kern w:val="2"/>
          <w:lang w:bidi="hi-IN" w:eastAsia="hi-IN"/>
        </w:rPr>
      </w:pPr>
    </w:p>
    <w:p w:rsidRDefault="002E4D5D" w:rsidP="002E4D5D" w:rsidR="002E4D5D">
      <w:pPr>
        <w:widowControl w:val="false"/>
        <w:tabs>
          <w:tab w:pos="0" w:val="left"/>
        </w:tabs>
        <w:suppressAutoHyphens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</w:r>
      <w:r w:rsidR="00A31A68">
        <w:rPr>
          <w:rFonts w:cs="Mangal" w:eastAsia="SimSun"/>
          <w:kern w:val="2"/>
          <w:lang w:bidi="hi-IN" w:eastAsia="hi-IN"/>
        </w:rPr>
        <w:t>Pouka o pravnom lijeku:</w:t>
      </w:r>
      <w:r>
        <w:rPr>
          <w:rFonts w:cs="Mangal" w:eastAsia="SimSun"/>
          <w:kern w:val="2"/>
          <w:lang w:bidi="hi-IN" w:eastAsia="hi-IN"/>
        </w:rPr>
        <w:t xml:space="preserve"> </w:t>
      </w:r>
    </w:p>
    <w:p w:rsidRDefault="002E4D5D" w:rsidP="002E4D5D" w:rsidR="002E4D5D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  <w:t xml:space="preserve">Protiv ovog rješenja </w:t>
      </w:r>
      <w:r w:rsidR="00C35F1E">
        <w:rPr>
          <w:rFonts w:cs="Mangal" w:eastAsia="SimSun"/>
          <w:kern w:val="2"/>
          <w:lang w:bidi="hi-IN" w:eastAsia="hi-IN"/>
        </w:rPr>
        <w:t>dopušteno je izjaviti</w:t>
      </w:r>
      <w:r>
        <w:rPr>
          <w:rFonts w:cs="Mangal" w:eastAsia="SimSun"/>
          <w:kern w:val="2"/>
          <w:lang w:bidi="hi-IN" w:eastAsia="hi-IN"/>
        </w:rPr>
        <w:t xml:space="preserve"> žalbu u roku od osam dana od obavljene dostave istog, a dostava se smatra obavljenom istekom osmog dana od dana objave rješenja na mrežnoj stranici e-Oglasna ploča sudova (čl. 12. st. 1. i čl. 19. st. 1. i 2. u s</w:t>
      </w:r>
      <w:r w:rsidR="00C35F1E">
        <w:rPr>
          <w:rFonts w:cs="Mangal" w:eastAsia="SimSun"/>
          <w:kern w:val="2"/>
          <w:lang w:bidi="hi-IN" w:eastAsia="hi-IN"/>
        </w:rPr>
        <w:t>vezi s čl. 444. st. 1. i 2. Stečajnog zakona, Narodne novine broj 71/15</w:t>
      </w:r>
      <w:r>
        <w:rPr>
          <w:rFonts w:cs="Mangal" w:eastAsia="SimSun"/>
          <w:kern w:val="2"/>
          <w:lang w:bidi="hi-IN" w:eastAsia="hi-IN"/>
        </w:rPr>
        <w:t xml:space="preserve">). Žalba se podnosi ovom sudu u tri istovjetna primjerka, a o istoj odlučuje Visoki trgovački sud Republike Hrvatske. </w:t>
      </w:r>
    </w:p>
    <w:p w:rsidRDefault="002E4D5D" w:rsidP="002E4D5D" w:rsidR="002E4D5D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</w:p>
    <w:p w:rsidRDefault="002E4D5D" w:rsidP="002E4D5D" w:rsidR="002E4D5D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  <w:t>DNA:</w:t>
      </w:r>
    </w:p>
    <w:p w:rsidRDefault="00C35F1E" w:rsidP="00C35F1E" w:rsidR="00C35F1E" w:rsidRPr="00C35F1E">
      <w:pPr>
        <w:pStyle w:val="Odlomakpopisa"/>
        <w:widowControl w:val="false"/>
        <w:numPr>
          <w:ilvl w:val="0"/>
          <w:numId w:val="2"/>
        </w:numPr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 w:rsidRPr="00C35F1E">
        <w:rPr>
          <w:rFonts w:cs="Mangal" w:eastAsia="SimSun"/>
          <w:kern w:val="2"/>
          <w:lang w:bidi="hi-IN" w:eastAsia="hi-IN"/>
        </w:rPr>
        <w:t>Dužniku</w:t>
      </w:r>
      <w:r w:rsidR="00082676">
        <w:rPr>
          <w:rFonts w:cs="Mangal" w:eastAsia="SimSun"/>
          <w:kern w:val="2"/>
          <w:lang w:bidi="hi-IN" w:eastAsia="hi-IN"/>
        </w:rPr>
        <w:t xml:space="preserve"> putem e-Oglasne ploče</w:t>
      </w:r>
    </w:p>
    <w:p w:rsidRDefault="00336F00" w:rsidP="00C35F1E" w:rsidR="00C35F1E">
      <w:pPr>
        <w:pStyle w:val="Odlomakpopisa"/>
        <w:widowControl w:val="false"/>
        <w:numPr>
          <w:ilvl w:val="0"/>
          <w:numId w:val="2"/>
        </w:numPr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>Stečajnom upravitelju</w:t>
      </w:r>
      <w:r w:rsidR="00FF6A34">
        <w:rPr>
          <w:rFonts w:cs="Mangal" w:eastAsia="SimSun"/>
          <w:kern w:val="2"/>
          <w:lang w:bidi="hi-IN" w:eastAsia="hi-IN"/>
        </w:rPr>
        <w:t xml:space="preserve"> </w:t>
      </w:r>
      <w:r>
        <w:rPr>
          <w:rFonts w:cs="Mangal" w:eastAsia="SimSun"/>
          <w:kern w:val="2"/>
          <w:lang w:bidi="hi-IN" w:eastAsia="hi-IN"/>
        </w:rPr>
        <w:t>Ivanu Rudi</w:t>
      </w:r>
      <w:r w:rsidR="00082676">
        <w:rPr>
          <w:rFonts w:cs="Mangal" w:eastAsia="SimSun"/>
          <w:kern w:val="2"/>
          <w:lang w:bidi="hi-IN" w:eastAsia="hi-IN"/>
        </w:rPr>
        <w:t xml:space="preserve"> putem e-Oglasne ploče</w:t>
      </w:r>
    </w:p>
    <w:p w:rsidRDefault="00C35F1E" w:rsidP="002E4D5D" w:rsidR="002E4D5D" w:rsidRPr="00C35F1E">
      <w:pPr>
        <w:pStyle w:val="Odlomakpopisa"/>
        <w:widowControl w:val="false"/>
        <w:numPr>
          <w:ilvl w:val="0"/>
          <w:numId w:val="2"/>
        </w:numPr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 xml:space="preserve">Vjerovnicima, </w:t>
      </w:r>
      <w:r w:rsidR="002E4D5D" w:rsidRPr="00C35F1E">
        <w:rPr>
          <w:rFonts w:cs="Mangal" w:eastAsia="SimSun"/>
          <w:kern w:val="2"/>
          <w:lang w:bidi="hi-IN" w:eastAsia="hi-IN"/>
        </w:rPr>
        <w:t>svima putem</w:t>
      </w:r>
      <w:r>
        <w:rPr>
          <w:rFonts w:cs="Mangal" w:eastAsia="SimSun"/>
          <w:kern w:val="2"/>
          <w:lang w:bidi="hi-IN" w:eastAsia="hi-IN"/>
        </w:rPr>
        <w:t xml:space="preserve"> mrežne stranice e-Oglasna ploča sudova </w:t>
      </w:r>
    </w:p>
    <w:p w:rsidRDefault="00C35F1E" w:rsidP="00986931" w:rsidR="00FE6644" w:rsidRPr="00986931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  <w:t>4</w:t>
      </w:r>
      <w:r w:rsidR="002E4D5D">
        <w:rPr>
          <w:rFonts w:cs="Mangal" w:eastAsia="SimSun"/>
          <w:kern w:val="2"/>
          <w:lang w:bidi="hi-IN" w:eastAsia="hi-IN"/>
        </w:rPr>
        <w:t xml:space="preserve">. </w:t>
      </w:r>
      <w:r>
        <w:rPr>
          <w:rFonts w:cs="Mangal" w:eastAsia="SimSun"/>
          <w:kern w:val="2"/>
          <w:lang w:bidi="hi-IN" w:eastAsia="hi-IN"/>
        </w:rPr>
        <w:t xml:space="preserve">  </w:t>
      </w:r>
      <w:r w:rsidR="002E4D5D">
        <w:rPr>
          <w:rFonts w:cs="Mangal" w:eastAsia="SimSun"/>
          <w:kern w:val="2"/>
          <w:lang w:bidi="hi-IN" w:eastAsia="hi-IN"/>
        </w:rPr>
        <w:t xml:space="preserve">Sudskom registru </w:t>
      </w:r>
      <w:r w:rsidR="001E10C3">
        <w:rPr>
          <w:rFonts w:cs="Mangal" w:eastAsia="SimSun"/>
          <w:kern w:val="2"/>
          <w:lang w:bidi="hi-IN" w:eastAsia="hi-IN"/>
        </w:rPr>
        <w:t>ovog suda</w:t>
      </w:r>
    </w:p>
    <w:sectPr w:rsidSect="00F357D0" w:rsidR="00FE6644" w:rsidRPr="0098693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A34" w:rsidR="00FF6A34">
      <w:r>
        <w:separator/>
      </w:r>
    </w:p>
  </w:endnote>
  <w:endnote w:id="0" w:type="continuationSeparator">
    <w:p w:rsidRDefault="00FF6A34" w:rsidR="00FF6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A34" w:rsidR="00FF6A34">
      <w:r>
        <w:separator/>
      </w:r>
    </w:p>
  </w:footnote>
  <w:footnote w:id="0" w:type="continuationSeparator">
    <w:p w:rsidRDefault="00FF6A34" w:rsidR="00FF6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0063022"/>
      <w:docPartObj>
        <w:docPartGallery w:val="Page Numbers (Top of Page)"/>
        <w:docPartUnique/>
      </w:docPartObj>
    </w:sdtPr>
    <w:sdtEndPr/>
    <w:sdtContent>
      <w:p w:rsidRDefault="00FF6A34" w:rsidP="00F357D0" w:rsidR="00FF6A3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AC5">
          <w:rPr>
            <w:noProof/>
          </w:rPr>
          <w:t>2</w:t>
        </w:r>
        <w:r>
          <w:fldChar w:fldCharType="end"/>
        </w:r>
        <w:r w:rsidRPr="00D47A77">
          <w:t xml:space="preserve"> </w:t>
        </w:r>
        <w:r>
          <w:tab/>
        </w:r>
        <w:r>
          <w:tab/>
          <w:t>Posl</w:t>
        </w:r>
        <w:r w:rsidR="00DC0F35">
          <w:t>ovni broj:</w:t>
        </w:r>
        <w:r>
          <w:t xml:space="preserve"> 1 St-</w:t>
        </w:r>
        <w:r w:rsidR="0026526C">
          <w:t>787</w:t>
        </w:r>
        <w:r>
          <w:t>/2016-</w:t>
        </w:r>
        <w:r w:rsidR="00D43BED">
          <w:t>92</w:t>
        </w:r>
      </w:p>
    </w:sdtContent>
  </w:sdt>
  <w:p w:rsidRDefault="00FF6A34" w:rsidR="00FF6A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9355E53"/>
    <w:multiLevelType w:val="hybridMultilevel"/>
    <w:tmpl w:val="7472BB4A"/>
    <w:lvl w:tplc="ABB2660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644"/>
    <w:rsid w:val="00082676"/>
    <w:rsid w:val="00192346"/>
    <w:rsid w:val="001D14B5"/>
    <w:rsid w:val="001E10C3"/>
    <w:rsid w:val="0026526C"/>
    <w:rsid w:val="002E4D5D"/>
    <w:rsid w:val="00336F00"/>
    <w:rsid w:val="00387B54"/>
    <w:rsid w:val="00400132"/>
    <w:rsid w:val="00422A21"/>
    <w:rsid w:val="004901DF"/>
    <w:rsid w:val="004D6897"/>
    <w:rsid w:val="004F54C0"/>
    <w:rsid w:val="0052527F"/>
    <w:rsid w:val="00563EFB"/>
    <w:rsid w:val="00566322"/>
    <w:rsid w:val="00692D2B"/>
    <w:rsid w:val="00731325"/>
    <w:rsid w:val="0075496B"/>
    <w:rsid w:val="00755CB5"/>
    <w:rsid w:val="00780AC5"/>
    <w:rsid w:val="0078633D"/>
    <w:rsid w:val="00790526"/>
    <w:rsid w:val="0079293D"/>
    <w:rsid w:val="008325EA"/>
    <w:rsid w:val="0086066B"/>
    <w:rsid w:val="008C4F07"/>
    <w:rsid w:val="009777F3"/>
    <w:rsid w:val="00986931"/>
    <w:rsid w:val="00994E32"/>
    <w:rsid w:val="009A2C20"/>
    <w:rsid w:val="009C266E"/>
    <w:rsid w:val="009D3AB0"/>
    <w:rsid w:val="00A31A68"/>
    <w:rsid w:val="00A522AC"/>
    <w:rsid w:val="00A57BE4"/>
    <w:rsid w:val="00AB387D"/>
    <w:rsid w:val="00B64006"/>
    <w:rsid w:val="00BA32F6"/>
    <w:rsid w:val="00C35F1E"/>
    <w:rsid w:val="00C42A6B"/>
    <w:rsid w:val="00C93EAC"/>
    <w:rsid w:val="00CB0B72"/>
    <w:rsid w:val="00D2252A"/>
    <w:rsid w:val="00D43BED"/>
    <w:rsid w:val="00DC0F35"/>
    <w:rsid w:val="00DF1A9A"/>
    <w:rsid w:val="00DF7C92"/>
    <w:rsid w:val="00E3741B"/>
    <w:rsid w:val="00E80148"/>
    <w:rsid w:val="00EF78A4"/>
    <w:rsid w:val="00F357D0"/>
    <w:rsid w:val="00FE6644"/>
    <w:rsid w:val="00F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66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FF6A3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FE6644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E6644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E66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E66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E6644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2E4D5D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2E4D5D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true" w:styleId="SudSjedite" w:type="paragraph">
    <w:name w:val="Sud_Sjedište"/>
    <w:basedOn w:val="Bezproreda"/>
    <w:rsid w:val="002E4D5D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2E4D5D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2E4D5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2E4D5D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2E4D5D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2E4D5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5F1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D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2D2B"/>
    <w:rPr>
      <w:rFonts w:cs="Tahoma" w:eastAsia="Times New Roman" w:hAnsi="Tahoma" w:ascii="Tahoma"/>
      <w:sz w:val="16"/>
      <w:szCs w:val="16"/>
      <w:lang w:eastAsia="hr-HR"/>
    </w:rPr>
  </w:style>
  <w:style w:customStyle="true" w:styleId="Naslov6Char" w:type="character">
    <w:name w:val="Naslov 6 Char"/>
    <w:basedOn w:val="Zadanifontodlomka"/>
    <w:link w:val="Naslov6"/>
    <w:rsid w:val="00FF6A34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80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66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FF6A3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FE6644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E6644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E66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E66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E6644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2E4D5D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2E4D5D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1" w:styleId="SudSjedite" w:type="paragraph">
    <w:name w:val="Sud_Sjedište"/>
    <w:basedOn w:val="Bezproreda"/>
    <w:rsid w:val="002E4D5D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2E4D5D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2E4D5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2E4D5D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2E4D5D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2E4D5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5F1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D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2D2B"/>
    <w:rPr>
      <w:rFonts w:ascii="Tahoma" w:cs="Tahoma" w:eastAsia="Times New Roman" w:hAnsi="Tahoma"/>
      <w:sz w:val="16"/>
      <w:szCs w:val="16"/>
      <w:lang w:eastAsia="hr-HR"/>
    </w:rPr>
  </w:style>
  <w:style w:customStyle="1" w:styleId="Naslov6Char" w:type="character">
    <w:name w:val="Naslov 6 Char"/>
    <w:basedOn w:val="Zadanifontodlomka"/>
    <w:link w:val="Naslov6"/>
    <w:rsid w:val="00FF6A34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80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437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St-787/2016-91</izvorni_sadrzaj>
    <derivirana_varijabla naziv="DomainObject.Oznaka_1">St-787/2016-91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2018.</izvorni_sadrzaj>
    <derivirana_varijabla naziv="DomainObject.Predmet.DatumRjesavanja_1">29.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ŽUPANIJSKI RADIO ŠIBENIK društvo s ograničenom odgovornošću za radijsku djelatnost; Agencija za elektroničke medije; Tržnice Šibenik d.o.o. za gospodarenje tržnim prostorom i trgovinu; HEP ELEKTRA d.o.o. za opskrbu električnom energijom</izvorni_sadrzaj>
    <derivirana_varijabla naziv="DomainObject.Predmet.StrankaFormated_1">  ŽUPANIJSKI RADIO ŠIBENIK društvo s ograničenom odgovornošću za radijsku djelatnost; Agencija za elektroničke medije; Tržnice Šibenik d.o.o. za gospodarenje tržnim prostorom i trgovinu; HEP ELEKTRA d.o.o. za opskrbu električnom energijom</derivirana_varijabla>
  </DomainObject.Predmet.StrankaFormated>
  <DomainObject.Predmet.StrankaFormatedOIB>
    <izvorni_sadrzaj>  ŽUPANIJSKI RADIO ŠIBENIK društvo s ograničenom odgovornošću za radijsku djelatnost, OIB 50868563028; Agencija za elektroničke medije, OIB 35237547014; Tržnice Šibenik d.o.o. za gospodarenje tržnim prostorom i trgovinu, OIB 84857373035; HEP ELEKTRA d.o.o. za opskrbu električnom energijom, OIB 43965974818</izvorni_sadrzaj>
    <derivirana_varijabla naziv="DomainObject.Predmet.StrankaFormatedOIB_1">  ŽUPANIJSKI RADIO ŠIBENIK društvo s ograničenom odgovornošću za radijsku djelatnost, OIB 50868563028; Agencija za elektroničke medije, OIB 35237547014; Tržnice Šibenik d.o.o. za gospodarenje tržnim prostorom i trgovinu, OIB 84857373035; HEP ELEKTRA d.o.o. za opskrbu električnom energijom, OIB 43965974818</derivirana_varijabla>
  </DomainObject.Predmet.StrankaFormatedOIB>
  <DomainObject.Predmet.StrankaFormatedWithAdress>
    <izvorni_sadrzaj> ŽUPANIJSKI RADIO ŠIBENIK društvo s ograničenom odgovornošću za radijsku djelatnost, Obala palih omladinaca 4, 22000 Šibenik; Agencija za elektroničke medije, Jagićeva 31, 10000 Zagreb; Tržnice Šibenik d.o.o. za gospodarenje tržnim prostorom i trgovinu, Stankovačka 9, 22000 Šibenik; HEP ELEKTRA d.o.o. za opskrbu električnom energijom, Ulica grada Vukovara 37, 10000 Zagreb</izvorni_sadrzaj>
    <derivirana_varijabla naziv="DomainObject.Predmet.StrankaFormatedWithAdress_1"> ŽUPANIJSKI RADIO ŠIBENIK društvo s ograničenom odgovornošću za radijsku djelatnost, Obala palih omladinaca 4, 22000 Šibenik; Agencija za elektroničke medije, Jagićeva 31, 10000 Zagreb; Tržnice Šibenik d.o.o. za gospodarenje tržnim prostorom i trgovinu, Stankovačka 9, 22000 Šibenik; HEP ELEKTRA d.o.o. za opskrbu električnom energijom, Ulica grada Vukovara 37, 10000 Zagreb</derivirana_varijabla>
  </DomainObject.Predmet.StrankaFormatedWithAdress>
  <DomainObject.Predmet.StrankaFormatedWithAdressOIB>
    <izvorni_sadrzaj> ŽUPANIJSKI RADIO ŠIBENIK društvo s ograničenom odgovornošću za radijsku djelatnost, OIB 50868563028, Obala palih omladinaca 4, 22000 Šibenik; Agencija za elektroničke medije, OIB 35237547014, Jagićeva 31, 10000 Zagreb; Tržnice Šibenik d.o.o. za gospodarenje tržnim prostorom i trgovinu, OIB 84857373035, Stankovačka 9, 22000 Šibenik; HEP ELEKTRA d.o.o. za opskrbu električnom energijom, OIB 43965974818, Ulica grada Vukovara 37, 10000 Zagreb</izvorni_sadrzaj>
    <derivirana_varijabla naziv="DomainObject.Predmet.StrankaFormatedWithAdressOIB_1"> ŽUPANIJSKI RADIO ŠIBENIK društvo s ograničenom odgovornošću za radijsku djelatnost, OIB 50868563028, Obala palih omladinaca 4, 22000 Šibenik; Agencija za elektroničke medije, OIB 35237547014, Jagićeva 31, 10000 Zagreb; Tržnice Šibenik d.o.o. za gospodarenje tržnim prostorom i trgovinu, OIB 84857373035, Stankovačka 9, 22000 Šibenik; HEP ELEKTRA d.o.o. za opskrbu električnom energijom, OIB 43965974818, Ulica grada Vukovara 37, 10000 Zagreb</derivirana_varijabla>
  </DomainObject.Predmet.StrankaFormatedWithAdressOIB>
  <DomainObject.Predmet.StrankaWithAdress>
    <izvorni_sadrzaj>ŽUPANIJSKI RADIO ŠIBENIK društvo s ograničenom odgovornošću za radijsku djelatnost Obala palih omladinaca 4,22000 Šibenik,Agencija za elektroničke medije Jagićeva 31,10000 Zagreb,Tržnice Šibenik d.o.o. za gospodarenje tržnim prostorom i trgovinu Stankovačka 9,22000 Šibenik,HEP ELEKTRA d.o.o. za opskrbu električnom energijom Ulica grada Vukovara 37,10000 Zagreb</izvorni_sadrzaj>
    <derivirana_varijabla naziv="DomainObject.Predmet.StrankaWithAdress_1">ŽUPANIJSKI RADIO ŠIBENIK društvo s ograničenom odgovornošću za radijsku djelatnost Obala palih omladinaca 4,22000 Šibenik,Agencija za elektroničke medije Jagićeva 31,10000 Zagreb,Tržnice Šibenik d.o.o. za gospodarenje tržnim prostorom i trgovinu Stankovačka 9,22000 Šibenik,HEP ELEKTRA d.o.o. za opskrbu električnom energijom Ulica grada Vukovara 37,10000 Zagreb</derivirana_varijabla>
  </DomainObject.Predmet.StrankaWithAdress>
  <DomainObject.Predmet.StrankaWithAdressOIB>
    <izvorni_sadrzaj>ŽUPANIJSKI RADIO ŠIBENIK društvo s ograničenom odgovornošću za radijsku djelatnost, OIB 50868563028, Obala palih omladinaca 4,22000 Šibenik,Agencija za elektroničke medije, OIB 35237547014, Jagićeva 31,10000 Zagreb,Tržnice Šibenik d.o.o. za gospodarenje tržnim prostorom i trgovinu, OIB 84857373035, Stankovačka 9,22000 Šibenik,HEP ELEKTRA d.o.o. za opskrbu električnom energijom, OIB 43965974818, Ulica grada Vukovara 37,10000 Zagreb</izvorni_sadrzaj>
    <derivirana_varijabla naziv="DomainObject.Predmet.StrankaWithAdressOIB_1">ŽUPANIJSKI RADIO ŠIBENIK društvo s ograničenom odgovornošću za radijsku djelatnost, OIB 50868563028, Obala palih omladinaca 4,22000 Šibenik,Agencija za elektroničke medije, OIB 35237547014, Jagićeva 31,10000 Zagreb,Tržnice Šibenik d.o.o. za gospodarenje tržnim prostorom i trgovinu, OIB 84857373035, Stankovačka 9,22000 Šibenik,HEP ELEKTRA d.o.o. za opskrbu električnom energijom, OIB 43965974818, Ulica grada Vukovara 37,10000 Zagreb</derivirana_varijabla>
  </DomainObject.Predmet.StrankaWithAdressOIB>
  <DomainObject.Predmet.StrankaNazivFormated>
    <izvorni_sadrzaj>ŽUPANIJSKI RADIO ŠIBENIK društvo s ograničenom odgovornošću za radijsku djelatnost,Agencija za elektroničke medije,Tržnice Šibenik d.o.o. za gospodarenje tržnim prostorom i trgovinu,HEP ELEKTRA d.o.o. za opskrbu električnom energijom</izvorni_sadrzaj>
    <derivirana_varijabla naziv="DomainObject.Predmet.StrankaNazivFormated_1">ŽUPANIJSKI RADIO ŠIBENIK društvo s ograničenom odgovornošću za radijsku djelatnost,Agencija za elektroničke medije,Tržnice Šibenik d.o.o. za gospodarenje tržnim prostorom i trgovinu,HEP ELEKTRA d.o.o. za opskrbu električnom energijom</derivirana_varijabla>
  </DomainObject.Predmet.StrankaNazivFormated>
  <DomainObject.Predmet.StrankaNazivFormatedOIB>
    <izvorni_sadrzaj>ŽUPANIJSKI RADIO ŠIBENIK društvo s ograničenom odgovornošću za radijsku djelatnost, OIB 50868563028,Agencija za elektroničke medije, OIB 35237547014,Tržnice Šibenik d.o.o. za gospodarenje tržnim prostorom i trgovinu, OIB 84857373035,HEP ELEKTRA d.o.o. za opskrbu električnom energijom, OIB 43965974818</izvorni_sadrzaj>
    <derivirana_varijabla naziv="DomainObject.Predmet.StrankaNazivFormatedOIB_1">ŽUPANIJSKI RADIO ŠIBENIK društvo s ograničenom odgovornošću za radijsku djelatnost, OIB 50868563028,Agencija za elektroničke medije, OIB 35237547014,Tržnice Šibenik d.o.o. za gospodarenje tržnim prostorom i trgovinu, OIB 84857373035,HEP ELEKTRA d.o.o. za opskrbu električnom energijom, OIB 43965974818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izvorni_sadrzaj>
    <derivirana_varijabla naziv="DomainObject.Predmet.StrankaListFormated_1"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derivirana_varijabla>
  </DomainObject.Predmet.StrankaListFormated>
  <DomainObject.Predmet.StrankaListFormatedOIB>
    <izvorni_sadrzaj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izvorni_sadrzaj>
    <derivirana_varijabla naziv="DomainObject.Predmet.StrankaListFormatedOIB_1"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derivirana_varijabla>
  </DomainObject.Predmet.StrankaListFormatedOIB>
  <DomainObject.Predmet.StrankaListFormatedWithAdress>
    <izvorni_sadrzaj>
      <item>ŽUPANIJSKI RADIO ŠIBENIK društvo s ograničenom odgovornošću za radijsku djelatnost, Obala palih omladinaca 4, 22000 Šibenik</item>
      <item>Agencija za elektroničke medije, Jagićeva 31, 10000 Zagreb</item>
      <item>Tržnice Šibenik d.o.o. za gospodarenje tržnim prostorom i trgovinu, Stankovačka 9, 22000 Šibenik</item>
      <item>HEP ELEKTRA d.o.o. za opskrbu električnom energijom, Ulica grada Vukovara 37, 10000 Zagreb</item>
    </izvorni_sadrzaj>
    <derivirana_varijabla naziv="DomainObject.Predmet.StrankaListFormatedWithAdress_1">
      <item>ŽUPANIJSKI RADIO ŠIBENIK društvo s ograničenom odgovornošću za radijsku djelatnost, Obala palih omladinaca 4, 22000 Šibenik</item>
      <item>Agencija za elektroničke medije, Jagićeva 31, 10000 Zagreb</item>
      <item>Tržnice Šibenik d.o.o. za gospodarenje tržnim prostorom i trgovinu, Stankovačka 9, 22000 Šibenik</item>
      <item>HEP ELEKTRA d.o.o. za opskrbu električnom energijom, Ulica grada Vukovara 37, 10000 Zagreb</item>
    </derivirana_varijabla>
  </DomainObject.Predmet.StrankaListFormatedWithAdress>
  <DomainObject.Predmet.StrankaListFormatedWithAdressOIB>
    <izvorni_sadrzaj>
      <item>ŽUPANIJSKI RADIO ŠIBENIK društvo s ograničenom odgovornošću za radijsku djelatnost, OIB 50868563028, Obala palih omladinaca 4, 22000 Šibenik</item>
      <item>Agencija za elektroničke medije, OIB 35237547014, Jagićeva 31, 10000 Zagreb</item>
      <item>Tržnice Šibenik d.o.o. za gospodarenje tržnim prostorom i trgovinu, OIB 84857373035, Stankovačka 9, 22000 Šibenik</item>
      <item>HEP ELEKTRA d.o.o. za opskrbu električnom energijom, OIB 43965974818, Ulica grada Vukovara 37, 10000 Zagreb</item>
    </izvorni_sadrzaj>
    <derivirana_varijabla naziv="DomainObject.Predmet.StrankaListFormatedWithAdressOIB_1">
      <item>ŽUPANIJSKI RADIO ŠIBENIK društvo s ograničenom odgovornošću za radijsku djelatnost, OIB 50868563028, Obala palih omladinaca 4, 22000 Šibenik</item>
      <item>Agencija za elektroničke medije, OIB 35237547014, Jagićeva 31, 10000 Zagreb</item>
      <item>Tržnice Šibenik d.o.o. za gospodarenje tržnim prostorom i trgovinu, OIB 84857373035, Stankovačka 9, 22000 Šibenik</item>
      <item>HEP ELEKTRA d.o.o. za opskrbu električnom energijom, OIB 43965974818, Ulica grada Vukovara 37, 10000 Zagreb</item>
    </derivirana_varijabla>
  </DomainObject.Predmet.StrankaListFormatedWithAdressOIB>
  <DomainObject.Predmet.StrankaListNazivFormated>
    <izvorni_sadrzaj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izvorni_sadrzaj>
    <derivirana_varijabla naziv="DomainObject.Predmet.StrankaListNazivFormated_1"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derivirana_varijabla>
  </DomainObject.Predmet.StrankaListNazivFormated>
  <DomainObject.Predmet.StrankaListNazivFormatedOIB>
    <izvorni_sadrzaj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izvorni_sadrzaj>
    <derivirana_varijabla naziv="DomainObject.Predmet.StrankaListNazivFormatedOIB_1"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St-787/2016-91</izvorni_sadrzaj>
    <derivirana_varijabla naziv="DomainObject.PoslovniBrojDokumenta_1">St-787/2016-91</derivirana_varijabla>
  </DomainObject.PoslovniBrojDokumenta>
  <DomainObject.Predmet.StrankaIDrugi>
    <izvorni_sadrzaj>ŽUPANIJSKI RADIO ŠIBENIK društvo s ograničenom odgovornošću za radijsku djelatnost i dr.</izvorni_sadrzaj>
    <derivirana_varijabla naziv="DomainObject.Predmet.StrankaIDrugi_1">ŽUPANIJSKI RADIO ŠIBENIK društvo s ograničenom odgovornošću za radijsku djelatnost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ŽUPANIJSKI RADIO ŠIBENIK društvo s ograničenom odgovornošću za radijsku djelatnost, OIB 50868563028, Obala palih omladinaca 4, 22000 Šibenik i dr.</izvorni_sadrzaj>
    <derivirana_varijabla naziv="DomainObject.Predmet.StrankaIDrugiAdressOIB_1">ŽUPANIJSKI RADIO ŠIBENIK društvo s ograničenom odgovornošću za radijsku djelatnost, OIB 50868563028, Obala palih omladinaca 4,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2018.</izvorni_sadrzaj>
    <derivirana_varijabla naziv="DomainObject.Predmet.OdlukaRjesenje.DatumDonosenjaOdluke_1">29.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St-787/2016-91</izvorni_sadrzaj>
    <derivirana_varijabla naziv="DomainObject.Predmet.OdlukaRjesenje.Oznaka_1">St-787/2016-91</derivirana_varijabla>
  </DomainObject.Predmet.OdlukaRjesenje.Oznaka>
  <DomainObject.Predmet.SudioniciListNaziv>
    <izvorni_sadrzaj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izvorni_sadrzaj>
    <derivirana_varijabla naziv="DomainObject.Predmet.SudioniciListNaziv_1"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derivirana_varijabla>
  </DomainObject.Predmet.SudioniciListNaziv>
  <DomainObject.Predmet.SudioniciListAdressOIB>
    <izvorni_sadrzaj>
      <item>ŽUPANIJSKI RADIO ŠIBENIK društvo s ograničenom odgovornošću za radijsku djelatnost, OIB 50868563028, Obala palih omladinaca 4,22000 Šibenik</item>
      <item>Agencija za elektroničke medije, OIB 35237547014, Jagićeva 31,10000 Zagreb</item>
      <item>Tržnice Šibenik d.o.o. za gospodarenje tržnim prostorom i trgovinu, OIB 84857373035, Stankovačka 9,22000 Šibenik</item>
      <item>HEP ELEKTRA d.o.o. za opskrbu električnom energijom, OIB 43965974818, Ulica grada Vukovara 37,10000 Zagreb</item>
    </izvorni_sadrzaj>
    <derivirana_varijabla naziv="DomainObject.Predmet.SudioniciListAdressOIB_1">
      <item>ŽUPANIJSKI RADIO ŠIBENIK društvo s ograničenom odgovornošću za radijsku djelatnost, OIB 50868563028, Obala palih omladinaca 4,22000 Šibenik</item>
      <item>Agencija za elektroničke medije, OIB 35237547014, Jagićeva 31,10000 Zagreb</item>
      <item>Tržnice Šibenik d.o.o. za gospodarenje tržnim prostorom i trgovinu, OIB 84857373035, Stankovačka 9,22000 Šibenik</item>
      <item>HEP ELEKTRA d.o.o. za opskrbu električnom energijom, OIB 43965974818,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50868563028</item>
      <item>, OIB 35237547014</item>
      <item>, OIB 84857373035</item>
      <item>, OIB 43965974818</item>
    </izvorni_sadrzaj>
    <derivirana_varijabla naziv="DomainObject.Predmet.SudioniciListNazivOIB_1">
      <item>, OIB 50868563028</item>
      <item>, OIB 35237547014</item>
      <item>, OIB 84857373035</item>
      <item>, OIB 43965974818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5369D-EC35-415E-A206-A14C5F559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3337</properties:Characters>
  <properties:Lines>88</properties:Lines>
  <properties:Paragraphs>34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2018-08-29T05:37:00Z</dcterms:created>
  <dc:creator>Tina Grgas</dc:creator>
  <cp:lastModifiedBy>Ante Rubelj</cp:lastModifiedBy>
  <cp:lastPrinted>2018-08-29T11:51:00Z</cp:lastPrinted>
  <dcterms:modified xmlns:xsi="http://www.w3.org/2001/XMLSchema-instance" xsi:type="dcterms:W3CDTF">2018-08-29T11:52:00Z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St-787/2016-91 / Odluka - Rješenje - zaključen stečajni postupak (čl. 286 SZ-a) (St-787-16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