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e203" w14:paraId="ca9e203" w:rsidRDefault="0025249D" w:rsidP="0025249D" w:rsidR="00FF2B80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FF2B80">
        <w:rPr>
          <w:sz w:val="24"/>
          <w:szCs w:val="24"/>
        </w:rPr>
        <w:t xml:space="preserve">Posl.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235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6</w:t>
      </w:r>
    </w:p>
    <w:p w:rsidRDefault="0025249D" w:rsidP="0025249D" w:rsidR="0025249D" w:rsidRPr="001A022E">
      <w:pPr>
        <w:jc w:val="right"/>
        <w:rPr>
          <w:sz w:val="24"/>
          <w:szCs w:val="24"/>
        </w:rPr>
      </w:pPr>
    </w:p>
    <w:p w:rsidRDefault="00FF2B80" w:rsidP="00FF2B80" w:rsidR="00FF2B80" w:rsidRPr="001A022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1A022E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1A022E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1A022E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1A022E">
        <w:rPr>
          <w:rFonts w:cs="Times New Roman" w:hAnsi="Times New Roman" w:ascii="Times New Roman"/>
          <w:szCs w:val="24"/>
          <w:lang w:val="hr-HR"/>
        </w:rPr>
        <w:t>og</w:t>
      </w:r>
      <w:r w:rsidRPr="001A022E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1A022E">
        <w:rPr>
          <w:rFonts w:cs="Times New Roman" w:hAnsi="Times New Roman" w:ascii="Times New Roman"/>
          <w:szCs w:val="24"/>
          <w:lang w:val="hr-HR"/>
        </w:rPr>
        <w:t>a</w:t>
      </w:r>
      <w:r w:rsidRPr="001A022E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1A022E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1A022E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1A022E">
        <w:rPr>
          <w:rFonts w:cs="Times New Roman" w:hAnsi="Times New Roman" w:ascii="Times New Roman"/>
          <w:szCs w:val="24"/>
          <w:lang w:val="hr-HR"/>
        </w:rPr>
        <w:t>2</w:t>
      </w:r>
      <w:r w:rsidR="00C0543B">
        <w:rPr>
          <w:rFonts w:cs="Times New Roman" w:hAnsi="Times New Roman" w:ascii="Times New Roman"/>
          <w:szCs w:val="24"/>
          <w:lang w:val="hr-HR"/>
        </w:rPr>
        <w:t>1</w:t>
      </w:r>
      <w:r w:rsidR="002B10FE" w:rsidRPr="001A022E">
        <w:rPr>
          <w:rFonts w:cs="Times New Roman" w:hAnsi="Times New Roman" w:ascii="Times New Roman"/>
          <w:szCs w:val="24"/>
          <w:lang w:val="hr-HR"/>
        </w:rPr>
        <w:t>. siječnja 2016</w:t>
      </w:r>
      <w:r w:rsidRPr="001A022E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1A022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1A022E">
      <w:pPr>
        <w:jc w:val="center"/>
        <w:rPr>
          <w:sz w:val="24"/>
          <w:szCs w:val="24"/>
        </w:rPr>
      </w:pPr>
      <w:r w:rsidRPr="001A022E">
        <w:rPr>
          <w:sz w:val="24"/>
          <w:szCs w:val="24"/>
        </w:rPr>
        <w:t>O G L A S</w:t>
      </w:r>
    </w:p>
    <w:p w:rsidRDefault="00FF2B80" w:rsidP="00FF2B80" w:rsidR="00FF2B80" w:rsidRPr="001A022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1A022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A022E">
        <w:rPr>
          <w:sz w:val="24"/>
          <w:szCs w:val="24"/>
        </w:rPr>
        <w:t xml:space="preserve">Dužnik </w:t>
      </w:r>
      <w:r w:rsidR="001A022E" w:rsidRPr="001A022E">
        <w:rPr>
          <w:bCs w:val="false"/>
          <w:sz w:val="24"/>
          <w:szCs w:val="24"/>
        </w:rPr>
        <w:t>EUCLEA</w:t>
      </w:r>
      <w:r w:rsidR="001A022E" w:rsidRPr="001A022E">
        <w:rPr>
          <w:sz w:val="24"/>
          <w:szCs w:val="24"/>
        </w:rPr>
        <w:t xml:space="preserve"> jednostavno društvo s ograničenom odgovornošću za usluge Rijeka, Vukovarska 43/A, MBS: 040314724, OIB: 27537947476</w:t>
      </w:r>
      <w:r w:rsidR="002B10FE" w:rsidRPr="001A022E">
        <w:rPr>
          <w:sz w:val="24"/>
          <w:szCs w:val="24"/>
        </w:rPr>
        <w:t>,</w:t>
      </w:r>
      <w:r w:rsidRPr="001A022E">
        <w:rPr>
          <w:sz w:val="24"/>
          <w:szCs w:val="24"/>
        </w:rPr>
        <w:t xml:space="preserve"> ima ukupan dug evidentiran na temelju neizvršenih osnova za plaćanje  u iznosu od </w:t>
      </w:r>
      <w:r w:rsidR="001A022E" w:rsidRPr="001A022E">
        <w:rPr>
          <w:sz w:val="24"/>
          <w:szCs w:val="24"/>
        </w:rPr>
        <w:t>684,95</w:t>
      </w:r>
      <w:r w:rsidR="00355A5E" w:rsidRPr="001A022E">
        <w:rPr>
          <w:sz w:val="24"/>
          <w:szCs w:val="24"/>
        </w:rPr>
        <w:t xml:space="preserve"> </w:t>
      </w:r>
      <w:r w:rsidRPr="001A022E">
        <w:rPr>
          <w:sz w:val="24"/>
          <w:szCs w:val="24"/>
        </w:rPr>
        <w:t xml:space="preserve">kn. </w:t>
      </w:r>
    </w:p>
    <w:p w:rsidRDefault="00FF2B80" w:rsidP="00FF2B80" w:rsidR="00FF2B80" w:rsidRPr="001A022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A022E">
        <w:rPr>
          <w:sz w:val="24"/>
          <w:szCs w:val="24"/>
        </w:rPr>
        <w:t>Poziva se osoba ovlaštena za zastupanje dužnika po zakonu (</w:t>
      </w:r>
      <w:r w:rsidR="001A022E" w:rsidRPr="001A022E">
        <w:rPr>
          <w:sz w:val="24"/>
          <w:szCs w:val="24"/>
        </w:rPr>
        <w:t>Tanja Valentić, OIB: 79294043332, Rijeka, Vukovarska 43/A</w:t>
      </w:r>
      <w:r w:rsidRPr="001A022E">
        <w:rPr>
          <w:sz w:val="24"/>
          <w:szCs w:val="24"/>
        </w:rPr>
        <w:t xml:space="preserve">) da u roku od 15 dana od dana objave oglasa podnese sudu, pozivom na posl. br. </w:t>
      </w:r>
      <w:r w:rsidR="002B10FE" w:rsidRPr="001A022E">
        <w:rPr>
          <w:sz w:val="24"/>
          <w:szCs w:val="24"/>
        </w:rPr>
        <w:t>14</w:t>
      </w:r>
      <w:r w:rsidRPr="001A022E">
        <w:rPr>
          <w:sz w:val="24"/>
          <w:szCs w:val="24"/>
        </w:rPr>
        <w:t xml:space="preserve"> St-</w:t>
      </w:r>
      <w:r w:rsidR="00C50E66" w:rsidRPr="001A022E">
        <w:rPr>
          <w:sz w:val="24"/>
          <w:szCs w:val="24"/>
        </w:rPr>
        <w:t>2</w:t>
      </w:r>
      <w:r w:rsidR="00355A5E" w:rsidRPr="001A022E">
        <w:rPr>
          <w:sz w:val="24"/>
          <w:szCs w:val="24"/>
        </w:rPr>
        <w:t>3</w:t>
      </w:r>
      <w:r w:rsidR="001A022E" w:rsidRPr="001A022E">
        <w:rPr>
          <w:sz w:val="24"/>
          <w:szCs w:val="24"/>
        </w:rPr>
        <w:t>5</w:t>
      </w:r>
      <w:r w:rsidR="00C72A22" w:rsidRPr="001A022E">
        <w:rPr>
          <w:sz w:val="24"/>
          <w:szCs w:val="24"/>
        </w:rPr>
        <w:t>/2015</w:t>
      </w:r>
      <w:r w:rsidRPr="001A022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1A022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A022E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1A022E">
      <w:pPr>
        <w:rPr>
          <w:sz w:val="24"/>
          <w:szCs w:val="24"/>
        </w:rPr>
      </w:pPr>
      <w:r w:rsidRPr="001A022E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1A022E">
      <w:pPr>
        <w:rPr>
          <w:sz w:val="24"/>
          <w:szCs w:val="24"/>
        </w:rPr>
      </w:pPr>
    </w:p>
    <w:sectPr w:rsidSect="004624D4" w:rsidR="004F6C16" w:rsidRPr="001A022E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B7A" w:rsidP="00FF2B80" w:rsidR="00452B7A">
      <w:pPr>
        <w:spacing w:lineRule="auto" w:line="240" w:after="0"/>
      </w:pPr>
      <w:r>
        <w:separator/>
      </w:r>
    </w:p>
  </w:endnote>
  <w:endnote w:id="0" w:type="continuationSeparator">
    <w:p w:rsidRDefault="00452B7A" w:rsidP="00FF2B80" w:rsidR="00452B7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B7A" w:rsidP="00FF2B80" w:rsidR="00452B7A">
      <w:pPr>
        <w:spacing w:lineRule="auto" w:line="240" w:after="0"/>
      </w:pPr>
      <w:r>
        <w:separator/>
      </w:r>
    </w:p>
  </w:footnote>
  <w:footnote w:id="0" w:type="continuationSeparator">
    <w:p w:rsidRDefault="00452B7A" w:rsidP="00FF2B80" w:rsidR="00452B7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49D" w:rsidP="00910611" w:rsidR="0025249D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5249D" w:rsidP="0025249D" w:rsidR="0025249D">
    <w:pPr>
      <w:spacing w:after="0"/>
    </w:pPr>
    <w:r>
      <w:rPr>
        <w:rFonts w:eastAsia="MS Mincho"/>
        <w:szCs w:val="24"/>
      </w:rPr>
      <w:t xml:space="preserve">   REPUBLIKA HRVATSKA</w:t>
    </w:r>
  </w:p>
  <w:p w:rsidRDefault="0025249D" w:rsidP="0025249D" w:rsidR="0025249D">
    <w:pPr>
      <w:spacing w:after="0"/>
    </w:pPr>
    <w:r>
      <w:rPr>
        <w:rFonts w:eastAsia="MS Mincho"/>
        <w:szCs w:val="24"/>
      </w:rPr>
      <w:t>TRGOVAČKI SUD U RIJECI</w:t>
    </w:r>
  </w:p>
  <w:p w:rsidRDefault="0025249D" w:rsidP="0025249D" w:rsidR="0025477D" w:rsidRPr="0025249D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1A022E"/>
    <w:rsid w:val="001E0485"/>
    <w:rsid w:val="0025249D"/>
    <w:rsid w:val="002B10FE"/>
    <w:rsid w:val="00355A5E"/>
    <w:rsid w:val="00385D3D"/>
    <w:rsid w:val="00452B7A"/>
    <w:rsid w:val="004B790E"/>
    <w:rsid w:val="004F6C16"/>
    <w:rsid w:val="00663750"/>
    <w:rsid w:val="006C6E81"/>
    <w:rsid w:val="008964C2"/>
    <w:rsid w:val="008A2A60"/>
    <w:rsid w:val="0091243A"/>
    <w:rsid w:val="00942A0F"/>
    <w:rsid w:val="009C7873"/>
    <w:rsid w:val="00B1443B"/>
    <w:rsid w:val="00BA3EB5"/>
    <w:rsid w:val="00C0543B"/>
    <w:rsid w:val="00C34394"/>
    <w:rsid w:val="00C50E66"/>
    <w:rsid w:val="00C72A22"/>
    <w:rsid w:val="00C74875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49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249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5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4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43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4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4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49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249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5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4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43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4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4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St-235/2015</izvorni_sadrzaj>
    <derivirana_varijabla naziv="DomainObject.Predmet.OznakaBroj_1">St-235/2015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EUCLEA j.d.o.o.  Rijeka</izvorni_sadrzaj>
    <derivirana_varijabla naziv="DomainObject.Predmet.ProtustrankaFormated_1">  EUCLEA j.d.o.o.  Rijeka</derivirana_varijabla>
  </DomainObject.Predmet.ProtustrankaFormated>
  <DomainObject.Predmet.ProtustrankaFormatedOIB>
    <izvorni_sadrzaj>  EUCLEA j.d.o.o.  Rijeka, OIB 27537947476</izvorni_sadrzaj>
    <derivirana_varijabla naziv="DomainObject.Predmet.ProtustrankaFormatedOIB_1">  EUCLEA j.d.o.o.  Rijeka, OIB 27537947476</derivirana_varijabla>
  </DomainObject.Predmet.ProtustrankaFormatedOIB>
  <DomainObject.Predmet.ProtustrankaFormatedWithAdress>
    <izvorni_sadrzaj> EUCLEA j.d.o.o.  Rijeka, Vukovarska 43a, 51000 Rijeka</izvorni_sadrzaj>
    <derivirana_varijabla naziv="DomainObject.Predmet.ProtustrankaFormatedWithAdress_1"> EUCLEA j.d.o.o.  Rijeka, Vukovarska 43a, 51000 Rijeka</derivirana_varijabla>
  </DomainObject.Predmet.ProtustrankaFormatedWithAdress>
  <DomainObject.Predmet.ProtustrankaFormatedWithAdressOIB>
    <izvorni_sadrzaj> EUCLEA j.d.o.o.  Rijeka, OIB 27537947476, Vukovarska 43a, 51000 Rijeka</izvorni_sadrzaj>
    <derivirana_varijabla naziv="DomainObject.Predmet.ProtustrankaFormatedWithAdressOIB_1"> EUCLEA j.d.o.o.  Rijeka, OIB 27537947476, Vukovarska 43a, 51000 Rijeka</derivirana_varijabla>
  </DomainObject.Predmet.ProtustrankaFormatedWithAdressOIB>
  <DomainObject.Predmet.ProtustrankaWithAdress>
    <izvorni_sadrzaj>EUCLEA j.d.o.o.  Rijeka Vukovarska 43a, 51000 Rijeka</izvorni_sadrzaj>
    <derivirana_varijabla naziv="DomainObject.Predmet.ProtustrankaWithAdress_1">EUCLEA j.d.o.o.  Rijeka Vukovarska 43a, 51000 Rijeka</derivirana_varijabla>
  </DomainObject.Predmet.ProtustrankaWithAdress>
  <DomainObject.Predmet.ProtustrankaWithAdressOIB>
    <izvorni_sadrzaj>EUCLEA j.d.o.o.  Rijeka, OIB 27537947476, Vukovarska 43a, 51000 Rijeka</izvorni_sadrzaj>
    <derivirana_varijabla naziv="DomainObject.Predmet.ProtustrankaWithAdressOIB_1">EUCLEA j.d.o.o.  Rijeka, OIB 27537947476, Vukovarska 43a, 51000 Rijeka</derivirana_varijabla>
  </DomainObject.Predmet.ProtustrankaWithAdressOIB>
  <DomainObject.Predmet.ProtustrankaNazivFormated>
    <izvorni_sadrzaj>EUCLEA j.d.o.o.  Rijeka</izvorni_sadrzaj>
    <derivirana_varijabla naziv="DomainObject.Predmet.ProtustrankaNazivFormated_1">EUCLEA j.d.o.o.  Rijeka</derivirana_varijabla>
  </DomainObject.Predmet.ProtustrankaNazivFormated>
  <DomainObject.Predmet.ProtustrankaNazivFormatedOIB>
    <izvorni_sadrzaj>EUCLEA j.d.o.o.  Rijeka, OIB 27537947476</izvorni_sadrzaj>
    <derivirana_varijabla naziv="DomainObject.Predmet.ProtustrankaNazivFormatedOIB_1">EUCLEA j.d.o.o.  Rijeka, OIB 27537947476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EUCLEA j.d.o.o.  Rijeka</item>
    </izvorni_sadrzaj>
    <derivirana_varijabla naziv="DomainObject.Predmet.ProtuStrankaListFormated_1">
      <item>EUCLEA j.d.o.o.  Rijeka</item>
    </derivirana_varijabla>
  </DomainObject.Predmet.ProtuStrankaListFormated>
  <DomainObject.Predmet.ProtuStrankaListFormatedOIB>
    <izvorni_sadrzaj>
      <item>EUCLEA j.d.o.o.  Rijeka, OIB 27537947476</item>
    </izvorni_sadrzaj>
    <derivirana_varijabla naziv="DomainObject.Predmet.ProtuStrankaListFormatedOIB_1">
      <item>EUCLEA j.d.o.o.  Rijeka, OIB 27537947476</item>
    </derivirana_varijabla>
  </DomainObject.Predmet.ProtuStrankaListFormatedOIB>
  <DomainObject.Predmet.ProtuStrankaListFormatedWithAdress>
    <izvorni_sadrzaj>
      <item>EUCLEA j.d.o.o.  Rijeka, Vukovarska 43a, 51000 Rijeka</item>
    </izvorni_sadrzaj>
    <derivirana_varijabla naziv="DomainObject.Predmet.ProtuStrankaListFormatedWithAdress_1">
      <item>EUCLEA j.d.o.o.  Rijeka, Vukovarska 43a, 51000 Rijeka</item>
    </derivirana_varijabla>
  </DomainObject.Predmet.ProtuStrankaListFormatedWithAdress>
  <DomainObject.Predmet.ProtuStrankaListFormatedWithAdressOIB>
    <izvorni_sadrzaj>
      <item>EUCLEA j.d.o.o.  Rijeka, OIB 27537947476, Vukovarska 43a, 51000 Rijeka</item>
    </izvorni_sadrzaj>
    <derivirana_varijabla naziv="DomainObject.Predmet.ProtuStrankaListFormatedWithAdressOIB_1">
      <item>EUCLEA j.d.o.o.  Rijeka, OIB 27537947476, Vukovarska 43a, 51000 Rijeka</item>
    </derivirana_varijabla>
  </DomainObject.Predmet.ProtuStrankaListFormatedWithAdressOIB>
  <DomainObject.Predmet.ProtuStrankaListNazivFormated>
    <izvorni_sadrzaj>
      <item>EUCLEA j.d.o.o.  Rijeka</item>
    </izvorni_sadrzaj>
    <derivirana_varijabla naziv="DomainObject.Predmet.ProtuStrankaListNazivFormated_1">
      <item>EUCLEA j.d.o.o.  Rijeka</item>
    </derivirana_varijabla>
  </DomainObject.Predmet.ProtuStrankaListNazivFormated>
  <DomainObject.Predmet.ProtuStrankaListNazivFormatedOIB>
    <izvorni_sadrzaj>
      <item>EUCLEA j.d.o.o.  Rijeka, OIB 27537947476</item>
    </izvorni_sadrzaj>
    <derivirana_varijabla naziv="DomainObject.Predmet.ProtuStrankaListNazivFormatedOIB_1">
      <item>EUCLEA j.d.o.o.  Rijeka, OIB 27537947476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EUCLEA j.d.o.o.  Rijeka</izvorni_sadrzaj>
    <derivirana_varijabla naziv="DomainObject.Predmet.ProtustrankaIDrugi_1">EUCLEA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EUCLEA j.d.o.o.  Rijeka, OIB 27537947476, Vukovarska 43a, 51000 Rijeka</izvorni_sadrzaj>
    <derivirana_varijabla naziv="DomainObject.Predmet.ProtustrankaIDrugiAdressOIB_1">EUCLEA j.d.o.o.  Rijeka, OIB 27537947476, Vukovarska 43a,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EUCLEA j.d.o.o.  Rijeka</item>
    </izvorni_sadrzaj>
    <derivirana_varijabla naziv="DomainObject.Predmet.SudioniciListNaziv_1">
      <item>FINA  Rijeka</item>
      <item>EUCLEA j.d.o.o.  Rijeka</item>
    </derivirana_varijabla>
  </DomainObject.Predmet.SudioniciListNaziv>
  <DomainObject.Predmet.SudioniciListAdressOIB>
    <izvorni_sadrzaj>
      <item>FINA  Rijeka, OIB 85821130368, Frana Kurelca 8,51000 Rijeka</item>
      <item>EUCLEA j.d.o.o.  Rijeka, OIB 27537947476, Vukovarska 43a,51000 Rijeka</item>
    </izvorni_sadrzaj>
    <derivirana_varijabla naziv="DomainObject.Predmet.SudioniciListAdressOIB_1">
      <item>FINA  Rijeka, OIB 85821130368, Frana Kurelca 8,51000 Rijeka</item>
      <item>EUCLEA j.d.o.o.  Rijeka, OIB 27537947476, Vukovarska 43a,51000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27537947476</item>
    </izvorni_sadrzaj>
    <derivirana_varijabla naziv="DomainObject.Predmet.SudioniciListNazivOIB_1">
      <item>, OIB 85821130368</item>
      <item>, OIB 27537947476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1333</properties:Characters>
  <properties:Lines>26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2016-01-20T14:22:00Z</dcterms:created>
  <dc:creator>Vera Jelenović</dc:creator>
  <cp:lastModifiedBy>Danijela Fumić</cp:lastModifiedBy>
  <cp:lastPrinted>2016-01-21T09:32:00Z</cp:lastPrinted>
  <dcterms:modified xmlns:xsi="http://www.w3.org/2001/XMLSchema-instance" xsi:type="dcterms:W3CDTF">2016-01-21T09:32:00Z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