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c6b3b" w14:paraId="67c6b3b" w:rsidRDefault="00661212" w:rsidP="00661212" w:rsidR="00661212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STALNA SLUŽBA U ŠIBENIKU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CE7024">
        <w:rPr>
          <w:rFonts w:cs="Times New Roman" w:hAnsi="Times New Roman" w:ascii="Times New Roman"/>
          <w:b/>
          <w:sz w:val="24"/>
          <w:szCs w:val="24"/>
        </w:rPr>
        <w:t>63</w:t>
      </w:r>
      <w:r w:rsidR="00711DB8">
        <w:rPr>
          <w:rFonts w:cs="Times New Roman" w:hAnsi="Times New Roman" w:ascii="Times New Roman"/>
          <w:b/>
          <w:sz w:val="24"/>
          <w:szCs w:val="24"/>
        </w:rPr>
        <w:t>/16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CE7024">
        <w:rPr>
          <w:rFonts w:cs="Times New Roman" w:hAnsi="Times New Roman" w:ascii="Times New Roman"/>
          <w:sz w:val="24"/>
          <w:szCs w:val="24"/>
        </w:rPr>
        <w:t>ALUMINIJSKA BRODOGRADNJA j.d.o.o. za brodogradnju i građevinu iz Bilica, Novo naselje 29, MBS:110040853, OIB:16009606741</w:t>
      </w:r>
      <w:r w:rsidR="00850676">
        <w:rPr>
          <w:rFonts w:cs="Times New Roman" w:hAnsi="Times New Roman" w:ascii="Times New Roman"/>
          <w:sz w:val="24"/>
          <w:szCs w:val="24"/>
        </w:rPr>
        <w:t>,</w:t>
      </w:r>
      <w:r w:rsidR="001339E2">
        <w:rPr>
          <w:rFonts w:cs="Times New Roman" w:hAnsi="Times New Roman" w:ascii="Times New Roman"/>
          <w:sz w:val="24"/>
          <w:szCs w:val="24"/>
        </w:rPr>
        <w:t xml:space="preserve"> dana 15</w:t>
      </w:r>
      <w:r>
        <w:rPr>
          <w:rFonts w:cs="Times New Roman" w:hAnsi="Times New Roman" w:ascii="Times New Roman"/>
          <w:sz w:val="24"/>
          <w:szCs w:val="24"/>
        </w:rPr>
        <w:t xml:space="preserve">. siječnja 2016. godine, temeljem članka 430. Stečajnog zakona ("Narodne novine" broj 71/15, u daljnjem tekstu SZ-a) objavljuje slijedeći: </w:t>
      </w: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CE7024">
        <w:rPr>
          <w:rFonts w:cs="Times New Roman" w:hAnsi="Times New Roman" w:ascii="Times New Roman"/>
          <w:sz w:val="24"/>
          <w:szCs w:val="24"/>
        </w:rPr>
        <w:t>ALUMINIJSKA BRODOGRADNJA j.d.o.o. za brodogradnju i građevinu iz Bilica, Novo naselje 29, MBS:110040853, OIB:16009606741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CE7024">
        <w:rPr>
          <w:rFonts w:cs="Times New Roman" w:hAnsi="Times New Roman" w:ascii="Times New Roman"/>
          <w:sz w:val="24"/>
          <w:szCs w:val="24"/>
        </w:rPr>
        <w:t>8.403,05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 se zakonski za</w:t>
      </w:r>
      <w:r w:rsidR="00B82C19">
        <w:rPr>
          <w:rFonts w:cs="Times New Roman" w:hAnsi="Times New Roman" w:ascii="Times New Roman"/>
          <w:sz w:val="24"/>
          <w:szCs w:val="24"/>
        </w:rPr>
        <w:t>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E7024">
        <w:rPr>
          <w:rFonts w:cs="Times New Roman" w:hAnsi="Times New Roman" w:ascii="Times New Roman"/>
          <w:sz w:val="24"/>
          <w:szCs w:val="24"/>
        </w:rPr>
        <w:t>Krešimir Kujundžić iz Šibenika</w:t>
      </w:r>
      <w:r>
        <w:rPr>
          <w:rFonts w:cs="Times New Roman" w:hAnsi="Times New Roman" w:ascii="Times New Roman"/>
          <w:sz w:val="24"/>
          <w:szCs w:val="24"/>
        </w:rPr>
        <w:t xml:space="preserve">,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711DB8">
        <w:rPr>
          <w:rFonts w:cs="Times New Roman" w:hAnsi="Times New Roman" w:ascii="Times New Roman"/>
          <w:sz w:val="24"/>
          <w:szCs w:val="24"/>
        </w:rPr>
        <w:t xml:space="preserve"> se za</w:t>
      </w:r>
      <w:r w:rsidR="00B82C19">
        <w:rPr>
          <w:rFonts w:cs="Times New Roman" w:hAnsi="Times New Roman" w:ascii="Times New Roman"/>
          <w:sz w:val="24"/>
          <w:szCs w:val="24"/>
        </w:rPr>
        <w:t>konski zastupnik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711DB8">
        <w:rPr>
          <w:rFonts w:cs="Times New Roman" w:hAnsi="Times New Roman" w:ascii="Times New Roman"/>
          <w:sz w:val="24"/>
          <w:szCs w:val="24"/>
        </w:rPr>
        <w:t>, model 05, poziv na b</w:t>
      </w:r>
      <w:r w:rsidR="00C27707">
        <w:rPr>
          <w:rFonts w:cs="Times New Roman" w:hAnsi="Times New Roman" w:ascii="Times New Roman"/>
          <w:sz w:val="24"/>
          <w:szCs w:val="24"/>
        </w:rPr>
        <w:t>ro</w:t>
      </w:r>
      <w:r w:rsidR="004E5158">
        <w:rPr>
          <w:rFonts w:cs="Times New Roman" w:hAnsi="Times New Roman" w:ascii="Times New Roman"/>
          <w:sz w:val="24"/>
          <w:szCs w:val="24"/>
        </w:rPr>
        <w:t>j 221-63</w:t>
      </w:r>
      <w:r w:rsidR="00711DB8">
        <w:rPr>
          <w:rFonts w:cs="Times New Roman" w:hAnsi="Times New Roman" w:ascii="Times New Roman"/>
          <w:sz w:val="24"/>
          <w:szCs w:val="24"/>
        </w:rPr>
        <w:t>-2016</w:t>
      </w:r>
      <w:r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339E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15</w:t>
      </w:r>
      <w:r w:rsidR="00661212">
        <w:rPr>
          <w:rFonts w:cs="Times New Roman" w:hAnsi="Times New Roman" w:ascii="Times New Roman"/>
          <w:sz w:val="24"/>
          <w:szCs w:val="24"/>
        </w:rPr>
        <w:t xml:space="preserve">. siječnja 2016. godine </w:t>
      </w: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 e-oglasna ploča suda</w:t>
      </w:r>
    </w:p>
    <w:p w:rsidRDefault="00850676" w:rsidP="00661212" w:rsidR="00D56DD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CE7024">
        <w:rPr>
          <w:rFonts w:cs="Times New Roman" w:hAnsi="Times New Roman" w:ascii="Times New Roman"/>
          <w:sz w:val="24"/>
          <w:szCs w:val="24"/>
        </w:rPr>
        <w:t>Krešimir Kujundžić, Branitelja Domovinskog rata 2/B, Šibenik</w:t>
      </w:r>
    </w:p>
    <w:p w:rsidRDefault="00787447" w:rsidP="00787447" w:rsidR="0078744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Računovodstvu suda </w:t>
      </w:r>
    </w:p>
    <w:p w:rsidRDefault="00661212" w:rsidP="00661212" w:rsidR="0066121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382DA6" w:rsidP="00661212" w:rsidR="00C97E01" w:rsidRP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64642A" w:rsidR="00C97E01" w:rsidRPr="006612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3A24" w:rsidP="0064642A" w:rsidR="00973A24">
      <w:pPr>
        <w:spacing w:lineRule="auto" w:line="240" w:after="0"/>
      </w:pPr>
      <w:r>
        <w:separator/>
      </w:r>
    </w:p>
  </w:endnote>
  <w:endnote w:id="0" w:type="continuationSeparator">
    <w:p w:rsidRDefault="00973A24" w:rsidP="0064642A" w:rsidR="00973A2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3A24" w:rsidP="0064642A" w:rsidR="00973A24">
      <w:pPr>
        <w:spacing w:lineRule="auto" w:line="240" w:after="0"/>
      </w:pPr>
      <w:r>
        <w:separator/>
      </w:r>
    </w:p>
  </w:footnote>
  <w:footnote w:id="0" w:type="continuationSeparator">
    <w:p w:rsidRDefault="00973A24" w:rsidP="0064642A" w:rsidR="00973A2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2A" w:rsidR="0064642A">
    <w:pPr>
      <w:pStyle w:val="Zaglavlje"/>
    </w:pPr>
    <w:r>
      <w:tab/>
      <w:t>2</w:t>
    </w:r>
    <w:r>
      <w:tab/>
      <w:t>9 St-</w:t>
    </w:r>
    <w:r w:rsidR="00CE7024">
      <w:t>63</w:t>
    </w:r>
    <w:r w:rsidR="00711DB8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212"/>
    <w:rsid w:val="001339E2"/>
    <w:rsid w:val="001901C3"/>
    <w:rsid w:val="001E6910"/>
    <w:rsid w:val="00213889"/>
    <w:rsid w:val="00332C05"/>
    <w:rsid w:val="00381125"/>
    <w:rsid w:val="00382DA6"/>
    <w:rsid w:val="004968F5"/>
    <w:rsid w:val="004E5158"/>
    <w:rsid w:val="0064642A"/>
    <w:rsid w:val="00661212"/>
    <w:rsid w:val="006D2271"/>
    <w:rsid w:val="0071035B"/>
    <w:rsid w:val="00711DB8"/>
    <w:rsid w:val="00732654"/>
    <w:rsid w:val="007347C6"/>
    <w:rsid w:val="00787447"/>
    <w:rsid w:val="007F555B"/>
    <w:rsid w:val="00850676"/>
    <w:rsid w:val="00973A24"/>
    <w:rsid w:val="00AB65C4"/>
    <w:rsid w:val="00B82C19"/>
    <w:rsid w:val="00C27707"/>
    <w:rsid w:val="00CE7024"/>
    <w:rsid w:val="00D56DD5"/>
    <w:rsid w:val="00DD47F0"/>
    <w:rsid w:val="00F5038D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382D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DA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DA6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DA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DA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382D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DA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DA6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DA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DA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44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St-63/2016</izvorni_sadrzaj>
    <derivirana_varijabla naziv="DomainObject.Predmet.OznakaBroj_1">St-63/2016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ALUMINIJSKA BRODOGRADNJA j.d.o.o. za brodogradnju i građevinu</izvorni_sadrzaj>
    <derivirana_varijabla naziv="DomainObject.Predmet.ProtustrankaFormated_1">  ALUMINIJSKA BRODOGRADNJA j.d.o.o. za brodogradnju i građevinu</derivirana_varijabla>
  </DomainObject.Predmet.ProtustrankaFormated>
  <DomainObject.Predmet.ProtustrankaFormatedOIB>
    <izvorni_sadrzaj>  ALUMINIJSKA BRODOGRADNJA j.d.o.o. za brodogradnju i građevinu, OIB 16009606741</izvorni_sadrzaj>
    <derivirana_varijabla naziv="DomainObject.Predmet.ProtustrankaFormatedOIB_1">  ALUMINIJSKA BRODOGRADNJA j.d.o.o. za brodogradnju i građevinu, OIB 16009606741</derivirana_varijabla>
  </DomainObject.Predmet.ProtustrankaFormatedOIB>
  <DomainObject.Predmet.ProtustrankaFormatedWithAdress>
    <izvorni_sadrzaj> ALUMINIJSKA BRODOGRADNJA j.d.o.o. za brodogradnju i građevinu, Novo naselje 29, 22000 Bilice</izvorni_sadrzaj>
    <derivirana_varijabla naziv="DomainObject.Predmet.ProtustrankaFormatedWithAdress_1"> ALUMINIJSKA BRODOGRADNJA j.d.o.o. za brodogradnju i građevinu, Novo naselje 29, 22000 Bilice</derivirana_varijabla>
  </DomainObject.Predmet.ProtustrankaFormatedWithAdress>
  <DomainObject.Predmet.ProtustrankaFormatedWithAdressOIB>
    <izvorni_sadrzaj> ALUMINIJSKA BRODOGRADNJA j.d.o.o. za brodogradnju i građevinu, OIB 16009606741, Novo naselje 29, 22000 Bilice</izvorni_sadrzaj>
    <derivirana_varijabla naziv="DomainObject.Predmet.ProtustrankaFormatedWithAdressOIB_1"> ALUMINIJSKA BRODOGRADNJA j.d.o.o. za brodogradnju i građevinu, OIB 16009606741, Novo naselje 29, 22000 Bilice</derivirana_varijabla>
  </DomainObject.Predmet.ProtustrankaFormatedWithAdressOIB>
  <DomainObject.Predmet.ProtustrankaWithAdress>
    <izvorni_sadrzaj>ALUMINIJSKA BRODOGRADNJA j.d.o.o. za brodogradnju i građevinu Novo naselje 29, 22000 Bilice</izvorni_sadrzaj>
    <derivirana_varijabla naziv="DomainObject.Predmet.ProtustrankaWithAdress_1">ALUMINIJSKA BRODOGRADNJA j.d.o.o. za brodogradnju i građevinu Novo naselje 29, 22000 Bilice</derivirana_varijabla>
  </DomainObject.Predmet.ProtustrankaWithAdress>
  <DomainObject.Predmet.ProtustrankaWithAdressOIB>
    <izvorni_sadrzaj>ALUMINIJSKA BRODOGRADNJA j.d.o.o. za brodogradnju i građevinu, OIB 16009606741, Novo naselje 29, 22000 Bilice</izvorni_sadrzaj>
    <derivirana_varijabla naziv="DomainObject.Predmet.ProtustrankaWithAdressOIB_1">ALUMINIJSKA BRODOGRADNJA j.d.o.o. za brodogradnju i građevinu, OIB 16009606741, Novo naselje 29, 22000 Bilice</derivirana_varijabla>
  </DomainObject.Predmet.ProtustrankaWithAdressOIB>
  <DomainObject.Predmet.ProtustrankaNazivFormated>
    <izvorni_sadrzaj>ALUMINIJSKA BRODOGRADNJA j.d.o.o. za brodogradnju i građevinu</izvorni_sadrzaj>
    <derivirana_varijabla naziv="DomainObject.Predmet.ProtustrankaNazivFormated_1">ALUMINIJSKA BRODOGRADNJA j.d.o.o. za brodogradnju i građevinu</derivirana_varijabla>
  </DomainObject.Predmet.ProtustrankaNazivFormated>
  <DomainObject.Predmet.ProtustrankaNazivFormatedOIB>
    <izvorni_sadrzaj>ALUMINIJSKA BRODOGRADNJA j.d.o.o. za brodogradnju i građevinu, OIB 16009606741</izvorni_sadrzaj>
    <derivirana_varijabla naziv="DomainObject.Predmet.ProtustrankaNazivFormatedOIB_1">ALUMINIJSKA BRODOGRADNJA j.d.o.o. za brodogradnju i građevinu, OIB 16009606741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ALUMINIJSKA BRODOGRADNJA j.d.o.o. za brodogradnju i građevinu</item>
    </izvorni_sadrzaj>
    <derivirana_varijabla naziv="DomainObject.Predmet.ProtuStrankaListFormated_1">
      <item>ALUMINIJSKA BRODOGRADNJA j.d.o.o. za brodogradnju i građevinu</item>
    </derivirana_varijabla>
  </DomainObject.Predmet.ProtuStrankaListFormated>
  <DomainObject.Predmet.ProtuStrankaListFormatedOIB>
    <izvorni_sadrzaj>
      <item>ALUMINIJSKA BRODOGRADNJA j.d.o.o. za brodogradnju i građevinu, OIB 16009606741</item>
    </izvorni_sadrzaj>
    <derivirana_varijabla naziv="DomainObject.Predmet.ProtuStrankaListFormatedOIB_1">
      <item>ALUMINIJSKA BRODOGRADNJA j.d.o.o. za brodogradnju i građevinu, OIB 16009606741</item>
    </derivirana_varijabla>
  </DomainObject.Predmet.ProtuStrankaListFormatedOIB>
  <DomainObject.Predmet.ProtuStrankaListFormatedWithAdress>
    <izvorni_sadrzaj>
      <item>ALUMINIJSKA BRODOGRADNJA j.d.o.o. za brodogradnju i građevinu, Novo naselje 29, 22000 Bilice</item>
    </izvorni_sadrzaj>
    <derivirana_varijabla naziv="DomainObject.Predmet.ProtuStrankaListFormatedWithAdress_1">
      <item>ALUMINIJSKA BRODOGRADNJA j.d.o.o. za brodogradnju i građevinu, Novo naselje 29, 22000 Bilice</item>
    </derivirana_varijabla>
  </DomainObject.Predmet.ProtuStrankaListFormatedWithAdress>
  <DomainObject.Predmet.ProtuStrankaListFormatedWithAdressOIB>
    <izvorni_sadrzaj>
      <item>ALUMINIJSKA BRODOGRADNJA j.d.o.o. za brodogradnju i građevinu, OIB 16009606741, Novo naselje 29, 22000 Bilice</item>
    </izvorni_sadrzaj>
    <derivirana_varijabla naziv="DomainObject.Predmet.ProtuStrankaListFormatedWithAdressOIB_1">
      <item>ALUMINIJSKA BRODOGRADNJA j.d.o.o. za brodogradnju i građevinu, OIB 16009606741, Novo naselje 29, 22000 Bilice</item>
    </derivirana_varijabla>
  </DomainObject.Predmet.ProtuStrankaListFormatedWithAdressOIB>
  <DomainObject.Predmet.ProtuStrankaListNazivFormated>
    <izvorni_sadrzaj>
      <item>ALUMINIJSKA BRODOGRADNJA j.d.o.o. za brodogradnju i građevinu</item>
    </izvorni_sadrzaj>
    <derivirana_varijabla naziv="DomainObject.Predmet.ProtuStrankaListNazivFormated_1">
      <item>ALUMINIJSKA BRODOGRADNJA j.d.o.o. za brodogradnju i građevinu</item>
    </derivirana_varijabla>
  </DomainObject.Predmet.ProtuStrankaListNazivFormated>
  <DomainObject.Predmet.ProtuStrankaListNazivFormatedOIB>
    <izvorni_sadrzaj>
      <item>ALUMINIJSKA BRODOGRADNJA j.d.o.o. za brodogradnju i građevinu, OIB 16009606741</item>
    </izvorni_sadrzaj>
    <derivirana_varijabla naziv="DomainObject.Predmet.ProtuStrankaListNazivFormatedOIB_1">
      <item>ALUMINIJSKA BRODOGRADNJA j.d.o.o. za brodogradnju i građevinu, OIB 16009606741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ALUMINIJSKA BRODOGRADNJA j.d.o.o. za brodogradnju i građevinu</izvorni_sadrzaj>
    <derivirana_varijabla naziv="DomainObject.Predmet.ProtustrankaIDrugi_1">ALUMINIJSKA BRODOGRADNJA j.d.o.o. za brodogradnju i građevinu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ALUMINIJSKA BRODOGRADNJA j.d.o.o. za brodogradnju i građevinu, OIB 16009606741, Novo naselje 29, 22000 Bilice</izvorni_sadrzaj>
    <derivirana_varijabla naziv="DomainObject.Predmet.ProtustrankaIDrugiAdressOIB_1">ALUMINIJSKA BRODOGRADNJA j.d.o.o. za brodogradnju i građevinu, OIB 16009606741, Novo naselje 29,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ALUMINIJSKA BRODOGRADNJA j.d.o.o. za brodogradnju i građevinu</item>
    </izvorni_sadrzaj>
    <derivirana_varijabla naziv="DomainObject.Predmet.SudioniciListNaziv_1">
      <item>FINA - Podružnica Šibenik</item>
      <item>ALUMINIJSKA BRODOGRADNJA j.d.o.o. za brodogradnju i građevinu</item>
    </derivirana_varijabla>
  </DomainObject.Predmet.SudioniciListNaziv>
  <DomainObject.Predmet.SudioniciListAdressOIB>
    <izvorni_sadrzaj>
      <item>FINA - Podružnica Šibenik, OIB 85821130368, Perivoj L. Marune 1,22000 Šibenik</item>
      <item>ALUMINIJSKA BRODOGRADNJA j.d.o.o. za brodogradnju i građevinu, OIB 16009606741, Novo naselje 29,22000 Bilice</item>
    </izvorni_sadrzaj>
    <derivirana_varijabla naziv="DomainObject.Predmet.SudioniciListAdressOIB_1">
      <item>FINA - Podružnica Šibenik, OIB 85821130368, Perivoj L. Marune 1,22000 Šibenik</item>
      <item>ALUMINIJSKA BRODOGRADNJA j.d.o.o. za brodogradnju i građevinu, OIB 16009606741, Novo naselje 29,22000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16009606741</item>
    </izvorni_sadrzaj>
    <derivirana_varijabla naziv="DomainObject.Predmet.SudioniciListNazivOIB_1">
      <item>, OIB 85821130368</item>
      <item>, OIB 16009606741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2305</properties:Characters>
  <properties:Lines>74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2016-01-15T11:36:00Z</dcterms:created>
  <dc:creator>Joško Livaković</dc:creator>
  <cp:lastModifiedBy>Marina Gulin</cp:lastModifiedBy>
  <dcterms:modified xmlns:xsi="http://www.w3.org/2001/XMLSchema-instance" xsi:type="dcterms:W3CDTF">2016-01-15T11:39:00Z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