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4290" w14:paraId="78b429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A3B6E">
        <w:t>194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A3B6E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A3B6E">
        <w:t>DERNIERE</w:t>
      </w:r>
      <w:r w:rsidR="002A3B6E" w:rsidRPr="00A56DCC">
        <w:t xml:space="preserve"> j.d.o.o. za </w:t>
      </w:r>
      <w:r w:rsidR="002A3B6E">
        <w:t>ugostiteljstvo i djelatnost turističke agencije</w:t>
      </w:r>
      <w:r w:rsidR="002A3B6E" w:rsidRPr="00A56DCC">
        <w:t xml:space="preserve">, </w:t>
      </w:r>
      <w:r w:rsidR="002A3B6E">
        <w:t>Zadar</w:t>
      </w:r>
      <w:r w:rsidR="002A3B6E" w:rsidRPr="00A56DCC">
        <w:t xml:space="preserve">, </w:t>
      </w:r>
      <w:r w:rsidR="002A3B6E">
        <w:t>Matice Dalmatinske 6</w:t>
      </w:r>
      <w:r w:rsidR="002A3B6E" w:rsidRPr="00A56DCC">
        <w:t xml:space="preserve">, OIB: </w:t>
      </w:r>
      <w:r w:rsidR="002A3B6E">
        <w:t>60899245958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D5A27">
        <w:t>10</w:t>
      </w:r>
      <w:r w:rsidR="00076762">
        <w:t>,</w:t>
      </w:r>
      <w:r w:rsidR="009D5A27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9D5A27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9D5A27" w:rsidP="009D5A27" w:rsidR="009D5A27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9D5A27" w:rsidP="009D5A27" w:rsidR="009D5A27">
      <w:pPr>
        <w:jc w:val="both"/>
      </w:pPr>
    </w:p>
    <w:p w:rsidRDefault="009D5A27" w:rsidP="009D5A27" w:rsidR="009D5A27">
      <w:pPr>
        <w:jc w:val="both"/>
      </w:pPr>
      <w:r>
        <w:t xml:space="preserve">Sudac donosi </w:t>
      </w:r>
    </w:p>
    <w:p w:rsidRDefault="009D5A27" w:rsidP="009D5A27" w:rsidR="009D5A27">
      <w:pPr>
        <w:jc w:val="both"/>
      </w:pPr>
    </w:p>
    <w:p w:rsidRDefault="009D5A27" w:rsidP="009D5A27" w:rsidR="009D5A27">
      <w:pPr>
        <w:jc w:val="center"/>
      </w:pPr>
      <w:r>
        <w:t xml:space="preserve">r j e š e nj e </w:t>
      </w:r>
    </w:p>
    <w:p w:rsidRDefault="009D5A27" w:rsidP="009D5A27" w:rsidR="009D5A27" w:rsidRPr="000124EC">
      <w:pPr>
        <w:jc w:val="both"/>
        <w:rPr>
          <w:b/>
        </w:rPr>
      </w:pPr>
    </w:p>
    <w:p w:rsidRDefault="009D5A27" w:rsidP="009D5A27" w:rsidR="009D5A27" w:rsidRPr="007A3E16">
      <w:pPr>
        <w:jc w:val="both"/>
      </w:pPr>
      <w:r w:rsidRPr="007A3E16">
        <w:t>Odluka će biti donesena u zakonskom roku.</w:t>
      </w:r>
    </w:p>
    <w:p w:rsidRDefault="009D5A27" w:rsidP="009D5A27" w:rsidR="009D5A27">
      <w:pPr>
        <w:jc w:val="both"/>
      </w:pPr>
    </w:p>
    <w:p w:rsidRDefault="009D5A27" w:rsidP="009D5A27" w:rsidR="009D5A27" w:rsidRPr="002C241F">
      <w:pPr>
        <w:jc w:val="both"/>
      </w:pPr>
      <w:r w:rsidRPr="002C241F">
        <w:t xml:space="preserve">Dovršeno u </w:t>
      </w:r>
      <w:r>
        <w:t>10,15 sati</w:t>
      </w:r>
    </w:p>
    <w:p w:rsidRDefault="009D5A27" w:rsidP="009D5A27" w:rsidR="009D5A27">
      <w:pPr>
        <w:jc w:val="both"/>
      </w:pPr>
    </w:p>
    <w:p w:rsidRDefault="009D5A27" w:rsidP="009D5A27" w:rsidR="009D5A27" w:rsidRPr="002C241F">
      <w:pPr>
        <w:ind w:firstLine="708"/>
        <w:jc w:val="both"/>
      </w:pPr>
    </w:p>
    <w:p w:rsidRDefault="009D5A27" w:rsidP="009D5A27" w:rsidR="009D5A2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D5A27" w:rsidP="009D5A27" w:rsidR="009D5A27" w:rsidRPr="002C241F"/>
    <w:p w:rsidRDefault="009D5A27" w:rsidP="009D5A27" w:rsidR="009D5A27" w:rsidRPr="002C241F"/>
    <w:p w:rsidRDefault="009D5A27" w:rsidP="009D5A27" w:rsidR="009D5A27" w:rsidRPr="002C241F"/>
    <w:p w:rsidRDefault="009D5A27" w:rsidP="009D5A27" w:rsidR="009D5A27" w:rsidRPr="002C241F"/>
    <w:p w:rsidRDefault="009D5A27" w:rsidP="009D5A27" w:rsidR="009D5A2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D5A27" w:rsidP="009D5A27" w:rsidR="009D5A27" w:rsidRPr="002C241F"/>
    <w:p w:rsidRDefault="009D5A27" w:rsidP="009D5A27" w:rsidR="009D5A27" w:rsidRPr="002C241F">
      <w:pPr>
        <w:jc w:val="both"/>
      </w:pPr>
    </w:p>
    <w:p w:rsidRDefault="009D5A27" w:rsidP="009D5A27" w:rsidR="009D5A27" w:rsidRPr="002C241F">
      <w:pPr>
        <w:jc w:val="both"/>
      </w:pPr>
    </w:p>
    <w:p w:rsidRDefault="009D5A27" w:rsidP="009D5A27" w:rsidR="009D5A27">
      <w:pPr>
        <w:jc w:val="both"/>
      </w:pPr>
    </w:p>
    <w:p w:rsidRDefault="009D5A27" w:rsidP="009D5A27" w:rsidR="009D5A27">
      <w:pPr>
        <w:jc w:val="both"/>
      </w:pPr>
    </w:p>
    <w:p w:rsidRDefault="009D5A27" w:rsidP="009D5A27" w:rsidR="009D5A27">
      <w:pPr>
        <w:jc w:val="both"/>
      </w:pPr>
    </w:p>
    <w:p w:rsidRDefault="009D5A27" w:rsidP="009D5A27" w:rsidR="009D5A27" w:rsidRPr="002C241F">
      <w:pPr>
        <w:jc w:val="both"/>
      </w:pPr>
    </w:p>
    <w:p w:rsidRDefault="009D5A27" w:rsidP="009D5A27" w:rsidR="009D5A27" w:rsidRPr="002C241F">
      <w:pPr>
        <w:jc w:val="both"/>
      </w:pPr>
    </w:p>
    <w:p w:rsidRDefault="00A25693" w:rsidP="009D5A27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A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A3B6E">
      <w:t>194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A3B6E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D5A27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07E8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0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0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lipnja 2018.</izvorni_sadrzaj>
    <derivirana_varijabla naziv="DomainObject.StvarniPocetakDatum_1">26. lipnja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St-194/2018-7</izvorni_sadrzaj>
    <derivirana_varijabla naziv="DomainObject.Zapisnik.Oznaka_1">St-194/2018-7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St-194/2018-7</izvorni_sadrzaj>
    <derivirana_varijabla naziv="DomainObject.PoslovniBrojDokumenta_1">St-194/2018-7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  <item>Alen Bušljeta</item>
    </izvorni_sadrzaj>
    <derivirana_varijabla naziv="DomainObject.Predmet.SudioniciListNaziv_1">
      <item>FINA</item>
      <item>DERNIERE j.d.o.o. za ugostiteljstvo i djelatnost turističke agencije</item>
      <item>Alen Bušljeta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  <item>, OIB 22287173231</item>
    </izvorni_sadrzaj>
    <derivirana_varijabla naziv="DomainObject.Predmet.SudioniciListNazivOIB_1">
      <item>, OIB 85821130368</item>
      <item>, OIB 60899245958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695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2018-07-02T11:54:00Z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St-194/2018-7 / Zapisnik - Ročište radi izjašnjenja o prijedlogu za otvaranje steč.post (1 St-194-2018-povodom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