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db20f" w14:paraId="aadb20f" w:rsidRDefault="000B5772" w:rsidP="000B5772" w:rsidR="000B5772" w:rsidRPr="00470FA1">
      <w:pPr>
        <w15:collapsed w:val="false"/>
        <w:rPr>
          <w:rFonts w:eastAsia="MS Mincho"/>
        </w:rPr>
      </w:pPr>
      <w:bookmarkStart w:name="_GoBack" w:id="0"/>
      <w:bookmarkEnd w:id="0"/>
    </w:p>
    <w:p w:rsidRDefault="004A0442" w:rsidP="004A0442" w:rsidR="004A0442" w:rsidRPr="008F77E5">
      <w:pPr>
        <w:ind w:firstLine="708"/>
      </w:pPr>
      <w:r>
        <w:rPr>
          <w:noProof/>
        </w:rPr>
        <w:t xml:space="preserve">     </w:t>
      </w:r>
      <w:r w:rsidR="00790042">
        <w:rPr>
          <w:noProof/>
        </w:rPr>
        <w:drawing>
          <wp:inline distR="0" distL="0" distB="0" distT="0">
            <wp:extent cy="650240" cx="5232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0442" w:rsidP="004A0442" w:rsidR="004A0442">
      <w:pPr>
        <w:rPr>
          <w:rFonts w:eastAsia="MS Mincho"/>
        </w:rPr>
      </w:pPr>
    </w:p>
    <w:p w:rsidRDefault="004A0442" w:rsidP="004A0442" w:rsidR="004A0442" w:rsidRPr="008F77E5"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4A0442" w:rsidP="004A0442" w:rsidR="004A0442">
      <w:r w:rsidRPr="008F77E5">
        <w:rPr>
          <w:rFonts w:eastAsia="MS Mincho"/>
        </w:rPr>
        <w:t>TRGOVAČKI SUD U RIJECI</w:t>
      </w:r>
    </w:p>
    <w:p w:rsidRDefault="004A0442" w:rsidP="0081717A" w:rsidR="0081717A">
      <w:pPr>
        <w:rPr>
          <w:rFonts w:eastAsia="MS Mincho"/>
        </w:rPr>
      </w:pPr>
      <w:r>
        <w:rPr>
          <w:rFonts w:eastAsia="MS Mincho"/>
        </w:rPr>
        <w:t xml:space="preserve">      </w:t>
      </w:r>
      <w:r w:rsidRPr="008F77E5">
        <w:rPr>
          <w:rFonts w:eastAsia="MS Mincho"/>
        </w:rPr>
        <w:t>Rijeka, Zadarska 1 i 3</w:t>
      </w:r>
    </w:p>
    <w:p w:rsidRDefault="009464C5" w:rsidP="0081717A" w:rsidR="000B5772" w:rsidRPr="00470FA1">
      <w:pPr>
        <w:rPr>
          <w:rFonts w:eastAsia="MS Mincho"/>
        </w:rPr>
      </w:pPr>
      <w:r>
        <w:rPr>
          <w:rFonts w:eastAsia="MS Mincho"/>
        </w:rPr>
        <w:t xml:space="preserve"> </w:t>
      </w:r>
    </w:p>
    <w:p w:rsidRDefault="002127C5" w:rsidP="00A47064" w:rsidR="002127C5">
      <w:pPr>
        <w:jc w:val="both"/>
        <w:rPr>
          <w:rFonts w:eastAsia="MS Mincho"/>
        </w:rPr>
      </w:pPr>
    </w:p>
    <w:p w:rsidRDefault="0081717A" w:rsidP="00A47064" w:rsidR="0081717A" w:rsidRPr="00470FA1">
      <w:pPr>
        <w:jc w:val="both"/>
        <w:rPr>
          <w:rFonts w:eastAsia="MS Mincho"/>
        </w:rPr>
      </w:pPr>
    </w:p>
    <w:p w:rsidRDefault="009464C5" w:rsidP="009464C5" w:rsidR="009464C5" w:rsidRPr="00925F8C">
      <w:pPr>
        <w:jc w:val="center"/>
        <w:rPr>
          <w:lang w:val="de-DE"/>
        </w:rPr>
      </w:pPr>
      <w:r w:rsidRPr="00925F8C">
        <w:rPr>
          <w:lang w:val="de-DE"/>
        </w:rPr>
        <w:t>R</w:t>
      </w:r>
      <w:r>
        <w:rPr>
          <w:lang w:val="de-DE"/>
        </w:rPr>
        <w:t xml:space="preserve"> </w:t>
      </w:r>
      <w:r w:rsidRPr="00925F8C">
        <w:rPr>
          <w:lang w:val="de-DE"/>
        </w:rPr>
        <w:t>E</w:t>
      </w:r>
      <w:r>
        <w:rPr>
          <w:lang w:val="de-DE"/>
        </w:rPr>
        <w:t xml:space="preserve"> </w:t>
      </w:r>
      <w:r w:rsidRPr="00925F8C">
        <w:rPr>
          <w:lang w:val="de-DE"/>
        </w:rPr>
        <w:t>P</w:t>
      </w:r>
      <w:r>
        <w:rPr>
          <w:lang w:val="de-DE"/>
        </w:rPr>
        <w:t xml:space="preserve"> </w:t>
      </w:r>
      <w:r w:rsidRPr="00925F8C">
        <w:rPr>
          <w:lang w:val="de-DE"/>
        </w:rPr>
        <w:t>U</w:t>
      </w:r>
      <w:r>
        <w:rPr>
          <w:lang w:val="de-DE"/>
        </w:rPr>
        <w:t xml:space="preserve"> </w:t>
      </w:r>
      <w:r w:rsidRPr="00925F8C">
        <w:rPr>
          <w:lang w:val="de-DE"/>
        </w:rPr>
        <w:t>B</w:t>
      </w:r>
      <w:r>
        <w:rPr>
          <w:lang w:val="de-DE"/>
        </w:rPr>
        <w:t xml:space="preserve"> </w:t>
      </w:r>
      <w:r w:rsidRPr="00925F8C">
        <w:rPr>
          <w:lang w:val="de-DE"/>
        </w:rPr>
        <w:t>L</w:t>
      </w:r>
      <w:r>
        <w:rPr>
          <w:lang w:val="de-DE"/>
        </w:rPr>
        <w:t xml:space="preserve"> </w:t>
      </w:r>
      <w:r w:rsidRPr="00925F8C">
        <w:rPr>
          <w:lang w:val="de-DE"/>
        </w:rPr>
        <w:t>I</w:t>
      </w:r>
      <w:r>
        <w:rPr>
          <w:lang w:val="de-DE"/>
        </w:rPr>
        <w:t xml:space="preserve"> </w:t>
      </w:r>
      <w:r w:rsidRPr="00925F8C">
        <w:rPr>
          <w:lang w:val="de-DE"/>
        </w:rPr>
        <w:t>K</w:t>
      </w:r>
      <w:r>
        <w:rPr>
          <w:lang w:val="de-DE"/>
        </w:rPr>
        <w:t xml:space="preserve"> </w:t>
      </w:r>
      <w:r w:rsidRPr="00925F8C">
        <w:rPr>
          <w:lang w:val="de-DE"/>
        </w:rPr>
        <w:t xml:space="preserve">A </w:t>
      </w:r>
      <w:r>
        <w:rPr>
          <w:lang w:val="de-DE"/>
        </w:rPr>
        <w:t xml:space="preserve">  </w:t>
      </w:r>
      <w:r w:rsidRPr="00925F8C">
        <w:rPr>
          <w:lang w:val="de-DE"/>
        </w:rPr>
        <w:t>H</w:t>
      </w:r>
      <w:r>
        <w:rPr>
          <w:lang w:val="de-DE"/>
        </w:rPr>
        <w:t xml:space="preserve"> </w:t>
      </w:r>
      <w:r w:rsidRPr="00925F8C">
        <w:rPr>
          <w:lang w:val="de-DE"/>
        </w:rPr>
        <w:t>R</w:t>
      </w:r>
      <w:r>
        <w:rPr>
          <w:lang w:val="de-DE"/>
        </w:rPr>
        <w:t xml:space="preserve"> </w:t>
      </w:r>
      <w:r w:rsidRPr="00925F8C">
        <w:rPr>
          <w:lang w:val="de-DE"/>
        </w:rPr>
        <w:t>V</w:t>
      </w:r>
      <w:r>
        <w:rPr>
          <w:lang w:val="de-DE"/>
        </w:rPr>
        <w:t xml:space="preserve"> </w:t>
      </w:r>
      <w:r w:rsidRPr="00925F8C">
        <w:rPr>
          <w:lang w:val="de-DE"/>
        </w:rPr>
        <w:t>A</w:t>
      </w:r>
      <w:r>
        <w:rPr>
          <w:lang w:val="de-DE"/>
        </w:rPr>
        <w:t xml:space="preserve"> </w:t>
      </w:r>
      <w:r w:rsidRPr="00925F8C">
        <w:rPr>
          <w:lang w:val="de-DE"/>
        </w:rPr>
        <w:t>T</w:t>
      </w:r>
      <w:r>
        <w:rPr>
          <w:lang w:val="de-DE"/>
        </w:rPr>
        <w:t xml:space="preserve"> </w:t>
      </w:r>
      <w:r w:rsidRPr="00925F8C">
        <w:rPr>
          <w:lang w:val="de-DE"/>
        </w:rPr>
        <w:t>S</w:t>
      </w:r>
      <w:r>
        <w:rPr>
          <w:lang w:val="de-DE"/>
        </w:rPr>
        <w:t xml:space="preserve"> </w:t>
      </w:r>
      <w:r w:rsidRPr="00925F8C">
        <w:rPr>
          <w:lang w:val="de-DE"/>
        </w:rPr>
        <w:t>K</w:t>
      </w:r>
      <w:r>
        <w:rPr>
          <w:lang w:val="de-DE"/>
        </w:rPr>
        <w:t xml:space="preserve"> </w:t>
      </w:r>
      <w:r w:rsidRPr="00925F8C">
        <w:rPr>
          <w:lang w:val="de-DE"/>
        </w:rPr>
        <w:t>A</w:t>
      </w:r>
    </w:p>
    <w:p w:rsidRDefault="009464C5" w:rsidP="009464C5" w:rsidR="009464C5" w:rsidRPr="00925F8C">
      <w:pPr>
        <w:ind w:firstLine="720"/>
        <w:jc w:val="center"/>
        <w:rPr>
          <w:lang w:val="de-DE"/>
        </w:rPr>
      </w:pPr>
    </w:p>
    <w:p w:rsidRDefault="009464C5" w:rsidP="009464C5" w:rsidR="009464C5" w:rsidRPr="00925F8C">
      <w:pPr>
        <w:jc w:val="center"/>
        <w:rPr>
          <w:lang w:val="de-DE"/>
        </w:rPr>
      </w:pPr>
      <w:r w:rsidRPr="00925F8C">
        <w:rPr>
          <w:lang w:val="de-DE"/>
        </w:rPr>
        <w:t>R J E Š E N J E</w:t>
      </w:r>
    </w:p>
    <w:p w:rsidRDefault="009464C5" w:rsidP="009464C5" w:rsidR="009464C5" w:rsidRPr="00925F8C">
      <w:pPr>
        <w:jc w:val="both"/>
        <w:rPr>
          <w:lang w:val="de-DE"/>
        </w:rPr>
      </w:pPr>
    </w:p>
    <w:p w:rsidRDefault="009464C5" w:rsidP="009464C5" w:rsidR="009464C5" w:rsidRPr="00925F8C">
      <w:pPr>
        <w:jc w:val="both"/>
        <w:rPr>
          <w:lang w:val="de-DE"/>
        </w:rPr>
      </w:pPr>
    </w:p>
    <w:p w:rsidRDefault="009464C5" w:rsidP="009464C5" w:rsidR="009464C5" w:rsidRPr="00925F8C">
      <w:pPr>
        <w:jc w:val="both"/>
        <w:rPr>
          <w:rFonts w:eastAsia="MS Mincho"/>
        </w:rPr>
      </w:pPr>
    </w:p>
    <w:p w:rsidRDefault="009464C5" w:rsidP="009464C5" w:rsidR="009464C5" w:rsidRPr="00F42F2A">
      <w:pPr>
        <w:jc w:val="both"/>
        <w:rPr>
          <w:rFonts w:eastAsia="MS Mincho"/>
        </w:rPr>
      </w:pPr>
      <w:r w:rsidRPr="00925F8C">
        <w:rPr>
          <w:rFonts w:eastAsia="MS Mincho"/>
        </w:rPr>
        <w:tab/>
      </w:r>
      <w:r w:rsidRPr="002C3F41">
        <w:rPr>
          <w:rFonts w:eastAsia="MS Mincho"/>
        </w:rPr>
        <w:t xml:space="preserve">Trgovački sud u Rijeci, po </w:t>
      </w:r>
      <w:r w:rsidR="007F022F" w:rsidRPr="002C3F41">
        <w:rPr>
          <w:rFonts w:eastAsia="MS Mincho"/>
        </w:rPr>
        <w:t xml:space="preserve">sucu </w:t>
      </w:r>
      <w:proofErr w:type="spellStart"/>
      <w:r w:rsidRPr="002C3F41">
        <w:rPr>
          <w:rFonts w:eastAsia="MS Mincho"/>
        </w:rPr>
        <w:t>Liljani</w:t>
      </w:r>
      <w:proofErr w:type="spellEnd"/>
      <w:r w:rsidRPr="002C3F41">
        <w:rPr>
          <w:rFonts w:eastAsia="MS Mincho"/>
        </w:rPr>
        <w:t xml:space="preserve"> Ugrin, </w:t>
      </w:r>
      <w:r w:rsidR="00673F66">
        <w:rPr>
          <w:rFonts w:eastAsia="MS Mincho"/>
        </w:rPr>
        <w:t xml:space="preserve">u </w:t>
      </w:r>
      <w:r w:rsidR="007F022F" w:rsidRPr="002C3F41">
        <w:rPr>
          <w:rFonts w:eastAsia="MS Mincho"/>
        </w:rPr>
        <w:t xml:space="preserve"> </w:t>
      </w:r>
      <w:r w:rsidRPr="002C3F41">
        <w:rPr>
          <w:rFonts w:eastAsia="MS Mincho"/>
        </w:rPr>
        <w:t xml:space="preserve">predmetu provođenja stečajnog postupka </w:t>
      </w:r>
      <w:r w:rsidR="0081717A">
        <w:rPr>
          <w:rFonts w:eastAsia="MS Mincho"/>
        </w:rPr>
        <w:t xml:space="preserve">nad </w:t>
      </w:r>
      <w:r w:rsidRPr="002C3F41">
        <w:rPr>
          <w:rFonts w:eastAsia="MS Mincho"/>
        </w:rPr>
        <w:t xml:space="preserve">stečajnom masom </w:t>
      </w:r>
      <w:r w:rsidR="00921DA5">
        <w:rPr>
          <w:rFonts w:eastAsia="MS Mincho"/>
        </w:rPr>
        <w:t xml:space="preserve">iza </w:t>
      </w:r>
      <w:r w:rsidR="00CC4780" w:rsidRPr="00CC4780">
        <w:t xml:space="preserve">GP KVARNER dioničko društvo za građevinarstvo u stečaju </w:t>
      </w:r>
      <w:r w:rsidR="00921DA5">
        <w:t xml:space="preserve">Rijeka, </w:t>
      </w:r>
      <w:proofErr w:type="spellStart"/>
      <w:r w:rsidR="00921DA5">
        <w:t>Ružićeva</w:t>
      </w:r>
      <w:proofErr w:type="spellEnd"/>
      <w:r w:rsidR="00921DA5">
        <w:t xml:space="preserve"> 16 </w:t>
      </w:r>
      <w:r w:rsidR="00CC4780" w:rsidRPr="00CC4780">
        <w:t>( MBS 040029858  - OIB 12223146067 )</w:t>
      </w:r>
      <w:r w:rsidR="009A3669">
        <w:t xml:space="preserve"> </w:t>
      </w:r>
      <w:r w:rsidR="002C3F41" w:rsidRPr="002C3F41">
        <w:t xml:space="preserve"> </w:t>
      </w:r>
      <w:r w:rsidRPr="002C3F41">
        <w:rPr>
          <w:rFonts w:eastAsia="MS Mincho"/>
        </w:rPr>
        <w:t xml:space="preserve">dana </w:t>
      </w:r>
      <w:r w:rsidR="009A3669">
        <w:rPr>
          <w:rFonts w:eastAsia="MS Mincho"/>
        </w:rPr>
        <w:t>2</w:t>
      </w:r>
      <w:r w:rsidR="00673F66">
        <w:rPr>
          <w:rFonts w:eastAsia="MS Mincho"/>
        </w:rPr>
        <w:t>5</w:t>
      </w:r>
      <w:r w:rsidR="007F022F" w:rsidRPr="002C3F41">
        <w:rPr>
          <w:rFonts w:eastAsia="MS Mincho"/>
        </w:rPr>
        <w:t xml:space="preserve">. </w:t>
      </w:r>
      <w:r w:rsidR="00CC4780">
        <w:rPr>
          <w:rFonts w:eastAsia="MS Mincho"/>
        </w:rPr>
        <w:t xml:space="preserve">srpnja </w:t>
      </w:r>
      <w:r w:rsidR="007F022F" w:rsidRPr="002C3F41">
        <w:rPr>
          <w:rFonts w:eastAsia="MS Mincho"/>
        </w:rPr>
        <w:t>2016</w:t>
      </w:r>
      <w:r w:rsidR="007F022F">
        <w:rPr>
          <w:rFonts w:eastAsia="MS Mincho"/>
        </w:rPr>
        <w:t>.</w:t>
      </w:r>
      <w:r w:rsidRPr="00F42F2A">
        <w:rPr>
          <w:rFonts w:eastAsia="MS Mincho"/>
        </w:rPr>
        <w:t xml:space="preserve"> </w:t>
      </w:r>
      <w:r w:rsidR="007F022F">
        <w:rPr>
          <w:rFonts w:eastAsia="MS Mincho"/>
        </w:rPr>
        <w:t xml:space="preserve"> </w:t>
      </w:r>
    </w:p>
    <w:p w:rsidRDefault="00362B27" w:rsidP="009E6FB6" w:rsidR="00362B27" w:rsidRPr="00470FA1">
      <w:pPr>
        <w:ind w:firstLine="708"/>
        <w:jc w:val="both"/>
      </w:pPr>
    </w:p>
    <w:p w:rsidRDefault="00E960AC" w:rsidP="00A47064" w:rsidR="00E960AC" w:rsidRPr="00470FA1">
      <w:pPr>
        <w:jc w:val="center"/>
        <w:rPr>
          <w:rFonts w:eastAsia="MS Mincho"/>
        </w:rPr>
      </w:pPr>
    </w:p>
    <w:p w:rsidRDefault="001A0071" w:rsidP="00A47064" w:rsidR="00F670F7" w:rsidRPr="00470FA1">
      <w:pPr>
        <w:jc w:val="center"/>
        <w:rPr>
          <w:rFonts w:eastAsia="MS Mincho"/>
        </w:rPr>
      </w:pPr>
      <w:r w:rsidRPr="00470FA1">
        <w:rPr>
          <w:rFonts w:eastAsia="MS Mincho"/>
        </w:rPr>
        <w:t>r i j e š i o</w:t>
      </w:r>
      <w:r w:rsidR="00A63C11" w:rsidRPr="00470FA1">
        <w:rPr>
          <w:rFonts w:eastAsia="MS Mincho"/>
        </w:rPr>
        <w:t xml:space="preserve">  </w:t>
      </w:r>
      <w:r w:rsidRPr="00470FA1">
        <w:rPr>
          <w:rFonts w:eastAsia="MS Mincho"/>
        </w:rPr>
        <w:t xml:space="preserve">  j e</w:t>
      </w:r>
    </w:p>
    <w:p w:rsidRDefault="00345D6C" w:rsidP="00A47064" w:rsidR="00345D6C" w:rsidRPr="00470FA1">
      <w:pPr>
        <w:jc w:val="center"/>
        <w:rPr>
          <w:rFonts w:eastAsia="MS Mincho"/>
        </w:rPr>
      </w:pPr>
    </w:p>
    <w:p w:rsidRDefault="00345D6C" w:rsidP="00A47064" w:rsidR="00345D6C" w:rsidRPr="00470FA1">
      <w:pPr>
        <w:jc w:val="center"/>
        <w:rPr>
          <w:rFonts w:eastAsia="MS Mincho"/>
        </w:rPr>
      </w:pPr>
    </w:p>
    <w:p w:rsidRDefault="00800506" w:rsidP="0003364A" w:rsidR="00800506" w:rsidRPr="00910F64">
      <w:pPr>
        <w:jc w:val="both"/>
      </w:pPr>
      <w:r w:rsidRPr="002C3F41">
        <w:t>I.</w:t>
      </w:r>
      <w:r w:rsidRPr="002C3F41">
        <w:tab/>
      </w:r>
      <w:r w:rsidRPr="002C3F41">
        <w:rPr>
          <w:color w:val="000000"/>
        </w:rPr>
        <w:t xml:space="preserve">Određuje se nastavak stečajnog postupka </w:t>
      </w:r>
      <w:r w:rsidR="00CC4780">
        <w:rPr>
          <w:color w:val="000000"/>
        </w:rPr>
        <w:t xml:space="preserve">nad </w:t>
      </w:r>
      <w:r w:rsidR="00FF1BB8" w:rsidRPr="00910F64">
        <w:t>stečajn</w:t>
      </w:r>
      <w:r w:rsidR="00FF1BB8">
        <w:t>om</w:t>
      </w:r>
      <w:r w:rsidR="00FF1BB8" w:rsidRPr="00910F64">
        <w:t xml:space="preserve"> mas</w:t>
      </w:r>
      <w:r w:rsidR="00FF1BB8">
        <w:t xml:space="preserve">om iza </w:t>
      </w:r>
      <w:r w:rsidR="00FF1BB8" w:rsidRPr="00910F64">
        <w:t>dužnika</w:t>
      </w:r>
      <w:r w:rsidR="00FF1BB8" w:rsidRPr="00910F64">
        <w:rPr>
          <w:lang w:val="de-DE"/>
        </w:rPr>
        <w:t xml:space="preserve"> </w:t>
      </w:r>
      <w:r w:rsidR="00CC4780" w:rsidRPr="00CC4780">
        <w:t>GP KVARNER dioničko druš</w:t>
      </w:r>
      <w:r w:rsidR="0081717A">
        <w:t xml:space="preserve">tvo za građevinarstvo u stečaju, </w:t>
      </w:r>
      <w:r w:rsidR="00CC4780">
        <w:t xml:space="preserve">Rijeka, </w:t>
      </w:r>
      <w:proofErr w:type="spellStart"/>
      <w:r w:rsidR="00CC4780">
        <w:t>Ružićeva</w:t>
      </w:r>
      <w:proofErr w:type="spellEnd"/>
      <w:r w:rsidR="00CC4780">
        <w:t xml:space="preserve"> </w:t>
      </w:r>
      <w:r w:rsidR="00FF1BB8">
        <w:t>16</w:t>
      </w:r>
      <w:r w:rsidRPr="00910F64">
        <w:rPr>
          <w:color w:val="000000"/>
        </w:rPr>
        <w:t>.</w:t>
      </w:r>
    </w:p>
    <w:p w:rsidRDefault="00800506" w:rsidP="00800506" w:rsidR="00800506" w:rsidRPr="00910F64">
      <w:pPr>
        <w:jc w:val="both"/>
      </w:pPr>
    </w:p>
    <w:p w:rsidRDefault="00800506" w:rsidP="009A68F4" w:rsidR="00C33637" w:rsidRPr="00910F64">
      <w:pPr>
        <w:jc w:val="both"/>
      </w:pPr>
      <w:r w:rsidRPr="00910F64">
        <w:t>II.</w:t>
      </w:r>
      <w:r w:rsidRPr="00910F64">
        <w:tab/>
      </w:r>
      <w:r w:rsidR="00F60DB5" w:rsidRPr="00910F64">
        <w:t>U sudsk</w:t>
      </w:r>
      <w:r w:rsidR="00D42483" w:rsidRPr="00910F64">
        <w:t>i</w:t>
      </w:r>
      <w:r w:rsidR="00F60DB5" w:rsidRPr="00910F64">
        <w:t xml:space="preserve"> regist</w:t>
      </w:r>
      <w:r w:rsidR="00D42483" w:rsidRPr="00910F64">
        <w:t>a</w:t>
      </w:r>
      <w:r w:rsidR="00F60DB5" w:rsidRPr="00910F64">
        <w:t xml:space="preserve">r </w:t>
      </w:r>
      <w:r w:rsidR="00CC4780">
        <w:t xml:space="preserve">ovog suda </w:t>
      </w:r>
      <w:r w:rsidR="00F60DB5" w:rsidRPr="00910F64">
        <w:t xml:space="preserve">upisat će se stečajna masa </w:t>
      </w:r>
      <w:r w:rsidR="00CC4780">
        <w:t xml:space="preserve">iza </w:t>
      </w:r>
      <w:r w:rsidR="00C33637" w:rsidRPr="00910F64">
        <w:t xml:space="preserve">dužnika </w:t>
      </w:r>
      <w:r w:rsidR="002C3F41" w:rsidRPr="00910F64">
        <w:rPr>
          <w:lang w:val="de-DE"/>
        </w:rPr>
        <w:t xml:space="preserve"> </w:t>
      </w:r>
      <w:r w:rsidR="00CC4780" w:rsidRPr="00CC4780">
        <w:t xml:space="preserve">GP KVARNER dioničko društvo za građevinarstvo u stečaju </w:t>
      </w:r>
      <w:r w:rsidR="002C3F41" w:rsidRPr="00910F64">
        <w:t xml:space="preserve"> </w:t>
      </w:r>
      <w:r w:rsidR="00196455" w:rsidRPr="00910F64">
        <w:t>koji</w:t>
      </w:r>
      <w:r w:rsidR="00C33637" w:rsidRPr="00910F64">
        <w:t xml:space="preserve"> je u sudskom registru bi</w:t>
      </w:r>
      <w:r w:rsidR="00196455" w:rsidRPr="00910F64">
        <w:t>o</w:t>
      </w:r>
      <w:r w:rsidR="00C33637" w:rsidRPr="00910F64">
        <w:t xml:space="preserve"> upisan s MBS </w:t>
      </w:r>
      <w:r w:rsidR="00CC4780" w:rsidRPr="00CC4780">
        <w:t>040029858</w:t>
      </w:r>
      <w:r w:rsidR="00910F64" w:rsidRPr="00910F64">
        <w:t>.</w:t>
      </w:r>
      <w:r w:rsidR="00921DA5" w:rsidRPr="00921DA5">
        <w:rPr>
          <w:rFonts w:cs="Arial" w:hAnsi="Arial" w:ascii="Arial"/>
          <w:color w:val="003366"/>
          <w:sz w:val="18"/>
          <w:szCs w:val="18"/>
        </w:rPr>
        <w:t xml:space="preserve"> </w:t>
      </w:r>
    </w:p>
    <w:p w:rsidRDefault="00C33637" w:rsidP="00F60DB5" w:rsidR="00F60DB5" w:rsidRPr="00470FA1">
      <w:pPr>
        <w:pStyle w:val="tekst"/>
        <w:jc w:val="both"/>
        <w:rPr>
          <w:color w:val="000000"/>
        </w:rPr>
      </w:pPr>
      <w:r>
        <w:rPr>
          <w:color w:val="000000"/>
        </w:rPr>
        <w:t>I</w:t>
      </w:r>
      <w:r w:rsidR="00F60DB5">
        <w:rPr>
          <w:color w:val="000000"/>
        </w:rPr>
        <w:t>II</w:t>
      </w:r>
      <w:r w:rsidR="00F60DB5" w:rsidRPr="00470FA1">
        <w:rPr>
          <w:color w:val="000000"/>
        </w:rPr>
        <w:t xml:space="preserve">.  </w:t>
      </w:r>
      <w:r w:rsidR="00F60DB5" w:rsidRPr="00470FA1">
        <w:rPr>
          <w:color w:val="000000"/>
        </w:rPr>
        <w:tab/>
        <w:t xml:space="preserve"> Ovo  rješenje objavit će se</w:t>
      </w:r>
      <w:r w:rsidR="00F60DB5">
        <w:rPr>
          <w:color w:val="000000"/>
        </w:rPr>
        <w:t xml:space="preserve"> na </w:t>
      </w:r>
      <w:r w:rsidR="00D900C1">
        <w:rPr>
          <w:color w:val="000000"/>
        </w:rPr>
        <w:t xml:space="preserve">mrežnoj stranici e-oglasne ploče suda. </w:t>
      </w:r>
    </w:p>
    <w:p w:rsidRDefault="00F60DB5" w:rsidP="00F60DB5" w:rsidR="00F60DB5">
      <w:pPr>
        <w:jc w:val="center"/>
      </w:pPr>
    </w:p>
    <w:p w:rsidRDefault="00F60DB5" w:rsidP="00F60DB5" w:rsidR="00F60DB5">
      <w:pPr>
        <w:jc w:val="center"/>
      </w:pPr>
      <w:r>
        <w:t>Obrazloženje</w:t>
      </w:r>
    </w:p>
    <w:p w:rsidRDefault="00F60DB5" w:rsidP="009A68F4" w:rsidR="00F60DB5">
      <w:pPr>
        <w:jc w:val="both"/>
      </w:pPr>
    </w:p>
    <w:p w:rsidRDefault="007F022F" w:rsidP="009A68F4" w:rsidR="007F022F">
      <w:pPr>
        <w:jc w:val="both"/>
      </w:pPr>
    </w:p>
    <w:p w:rsidRDefault="00E74B01" w:rsidP="00F60DB5" w:rsidR="002C3F41">
      <w:pPr>
        <w:ind w:firstLine="708"/>
        <w:jc w:val="both"/>
        <w:rPr>
          <w:color w:val="000000"/>
        </w:rPr>
      </w:pPr>
      <w:r>
        <w:rPr>
          <w:rFonts w:eastAsia="MS Mincho"/>
        </w:rPr>
        <w:t>Stečajn</w:t>
      </w:r>
      <w:r w:rsidR="00FF1BB8">
        <w:rPr>
          <w:rFonts w:eastAsia="MS Mincho"/>
        </w:rPr>
        <w:t xml:space="preserve">i </w:t>
      </w:r>
      <w:r w:rsidR="00F60DB5" w:rsidRPr="0040410C">
        <w:rPr>
          <w:rFonts w:eastAsia="MS Mincho"/>
        </w:rPr>
        <w:t xml:space="preserve">upravitelj stečajne mase </w:t>
      </w:r>
      <w:r w:rsidR="00FF1BB8" w:rsidRPr="00910F64">
        <w:t xml:space="preserve">dužnika </w:t>
      </w:r>
      <w:r w:rsidR="00FF1BB8" w:rsidRPr="00CC4780">
        <w:t xml:space="preserve">GP KVARNER dioničko društvo za građevinarstvo u stečaju </w:t>
      </w:r>
      <w:r w:rsidR="00FF1BB8">
        <w:t xml:space="preserve">Rijeka, </w:t>
      </w:r>
      <w:proofErr w:type="spellStart"/>
      <w:r w:rsidR="00FF1BB8">
        <w:t>Ružićeva</w:t>
      </w:r>
      <w:proofErr w:type="spellEnd"/>
      <w:r w:rsidR="00FF1BB8">
        <w:t xml:space="preserve"> 16</w:t>
      </w:r>
      <w:r w:rsidR="00627305">
        <w:rPr>
          <w:rFonts w:eastAsia="MS Mincho"/>
        </w:rPr>
        <w:t xml:space="preserve"> </w:t>
      </w:r>
      <w:r w:rsidR="00F60DB5" w:rsidRPr="0040410C">
        <w:rPr>
          <w:rFonts w:eastAsia="MS Mincho"/>
        </w:rPr>
        <w:t>podni</w:t>
      </w:r>
      <w:r w:rsidR="00FF1BB8">
        <w:rPr>
          <w:rFonts w:eastAsia="MS Mincho"/>
        </w:rPr>
        <w:t xml:space="preserve">o je </w:t>
      </w:r>
      <w:r w:rsidR="00F60DB5">
        <w:rPr>
          <w:rFonts w:eastAsia="MS Mincho"/>
        </w:rPr>
        <w:t xml:space="preserve">prijedlog za </w:t>
      </w:r>
      <w:r w:rsidR="00DA5487">
        <w:rPr>
          <w:rFonts w:eastAsia="MS Mincho"/>
        </w:rPr>
        <w:t xml:space="preserve">nastavak </w:t>
      </w:r>
      <w:r w:rsidR="00960749">
        <w:rPr>
          <w:rFonts w:eastAsia="MS Mincho"/>
        </w:rPr>
        <w:t>postupka</w:t>
      </w:r>
      <w:r w:rsidR="00DA5487">
        <w:t xml:space="preserve">, </w:t>
      </w:r>
      <w:r w:rsidR="00FF1BB8">
        <w:t xml:space="preserve">uz obrazloženje da je dužnik vlasnik nekretnina upisanih u zemljišnim knjigama Općinskog suda u Rijeci Zemljišnoknjižni odjel Opatija u z.k.ul. 526 </w:t>
      </w:r>
      <w:proofErr w:type="spellStart"/>
      <w:r w:rsidR="00FF1BB8">
        <w:t>k.č</w:t>
      </w:r>
      <w:proofErr w:type="spellEnd"/>
      <w:r w:rsidR="00FF1BB8">
        <w:t>. 720 pašnjak površine 1012 m</w:t>
      </w:r>
      <w:r w:rsidR="00FF1BB8" w:rsidRPr="00FF1BB8">
        <w:rPr>
          <w:vertAlign w:val="superscript"/>
        </w:rPr>
        <w:t>2</w:t>
      </w:r>
      <w:r w:rsidR="00FF1BB8">
        <w:t xml:space="preserve">, u z.k.ul. 5942 </w:t>
      </w:r>
      <w:proofErr w:type="spellStart"/>
      <w:r w:rsidR="00FF1BB8">
        <w:t>k.č</w:t>
      </w:r>
      <w:proofErr w:type="spellEnd"/>
      <w:r w:rsidR="00FF1BB8">
        <w:t>. 729 pašnjak površine 5068 m</w:t>
      </w:r>
      <w:r w:rsidR="00FF1BB8" w:rsidRPr="00FF1BB8">
        <w:rPr>
          <w:vertAlign w:val="superscript"/>
        </w:rPr>
        <w:t>2</w:t>
      </w:r>
      <w:r w:rsidR="00FF1BB8">
        <w:t xml:space="preserve">, z.k.ul. 794 </w:t>
      </w:r>
      <w:proofErr w:type="spellStart"/>
      <w:r w:rsidR="00FF1BB8">
        <w:t>k.č</w:t>
      </w:r>
      <w:proofErr w:type="spellEnd"/>
      <w:r w:rsidR="00FF1BB8">
        <w:t>. 730 put površine 211 m</w:t>
      </w:r>
      <w:r w:rsidR="00FF1BB8" w:rsidRPr="00FF1BB8">
        <w:rPr>
          <w:vertAlign w:val="superscript"/>
        </w:rPr>
        <w:t>2</w:t>
      </w:r>
      <w:r w:rsidR="00FF1BB8">
        <w:t xml:space="preserve"> i z.k.ul. 837  </w:t>
      </w:r>
      <w:proofErr w:type="spellStart"/>
      <w:r w:rsidR="00FF1BB8">
        <w:t>k.č</w:t>
      </w:r>
      <w:proofErr w:type="spellEnd"/>
      <w:r w:rsidR="00FF1BB8">
        <w:t>. 731/2 dvorište površine 273 m</w:t>
      </w:r>
      <w:r w:rsidR="00FF1BB8" w:rsidRPr="00FF1BB8">
        <w:rPr>
          <w:vertAlign w:val="superscript"/>
        </w:rPr>
        <w:t>2</w:t>
      </w:r>
      <w:r w:rsidR="00FF1BB8">
        <w:rPr>
          <w:vertAlign w:val="superscript"/>
        </w:rPr>
        <w:t xml:space="preserve"> </w:t>
      </w:r>
      <w:r w:rsidR="00FF1BB8">
        <w:t xml:space="preserve">sve k.o. </w:t>
      </w:r>
      <w:proofErr w:type="spellStart"/>
      <w:r w:rsidR="00FF1BB8">
        <w:t>Mihotići</w:t>
      </w:r>
      <w:proofErr w:type="spellEnd"/>
      <w:r w:rsidR="00FF1BB8">
        <w:t xml:space="preserve"> u omjeru 1/</w:t>
      </w:r>
      <w:proofErr w:type="spellStart"/>
      <w:r w:rsidR="00FF1BB8">
        <w:t>1</w:t>
      </w:r>
      <w:proofErr w:type="spellEnd"/>
      <w:r w:rsidR="00FF1BB8">
        <w:t xml:space="preserve">, te da je dužnik </w:t>
      </w:r>
      <w:r w:rsidR="00692D8B">
        <w:t xml:space="preserve">kao </w:t>
      </w:r>
      <w:proofErr w:type="spellStart"/>
      <w:r w:rsidR="00692D8B">
        <w:t>ošte</w:t>
      </w:r>
      <w:r w:rsidR="0081717A">
        <w:t>ć</w:t>
      </w:r>
      <w:r w:rsidR="00692D8B">
        <w:t>enik</w:t>
      </w:r>
      <w:proofErr w:type="spellEnd"/>
      <w:r w:rsidR="00692D8B">
        <w:t xml:space="preserve"> </w:t>
      </w:r>
      <w:r w:rsidR="00FF1BB8">
        <w:t>postavio imovinsko pravni zahtjev u kaznenom postupku koji se vodi pre</w:t>
      </w:r>
      <w:r w:rsidR="00692D8B">
        <w:t>d</w:t>
      </w:r>
      <w:r w:rsidR="00FF1BB8">
        <w:t xml:space="preserve"> Županijskim sudom u Rijeci pod </w:t>
      </w:r>
      <w:proofErr w:type="spellStart"/>
      <w:r w:rsidR="00FF1BB8">
        <w:t>posl</w:t>
      </w:r>
      <w:proofErr w:type="spellEnd"/>
      <w:r w:rsidR="00FF1BB8">
        <w:t xml:space="preserve">. br. </w:t>
      </w:r>
      <w:r w:rsidR="00692D8B">
        <w:t xml:space="preserve">5 </w:t>
      </w:r>
      <w:r w:rsidR="00FF1BB8">
        <w:t>K</w:t>
      </w:r>
      <w:r w:rsidR="00692D8B">
        <w:t>-53/2011</w:t>
      </w:r>
      <w:r w:rsidR="002C3F41">
        <w:rPr>
          <w:color w:val="000000"/>
        </w:rPr>
        <w:t>.</w:t>
      </w:r>
    </w:p>
    <w:p w:rsidRDefault="007F022F" w:rsidP="00DA766B" w:rsidR="00692D8B">
      <w:pPr>
        <w:spacing w:afterAutospacing="true" w:after="100" w:beforeAutospacing="true" w:before="100"/>
        <w:ind w:firstLine="708"/>
        <w:jc w:val="both"/>
        <w:rPr>
          <w:lang w:val="de-DE"/>
        </w:rPr>
      </w:pPr>
      <w:r w:rsidRPr="002C3F41">
        <w:lastRenderedPageBreak/>
        <w:t>U</w:t>
      </w:r>
      <w:r w:rsidR="005F089E" w:rsidRPr="002C3F41">
        <w:t>vid</w:t>
      </w:r>
      <w:r w:rsidRPr="002C3F41">
        <w:t xml:space="preserve">om </w:t>
      </w:r>
      <w:r w:rsidR="005F089E" w:rsidRPr="002C3F41">
        <w:t xml:space="preserve">u </w:t>
      </w:r>
      <w:proofErr w:type="spellStart"/>
      <w:r w:rsidR="005F089E" w:rsidRPr="002C3F41">
        <w:t>ovosudni</w:t>
      </w:r>
      <w:proofErr w:type="spellEnd"/>
      <w:r w:rsidR="005F089E" w:rsidRPr="002C3F41">
        <w:t xml:space="preserve"> spis </w:t>
      </w:r>
      <w:r w:rsidR="00692D8B" w:rsidRPr="00692D8B">
        <w:t>7 St-224/00</w:t>
      </w:r>
      <w:r w:rsidR="00692D8B">
        <w:t xml:space="preserve"> </w:t>
      </w:r>
      <w:r w:rsidRPr="002C3F41">
        <w:t xml:space="preserve">utvrđeno je da je </w:t>
      </w:r>
      <w:proofErr w:type="spellStart"/>
      <w:r w:rsidRPr="002C3F41">
        <w:t>ovosudnim</w:t>
      </w:r>
      <w:proofErr w:type="spellEnd"/>
      <w:r w:rsidRPr="002C3F41">
        <w:t xml:space="preserve"> rješenjem pod </w:t>
      </w:r>
      <w:proofErr w:type="spellStart"/>
      <w:r w:rsidRPr="002C3F41">
        <w:t>posl</w:t>
      </w:r>
      <w:proofErr w:type="spellEnd"/>
      <w:r w:rsidRPr="002C3F41">
        <w:t xml:space="preserve">. br. 7 </w:t>
      </w:r>
      <w:proofErr w:type="spellStart"/>
      <w:r w:rsidR="00692D8B" w:rsidRPr="00692D8B">
        <w:t>7</w:t>
      </w:r>
      <w:proofErr w:type="spellEnd"/>
      <w:r w:rsidR="00692D8B" w:rsidRPr="00692D8B">
        <w:t xml:space="preserve"> St-224/00-213</w:t>
      </w:r>
      <w:r w:rsidR="00692D8B">
        <w:t xml:space="preserve"> </w:t>
      </w:r>
      <w:r w:rsidRPr="002C3F41">
        <w:t xml:space="preserve">od </w:t>
      </w:r>
      <w:r w:rsidR="00692D8B" w:rsidRPr="00692D8B">
        <w:t>17. listopada 2014</w:t>
      </w:r>
      <w:r w:rsidR="002C3F41" w:rsidRPr="002C3F41">
        <w:t xml:space="preserve">. </w:t>
      </w:r>
      <w:r w:rsidR="00692D8B">
        <w:t xml:space="preserve">obustavljen i </w:t>
      </w:r>
      <w:proofErr w:type="spellStart"/>
      <w:r w:rsidRPr="002C3F41">
        <w:rPr>
          <w:lang w:val="de-DE"/>
        </w:rPr>
        <w:t>zaključen</w:t>
      </w:r>
      <w:proofErr w:type="spellEnd"/>
      <w:r w:rsidRPr="002C3F41">
        <w:rPr>
          <w:lang w:val="de-DE"/>
        </w:rPr>
        <w:t xml:space="preserve"> </w:t>
      </w:r>
      <w:proofErr w:type="spellStart"/>
      <w:r w:rsidRPr="002C3F41">
        <w:rPr>
          <w:lang w:val="de-DE"/>
        </w:rPr>
        <w:t>stečajni</w:t>
      </w:r>
      <w:proofErr w:type="spellEnd"/>
      <w:r w:rsidRPr="002C3F41">
        <w:rPr>
          <w:lang w:val="de-DE"/>
        </w:rPr>
        <w:t xml:space="preserve"> </w:t>
      </w:r>
      <w:proofErr w:type="spellStart"/>
      <w:r w:rsidRPr="002C3F41">
        <w:rPr>
          <w:lang w:val="de-DE"/>
        </w:rPr>
        <w:t>postupak</w:t>
      </w:r>
      <w:proofErr w:type="spellEnd"/>
      <w:r w:rsidRPr="002C3F41">
        <w:rPr>
          <w:lang w:val="de-DE"/>
        </w:rPr>
        <w:t xml:space="preserve"> </w:t>
      </w:r>
      <w:proofErr w:type="spellStart"/>
      <w:r w:rsidRPr="002C3F41">
        <w:rPr>
          <w:lang w:val="de-DE"/>
        </w:rPr>
        <w:t>nad</w:t>
      </w:r>
      <w:proofErr w:type="spellEnd"/>
      <w:r w:rsidRPr="002C3F41">
        <w:rPr>
          <w:lang w:val="de-DE"/>
        </w:rPr>
        <w:t xml:space="preserve"> </w:t>
      </w:r>
      <w:proofErr w:type="spellStart"/>
      <w:r w:rsidRPr="002C3F41">
        <w:rPr>
          <w:lang w:val="de-DE"/>
        </w:rPr>
        <w:t>dužnikom</w:t>
      </w:r>
      <w:proofErr w:type="spellEnd"/>
      <w:r w:rsidR="00692D8B">
        <w:rPr>
          <w:lang w:val="de-DE"/>
        </w:rPr>
        <w:t>.</w:t>
      </w:r>
    </w:p>
    <w:p w:rsidRDefault="00673F66" w:rsidP="00DA766B" w:rsidR="00673F66">
      <w:pPr>
        <w:spacing w:afterAutospacing="true" w:after="100" w:beforeAutospacing="true" w:before="100"/>
        <w:ind w:firstLine="708"/>
        <w:jc w:val="both"/>
        <w:rPr>
          <w:rFonts w:eastAsia="MS Mincho"/>
        </w:rPr>
      </w:pPr>
      <w:r>
        <w:t>Također je uvidom u dokumentaciju koj</w:t>
      </w:r>
      <w:r w:rsidR="00692D8B">
        <w:t>a</w:t>
      </w:r>
      <w:r>
        <w:t xml:space="preserve"> </w:t>
      </w:r>
      <w:r w:rsidR="00692D8B">
        <w:t xml:space="preserve">priliježe spisu, a koju je u spis podnio </w:t>
      </w:r>
      <w:r>
        <w:rPr>
          <w:rFonts w:eastAsia="MS Mincho"/>
        </w:rPr>
        <w:t>stečajn</w:t>
      </w:r>
      <w:r w:rsidR="00692D8B">
        <w:rPr>
          <w:rFonts w:eastAsia="MS Mincho"/>
        </w:rPr>
        <w:t>i</w:t>
      </w:r>
      <w:r w:rsidRPr="0040410C">
        <w:rPr>
          <w:rFonts w:eastAsia="MS Mincho"/>
        </w:rPr>
        <w:t xml:space="preserve"> upravitelj</w:t>
      </w:r>
      <w:r w:rsidR="00692D8B">
        <w:rPr>
          <w:rFonts w:eastAsia="MS Mincho"/>
        </w:rPr>
        <w:t xml:space="preserve"> </w:t>
      </w:r>
      <w:r>
        <w:rPr>
          <w:rFonts w:eastAsia="MS Mincho"/>
        </w:rPr>
        <w:t xml:space="preserve">utvrđeno da je prijedlog </w:t>
      </w:r>
      <w:r w:rsidR="002D0978">
        <w:rPr>
          <w:rFonts w:eastAsia="MS Mincho"/>
        </w:rPr>
        <w:t xml:space="preserve">stečajnog upravitelja </w:t>
      </w:r>
      <w:r>
        <w:rPr>
          <w:rFonts w:eastAsia="MS Mincho"/>
        </w:rPr>
        <w:t>osnovan</w:t>
      </w:r>
      <w:r w:rsidR="00692D8B">
        <w:rPr>
          <w:rFonts w:eastAsia="MS Mincho"/>
        </w:rPr>
        <w:t xml:space="preserve">. </w:t>
      </w:r>
    </w:p>
    <w:p w:rsidRDefault="00673F66" w:rsidP="00DA766B" w:rsidR="005F089E" w:rsidRPr="0040410C">
      <w:pPr>
        <w:spacing w:afterAutospacing="true" w:after="100" w:beforeAutospacing="true" w:before="100"/>
        <w:ind w:firstLine="708"/>
        <w:jc w:val="both"/>
      </w:pPr>
      <w:r>
        <w:t>V</w:t>
      </w:r>
      <w:r w:rsidR="00E74B01">
        <w:t xml:space="preserve">aljalo je </w:t>
      </w:r>
      <w:r>
        <w:t xml:space="preserve">stoga </w:t>
      </w:r>
      <w:r w:rsidR="005F089E" w:rsidRPr="0040410C">
        <w:t xml:space="preserve">temeljem odredbe članka </w:t>
      </w:r>
      <w:r w:rsidR="00F75F8D" w:rsidRPr="004A4D8B">
        <w:rPr>
          <w:color w:val="000000"/>
        </w:rPr>
        <w:t>289.</w:t>
      </w:r>
      <w:r w:rsidR="00F75F8D">
        <w:rPr>
          <w:color w:val="000000"/>
        </w:rPr>
        <w:t xml:space="preserve"> stavak 2. </w:t>
      </w:r>
      <w:r w:rsidR="005F089E" w:rsidRPr="0040410C">
        <w:t xml:space="preserve">Stečajnog zakona ( „Narodne novine“ br. </w:t>
      </w:r>
      <w:r w:rsidR="00F75F8D" w:rsidRPr="009D0C2C">
        <w:rPr>
          <w:bCs/>
          <w:color w:val="000000"/>
        </w:rPr>
        <w:t>71/15</w:t>
      </w:r>
      <w:r w:rsidR="00DA766B">
        <w:rPr>
          <w:bCs/>
          <w:color w:val="000000"/>
        </w:rPr>
        <w:t xml:space="preserve">, u daljnjem tekstu SZ </w:t>
      </w:r>
      <w:r w:rsidR="00F75F8D">
        <w:rPr>
          <w:bCs/>
          <w:color w:val="000000"/>
        </w:rPr>
        <w:t xml:space="preserve"> ) </w:t>
      </w:r>
      <w:r w:rsidR="005F089E" w:rsidRPr="0040410C">
        <w:t>odluč</w:t>
      </w:r>
      <w:r w:rsidR="00E74B01">
        <w:t xml:space="preserve">iti </w:t>
      </w:r>
      <w:r w:rsidR="005F089E" w:rsidRPr="0040410C">
        <w:t>kao pod točkom I. izreke ovog rješenja.</w:t>
      </w:r>
    </w:p>
    <w:p w:rsidRDefault="00960749" w:rsidP="00DA766B" w:rsidR="00D900C1">
      <w:pPr>
        <w:spacing w:afterAutospacing="true" w:after="100" w:beforeAutospacing="true" w:before="100"/>
        <w:ind w:firstLine="708"/>
        <w:jc w:val="both"/>
        <w:rPr>
          <w:color w:val="000000"/>
        </w:rPr>
      </w:pPr>
      <w:r>
        <w:t xml:space="preserve">Odluka pod točkom II. </w:t>
      </w:r>
      <w:r w:rsidRPr="00211B6A">
        <w:t>izreke</w:t>
      </w:r>
      <w:r>
        <w:t xml:space="preserve"> ovog rješenje, budući se </w:t>
      </w:r>
      <w:r w:rsidR="00D900C1">
        <w:rPr>
          <w:color w:val="000000"/>
        </w:rPr>
        <w:t>stečajna masa ima upisati u sudski registar</w:t>
      </w:r>
      <w:r w:rsidR="00E74B01">
        <w:rPr>
          <w:color w:val="000000"/>
        </w:rPr>
        <w:t>,</w:t>
      </w:r>
      <w:r w:rsidR="00D900C1">
        <w:rPr>
          <w:color w:val="000000"/>
        </w:rPr>
        <w:t xml:space="preserve"> </w:t>
      </w:r>
      <w:r>
        <w:rPr>
          <w:color w:val="000000"/>
        </w:rPr>
        <w:t xml:space="preserve"> donijeta je na osnovu o</w:t>
      </w:r>
      <w:r w:rsidR="00DA766B">
        <w:rPr>
          <w:color w:val="000000"/>
        </w:rPr>
        <w:t>dredb</w:t>
      </w:r>
      <w:r>
        <w:rPr>
          <w:color w:val="000000"/>
        </w:rPr>
        <w:t>e</w:t>
      </w:r>
      <w:r w:rsidR="00DA766B">
        <w:rPr>
          <w:color w:val="000000"/>
        </w:rPr>
        <w:t xml:space="preserve"> </w:t>
      </w:r>
      <w:r w:rsidR="00D900C1" w:rsidRPr="0040410C">
        <w:t xml:space="preserve">članka </w:t>
      </w:r>
      <w:r w:rsidR="00D900C1" w:rsidRPr="004A4D8B">
        <w:rPr>
          <w:color w:val="000000"/>
        </w:rPr>
        <w:t>289.</w:t>
      </w:r>
      <w:r w:rsidR="00D900C1">
        <w:rPr>
          <w:color w:val="000000"/>
        </w:rPr>
        <w:t xml:space="preserve"> </w:t>
      </w:r>
      <w:r w:rsidR="00DA766B" w:rsidRPr="004A4D8B">
        <w:rPr>
          <w:color w:val="000000"/>
        </w:rPr>
        <w:t xml:space="preserve">stavka </w:t>
      </w:r>
      <w:r w:rsidR="00C33637">
        <w:rPr>
          <w:color w:val="000000"/>
        </w:rPr>
        <w:t>5</w:t>
      </w:r>
      <w:r w:rsidR="00DA766B" w:rsidRPr="004A4D8B">
        <w:rPr>
          <w:color w:val="000000"/>
        </w:rPr>
        <w:t xml:space="preserve">. </w:t>
      </w:r>
      <w:r w:rsidR="00D900C1">
        <w:rPr>
          <w:color w:val="000000"/>
        </w:rPr>
        <w:t>u vezi s člankom 438.  SZ</w:t>
      </w:r>
      <w:r>
        <w:rPr>
          <w:color w:val="000000"/>
        </w:rPr>
        <w:t xml:space="preserve">. </w:t>
      </w:r>
      <w:r w:rsidR="00D900C1">
        <w:rPr>
          <w:color w:val="000000"/>
        </w:rPr>
        <w:t xml:space="preserve"> </w:t>
      </w:r>
    </w:p>
    <w:p w:rsidRDefault="00960749" w:rsidP="00960749" w:rsidR="00960749">
      <w:pPr>
        <w:ind w:firstLine="720"/>
        <w:jc w:val="both"/>
      </w:pPr>
      <w:r>
        <w:t xml:space="preserve">Odluka pod točkom III. </w:t>
      </w:r>
      <w:r w:rsidRPr="00211B6A">
        <w:t>izreke</w:t>
      </w:r>
      <w:r>
        <w:t xml:space="preserve"> ovog rješenje </w:t>
      </w:r>
      <w:r w:rsidRPr="00211B6A">
        <w:t>don</w:t>
      </w:r>
      <w:r>
        <w:t xml:space="preserve">ijeta </w:t>
      </w:r>
      <w:r w:rsidRPr="00211B6A">
        <w:t>je primjenom odredbe čl</w:t>
      </w:r>
      <w:r>
        <w:t>anka 12.</w:t>
      </w:r>
      <w:r w:rsidRPr="00211B6A">
        <w:t xml:space="preserve"> st</w:t>
      </w:r>
      <w:r>
        <w:t>avak 1</w:t>
      </w:r>
      <w:r w:rsidRPr="00211B6A">
        <w:t xml:space="preserve">. </w:t>
      </w:r>
      <w:r>
        <w:t xml:space="preserve"> SZ. </w:t>
      </w:r>
    </w:p>
    <w:p w:rsidRDefault="004A0442" w:rsidP="009E6FB6" w:rsidR="004A0442">
      <w:pPr>
        <w:jc w:val="center"/>
      </w:pPr>
    </w:p>
    <w:p w:rsidRDefault="00345D6C" w:rsidP="009E6FB6" w:rsidR="00345D6C">
      <w:pPr>
        <w:jc w:val="center"/>
      </w:pPr>
      <w:r w:rsidRPr="0040410C">
        <w:t xml:space="preserve">Rijeci, </w:t>
      </w:r>
      <w:r w:rsidR="00CC4780">
        <w:rPr>
          <w:rFonts w:eastAsia="MS Mincho"/>
        </w:rPr>
        <w:t>25</w:t>
      </w:r>
      <w:r w:rsidR="00CC4780" w:rsidRPr="002C3F41">
        <w:rPr>
          <w:rFonts w:eastAsia="MS Mincho"/>
        </w:rPr>
        <w:t xml:space="preserve">. </w:t>
      </w:r>
      <w:r w:rsidR="00CC4780">
        <w:rPr>
          <w:rFonts w:eastAsia="MS Mincho"/>
        </w:rPr>
        <w:t xml:space="preserve">srpnja </w:t>
      </w:r>
      <w:r w:rsidR="00CC4780" w:rsidRPr="002C3F41">
        <w:rPr>
          <w:rFonts w:eastAsia="MS Mincho"/>
        </w:rPr>
        <w:t>2016</w:t>
      </w:r>
      <w:r w:rsidRPr="0040410C">
        <w:t xml:space="preserve">. </w:t>
      </w:r>
    </w:p>
    <w:p w:rsidRDefault="00910F64" w:rsidP="009E6FB6" w:rsidR="00910F64" w:rsidRPr="0040410C">
      <w:pPr>
        <w:jc w:val="center"/>
      </w:pPr>
    </w:p>
    <w:p w:rsidRDefault="00345D6C" w:rsidP="00910F64" w:rsidR="00345D6C">
      <w:pPr>
        <w:ind w:left="7788"/>
      </w:pPr>
      <w:r w:rsidRPr="0040410C">
        <w:t xml:space="preserve">Sudac  </w:t>
      </w:r>
    </w:p>
    <w:p w:rsidRDefault="00345D6C" w:rsidP="00910F64" w:rsidR="00345D6C" w:rsidRPr="0040410C">
      <w:pPr>
        <w:ind w:left="7788"/>
      </w:pPr>
      <w:r w:rsidRPr="0040410C">
        <w:t xml:space="preserve">Liljana Ugrin    </w:t>
      </w:r>
    </w:p>
    <w:p w:rsidRDefault="00345D6C" w:rsidP="00910F64" w:rsidR="00345D6C" w:rsidRPr="0040410C">
      <w:pPr>
        <w:ind w:left="7788"/>
        <w:rPr>
          <w:rFonts w:eastAsia="MS Mincho"/>
        </w:rPr>
      </w:pPr>
    </w:p>
    <w:p w:rsidRDefault="00345D6C" w:rsidP="00345D6C" w:rsidR="00345D6C" w:rsidRPr="0040410C">
      <w:pPr>
        <w:jc w:val="both"/>
        <w:rPr>
          <w:rFonts w:eastAsia="MS Mincho"/>
          <w:lang w:val="de-DE"/>
        </w:rPr>
      </w:pPr>
    </w:p>
    <w:p w:rsidRDefault="00345D6C" w:rsidP="00345D6C" w:rsidR="00345D6C" w:rsidRPr="0040410C">
      <w:pPr>
        <w:jc w:val="both"/>
        <w:rPr>
          <w:rFonts w:eastAsia="MS Mincho"/>
          <w:lang w:val="de-DE"/>
        </w:rPr>
      </w:pPr>
    </w:p>
    <w:p w:rsidRDefault="00345D6C" w:rsidP="00345D6C" w:rsidR="00345D6C" w:rsidRPr="0040410C">
      <w:pPr>
        <w:jc w:val="both"/>
        <w:rPr>
          <w:rFonts w:eastAsia="MS Mincho"/>
          <w:lang w:val="de-DE"/>
        </w:rPr>
      </w:pPr>
    </w:p>
    <w:p w:rsidRDefault="00345D6C" w:rsidP="00345D6C" w:rsidR="00345D6C" w:rsidRPr="0040410C">
      <w:pPr>
        <w:jc w:val="both"/>
        <w:rPr>
          <w:rFonts w:eastAsia="MS Mincho"/>
          <w:lang w:val="de-DE"/>
        </w:rPr>
      </w:pPr>
      <w:r w:rsidRPr="0040410C">
        <w:rPr>
          <w:rFonts w:eastAsia="MS Mincho"/>
          <w:lang w:val="de-DE"/>
        </w:rPr>
        <w:t xml:space="preserve">POUKA O PRAVOM LIJEKU </w:t>
      </w:r>
    </w:p>
    <w:p w:rsidRDefault="0003364A" w:rsidP="00E32365" w:rsidR="0003364A" w:rsidRPr="0040410C">
      <w:pPr>
        <w:jc w:val="both"/>
        <w:rPr>
          <w:lang w:val="de-DE"/>
        </w:rPr>
      </w:pPr>
    </w:p>
    <w:p w:rsidRDefault="004A0442" w:rsidP="004A0442" w:rsidR="004A0442" w:rsidRPr="005C1DE4">
      <w:pPr>
        <w:jc w:val="both"/>
      </w:pPr>
      <w:r w:rsidRPr="005C1DE4">
        <w:t xml:space="preserve">Protiv ovog rješenja </w:t>
      </w:r>
      <w:r>
        <w:t xml:space="preserve">dopuštena je žalba. </w:t>
      </w:r>
      <w:r w:rsidRPr="005C1DE4">
        <w:t>Žalba se podnosi ovom sudu u tri istovjetna primjerka u roku od 8 dana računajući od dana dostave ovog rješenja, a o žalbi odlučuje  Visoki trgovački sud Republike Hrvatske.</w:t>
      </w:r>
    </w:p>
    <w:p w:rsidRDefault="00345D6C" w:rsidP="00345D6C" w:rsidR="00345D6C" w:rsidRPr="0040410C">
      <w:pPr>
        <w:jc w:val="both"/>
        <w:rPr>
          <w:lang w:val="de-DE"/>
        </w:rPr>
      </w:pPr>
    </w:p>
    <w:p w:rsidRDefault="00345D6C" w:rsidP="00345D6C" w:rsidR="00345D6C" w:rsidRPr="0040410C">
      <w:pPr>
        <w:jc w:val="both"/>
      </w:pPr>
    </w:p>
    <w:p w:rsidRDefault="00627305" w:rsidP="00345D6C" w:rsidR="0003364A" w:rsidRPr="0040410C">
      <w:pPr>
        <w:jc w:val="both"/>
      </w:pPr>
      <w:proofErr w:type="spellStart"/>
      <w:r>
        <w:t>rj</w:t>
      </w:r>
      <w:proofErr w:type="spellEnd"/>
      <w:r>
        <w:t>.</w:t>
      </w:r>
    </w:p>
    <w:p w:rsidRDefault="00345D6C" w:rsidP="00345D6C" w:rsidR="00345D6C" w:rsidRPr="0040410C">
      <w:pPr>
        <w:jc w:val="both"/>
      </w:pPr>
      <w:r w:rsidRPr="0040410C">
        <w:t>DNA</w:t>
      </w:r>
    </w:p>
    <w:p w:rsidRDefault="00627305" w:rsidP="00345D6C" w:rsidR="00345D6C" w:rsidRPr="0040410C">
      <w:pPr>
        <w:jc w:val="both"/>
      </w:pPr>
      <w:r>
        <w:t>I.</w:t>
      </w:r>
      <w:r>
        <w:tab/>
      </w:r>
      <w:r w:rsidR="00345D6C" w:rsidRPr="0040410C">
        <w:t>Rješenje dostaviti:  stečajnom upravitelju</w:t>
      </w:r>
    </w:p>
    <w:p w:rsidRDefault="00FC22D0" w:rsidP="005F6757" w:rsidR="00FC22D0">
      <w:pPr>
        <w:jc w:val="both"/>
      </w:pPr>
      <w:r>
        <w:t xml:space="preserve">                            </w:t>
      </w:r>
      <w:r w:rsidR="00692D8B">
        <w:t xml:space="preserve">           </w:t>
      </w:r>
      <w:r>
        <w:t xml:space="preserve"> </w:t>
      </w:r>
      <w:r w:rsidR="00692D8B">
        <w:t xml:space="preserve"> </w:t>
      </w:r>
      <w:r w:rsidR="00E9080A">
        <w:t xml:space="preserve">   </w:t>
      </w:r>
      <w:r>
        <w:t>sudskom registru</w:t>
      </w:r>
      <w:r w:rsidR="00673F66">
        <w:t xml:space="preserve"> </w:t>
      </w:r>
      <w:r w:rsidR="00692D8B">
        <w:t xml:space="preserve"> </w:t>
      </w:r>
    </w:p>
    <w:p w:rsidRDefault="00627305" w:rsidP="005F6757" w:rsidR="00627305">
      <w:pPr>
        <w:jc w:val="both"/>
      </w:pPr>
      <w:r>
        <w:t>II.</w:t>
      </w:r>
      <w:r>
        <w:tab/>
      </w:r>
      <w:r w:rsidR="00FC22D0">
        <w:t xml:space="preserve">Rješenje objaviti na mrežnoj stranici e-oglasne ploče suda </w:t>
      </w:r>
      <w:r w:rsidR="00345D6C" w:rsidRPr="0040410C">
        <w:t xml:space="preserve">          </w:t>
      </w:r>
    </w:p>
    <w:p w:rsidRDefault="00627305" w:rsidP="005F6757" w:rsidR="00345D6C" w:rsidRPr="0040410C">
      <w:pPr>
        <w:jc w:val="both"/>
      </w:pPr>
      <w:r>
        <w:t xml:space="preserve">III.      spis u kal. 15. </w:t>
      </w:r>
      <w:r w:rsidR="00CC4780">
        <w:t>09</w:t>
      </w:r>
      <w:r>
        <w:t>. 16.</w:t>
      </w:r>
      <w:r w:rsidR="00345D6C" w:rsidRPr="0040410C">
        <w:t xml:space="preserve">                     </w:t>
      </w:r>
    </w:p>
    <w:p w:rsidRDefault="00345D6C" w:rsidP="00EE5463" w:rsidR="00A63C11" w:rsidRPr="00470FA1">
      <w:pPr>
        <w:jc w:val="both"/>
        <w:rPr>
          <w:bCs/>
        </w:rPr>
      </w:pPr>
      <w:r w:rsidRPr="0040410C">
        <w:t xml:space="preserve">U Rijeci,  </w:t>
      </w:r>
      <w:r w:rsidR="00CC4780">
        <w:rPr>
          <w:rFonts w:eastAsia="MS Mincho"/>
        </w:rPr>
        <w:t>25</w:t>
      </w:r>
      <w:r w:rsidR="00CC4780" w:rsidRPr="002C3F41">
        <w:rPr>
          <w:rFonts w:eastAsia="MS Mincho"/>
        </w:rPr>
        <w:t xml:space="preserve">. </w:t>
      </w:r>
      <w:r w:rsidR="00CC4780">
        <w:rPr>
          <w:rFonts w:eastAsia="MS Mincho"/>
        </w:rPr>
        <w:t xml:space="preserve">srpnja </w:t>
      </w:r>
      <w:r w:rsidR="00CC4780" w:rsidRPr="002C3F41">
        <w:rPr>
          <w:rFonts w:eastAsia="MS Mincho"/>
        </w:rPr>
        <w:t>2016</w:t>
      </w:r>
      <w:r w:rsidRPr="0040410C">
        <w:t>.</w:t>
      </w:r>
      <w:r w:rsidR="002009FB" w:rsidRPr="0040410C">
        <w:t xml:space="preserve"> </w:t>
      </w:r>
      <w:r w:rsidRPr="0040410C">
        <w:t xml:space="preserve">                                                        </w:t>
      </w:r>
      <w:r w:rsidR="0048346F">
        <w:t xml:space="preserve"> </w:t>
      </w:r>
      <w:r w:rsidRPr="0040410C">
        <w:t xml:space="preserve">   </w:t>
      </w:r>
      <w:r w:rsidRPr="00470FA1">
        <w:t>Sudac</w:t>
      </w:r>
    </w:p>
    <w:sectPr w:rsidSect="009E39B0" w:rsidR="00A63C11" w:rsidRPr="00470FA1">
      <w:headerReference w:type="default" r:id="rId11"/>
      <w:footerReference w:type="default" r:id="rId12"/>
      <w:pgSz w:h="15840" w:w="12240"/>
      <w:pgMar w:gutter="0" w:footer="720" w:header="720" w:left="1417" w:bottom="1079" w:right="1260" w:top="1079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3E97" w:rsidR="00623E97">
      <w:r>
        <w:separator/>
      </w:r>
    </w:p>
  </w:endnote>
  <w:endnote w:id="0" w:type="continuationSeparator">
    <w:p w:rsidRDefault="00623E97" w:rsidR="00623E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stellar">
    <w:panose1 w:val="020A0402060406010301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C65EBD" w:rsidP="00A84928" w:rsidR="00C65EBD">
    <w:pPr>
      <w:pStyle w:val="Podnoje"/>
      <w:jc w:val="center"/>
      <w:rPr>
        <w:rStyle w:val="Brojstranice"/>
        <w:rFonts w:cs="Arial" w:hAnsi="Arial" w:ascii="Arial"/>
      </w:rPr>
    </w:pPr>
    <w:r w:rsidRPr="00A24242">
      <w:rPr>
        <w:rStyle w:val="Brojstranice"/>
        <w:rFonts w:cs="Arial" w:hAnsi="Arial" w:ascii="Arial"/>
      </w:rPr>
      <w:fldChar w:fldCharType="begin"/>
    </w:r>
    <w:r w:rsidRPr="00A24242">
      <w:rPr>
        <w:rStyle w:val="Brojstranice"/>
        <w:rFonts w:cs="Arial" w:hAnsi="Arial" w:ascii="Arial"/>
      </w:rPr>
      <w:instrText xml:space="preserve"> PAGE </w:instrText>
    </w:r>
    <w:r w:rsidRPr="00A24242">
      <w:rPr>
        <w:rStyle w:val="Brojstranice"/>
        <w:rFonts w:cs="Arial" w:hAnsi="Arial" w:ascii="Arial"/>
      </w:rPr>
      <w:fldChar w:fldCharType="separate"/>
    </w:r>
    <w:r w:rsidR="00900B28">
      <w:rPr>
        <w:rStyle w:val="Brojstranice"/>
        <w:rFonts w:cs="Arial" w:hAnsi="Arial" w:ascii="Arial"/>
        <w:noProof/>
      </w:rPr>
      <w:t>1</w:t>
    </w:r>
    <w:r w:rsidRPr="00A24242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3E97" w:rsidR="00623E97">
      <w:r>
        <w:separator/>
      </w:r>
    </w:p>
  </w:footnote>
  <w:footnote w:id="0" w:type="continuationSeparator">
    <w:p w:rsidRDefault="00623E97" w:rsidR="00623E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4C5" w:rsidP="009464C5" w:rsidR="009464C5" w:rsidRPr="00925F8C">
    <w:pPr>
      <w:jc w:val="right"/>
    </w:pPr>
    <w:proofErr w:type="spellStart"/>
    <w:r w:rsidRPr="00925F8C">
      <w:t>Posl</w:t>
    </w:r>
    <w:proofErr w:type="spellEnd"/>
    <w:r w:rsidRPr="00925F8C">
      <w:t>. br. 7 St-</w:t>
    </w:r>
    <w:r w:rsidR="00CC4780">
      <w:t>1249</w:t>
    </w:r>
    <w:r w:rsidRPr="00925F8C">
      <w:t>/1</w:t>
    </w:r>
    <w:r w:rsidR="009A3669">
      <w:t>6</w:t>
    </w:r>
    <w:r w:rsidRPr="00925F8C">
      <w:t>-</w:t>
    </w:r>
    <w:r>
      <w:t xml:space="preserve">2 </w:t>
    </w:r>
  </w:p>
  <w:p w:rsidRDefault="00B80C86" w:rsidP="009464C5" w:rsidR="00B80C86" w:rsidRPr="009464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65025"/>
    <w:multiLevelType w:val="multilevel"/>
    <w:tmpl w:val="D904FA16"/>
    <w:lvl w:ilvl="0">
      <w:start w:val="1"/>
      <w:numFmt w:val="decimal"/>
      <w:lvlText w:val="%1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1">
      <w:start w:val="1052"/>
      <w:numFmt w:val="decimal"/>
      <w:lvlText w:val="%1.%2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260" w:val="num"/>
        </w:tabs>
        <w:ind w:hanging="900" w:left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240" w:val="num"/>
        </w:tabs>
        <w:ind w:hanging="1800" w:left="3240"/>
      </w:pPr>
      <w:rPr>
        <w:rFonts w:hint="default"/>
      </w:rPr>
    </w:lvl>
  </w:abstractNum>
  <w:abstractNum w:abstractNumId="1">
    <w:nsid w:val="0C0F5DF5"/>
    <w:multiLevelType w:val="hybridMultilevel"/>
    <w:tmpl w:val="E05A77D0"/>
    <w:lvl w:tplc="DA70935C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2">
    <w:nsid w:val="0D397B36"/>
    <w:multiLevelType w:val="multilevel"/>
    <w:tmpl w:val="4F92EB60"/>
    <w:lvl w:ilvl="0">
      <w:start w:val="2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1080" w:val="num"/>
        </w:tabs>
        <w:ind w:hanging="720" w:left="108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720" w:left="144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3">
    <w:nsid w:val="0D6E6CFD"/>
    <w:multiLevelType w:val="hybridMultilevel"/>
    <w:tmpl w:val="D1FA03B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DFD49D8"/>
    <w:multiLevelType w:val="hybridMultilevel"/>
    <w:tmpl w:val="F942DD54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3C21E8A"/>
    <w:multiLevelType w:val="hybridMultilevel"/>
    <w:tmpl w:val="B89CE0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5190C31"/>
    <w:multiLevelType w:val="hybridMultilevel"/>
    <w:tmpl w:val="DCE85AF2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54C2A20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8">
    <w:nsid w:val="15952FA1"/>
    <w:multiLevelType w:val="hybridMultilevel"/>
    <w:tmpl w:val="DCE6EB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A044E95"/>
    <w:multiLevelType w:val="hybridMultilevel"/>
    <w:tmpl w:val="B036B0FC"/>
    <w:lvl w:tplc="F1829F74" w:ilvl="0">
      <w:start w:val="10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1A055B4E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1">
    <w:nsid w:val="1B5C4F1E"/>
    <w:multiLevelType w:val="hybridMultilevel"/>
    <w:tmpl w:val="0AA6F846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D61211F0" w:ilvl="1">
      <w:start w:val="1"/>
      <w:numFmt w:val="bullet"/>
      <w:lvlText w:val=""/>
      <w:lvlJc w:val="left"/>
      <w:pPr>
        <w:tabs>
          <w:tab w:pos="1440" w:val="num"/>
        </w:tabs>
        <w:ind w:hanging="227" w:left="1307"/>
      </w:pPr>
      <w:rPr>
        <w:rFonts w:hAnsi="Wingdings" w:ascii="Wingdings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1D883388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13">
    <w:nsid w:val="1DB71ACB"/>
    <w:multiLevelType w:val="hybridMultilevel"/>
    <w:tmpl w:val="5E125C32"/>
    <w:lvl w:tplc="041A0017" w:ilvl="0">
      <w:start w:val="2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1BE3117"/>
    <w:multiLevelType w:val="hybridMultilevel"/>
    <w:tmpl w:val="1EB8DE18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2832334"/>
    <w:multiLevelType w:val="hybridMultilevel"/>
    <w:tmpl w:val="E1C026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D142158"/>
    <w:multiLevelType w:val="hybridMultilevel"/>
    <w:tmpl w:val="12D48C24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plc="E1A2C3E8" w:ilvl="1">
      <w:start w:val="7"/>
      <w:numFmt w:val="bullet"/>
      <w:lvlText w:val="-"/>
      <w:lvlJc w:val="left"/>
      <w:pPr>
        <w:tabs>
          <w:tab w:pos="1785" w:val="num"/>
        </w:tabs>
        <w:ind w:hanging="705" w:left="1785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2DC805B5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8">
    <w:nsid w:val="30DA65E0"/>
    <w:multiLevelType w:val="hybridMultilevel"/>
    <w:tmpl w:val="377ACAD2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4A67B47"/>
    <w:multiLevelType w:val="hybridMultilevel"/>
    <w:tmpl w:val="E182BB22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35845437"/>
    <w:multiLevelType w:val="hybridMultilevel"/>
    <w:tmpl w:val="88EAF1A8"/>
    <w:lvl w:tplc="4454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6506C71"/>
    <w:multiLevelType w:val="hybridMultilevel"/>
    <w:tmpl w:val="220EC27E"/>
    <w:lvl w:tplc="27BE23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386664AF"/>
    <w:multiLevelType w:val="multilevel"/>
    <w:tmpl w:val="DCE6EB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3B2822D7"/>
    <w:multiLevelType w:val="hybridMultilevel"/>
    <w:tmpl w:val="0ADCED96"/>
    <w:lvl w:tplc="E2AEAC36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3DF05E82"/>
    <w:multiLevelType w:val="hybridMultilevel"/>
    <w:tmpl w:val="269456B4"/>
    <w:lvl w:tplc="92BE180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3ECD1049"/>
    <w:multiLevelType w:val="hybridMultilevel"/>
    <w:tmpl w:val="E3A01A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60858E3"/>
    <w:multiLevelType w:val="hybridMultilevel"/>
    <w:tmpl w:val="7B7A875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4A0F5F0F"/>
    <w:multiLevelType w:val="singleLevel"/>
    <w:tmpl w:val="FE3CE10E"/>
    <w:lvl w:ilvl="0">
      <w:start w:val="1"/>
      <w:numFmt w:val="decimal"/>
      <w:lvlText w:val="(%1)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8">
    <w:nsid w:val="4A8A5B91"/>
    <w:multiLevelType w:val="hybridMultilevel"/>
    <w:tmpl w:val="7D20B994"/>
    <w:lvl w:tplc="48E4D27C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4B9E3076"/>
    <w:multiLevelType w:val="hybridMultilevel"/>
    <w:tmpl w:val="5382083A"/>
    <w:lvl w:tplc="526C5C46" w:ilvl="0">
      <w:start w:val="41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504B17FC"/>
    <w:multiLevelType w:val="multilevel"/>
    <w:tmpl w:val="97C293EC"/>
    <w:lvl w:ilvl="0">
      <w:start w:val="1"/>
      <w:numFmt w:val="decimal"/>
      <w:lvlText w:val="%1."/>
      <w:lvlJc w:val="left"/>
      <w:pPr>
        <w:tabs>
          <w:tab w:pos="630" w:val="num"/>
        </w:tabs>
        <w:ind w:hanging="630" w:left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810" w:val="num"/>
        </w:tabs>
        <w:ind w:hanging="630" w:left="8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1">
    <w:nsid w:val="50645CA6"/>
    <w:multiLevelType w:val="hybridMultilevel"/>
    <w:tmpl w:val="A73C1278"/>
    <w:lvl w:tplc="DF1CBD88" w:ilvl="0">
      <w:start w:val="59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523C2081"/>
    <w:multiLevelType w:val="hybridMultilevel"/>
    <w:tmpl w:val="589CD9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2EC5EB9"/>
    <w:multiLevelType w:val="hybridMultilevel"/>
    <w:tmpl w:val="44D647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58A206A7"/>
    <w:multiLevelType w:val="hybridMultilevel"/>
    <w:tmpl w:val="C53AFBCC"/>
    <w:lvl w:tplc="2580E898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58E21DE0"/>
    <w:multiLevelType w:val="hybridMultilevel"/>
    <w:tmpl w:val="2C10EDEC"/>
    <w:lvl w:tplc="E93AED1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6">
    <w:nsid w:val="5A10603B"/>
    <w:multiLevelType w:val="hybridMultilevel"/>
    <w:tmpl w:val="C89A36C6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C481311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8">
    <w:nsid w:val="6279060D"/>
    <w:multiLevelType w:val="hybridMultilevel"/>
    <w:tmpl w:val="74461CC6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plc="2EA619B4" w:ilvl="1">
      <w:start w:val="3"/>
      <w:numFmt w:val="bullet"/>
      <w:lvlText w:val="–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652A55D9"/>
    <w:multiLevelType w:val="hybridMultilevel"/>
    <w:tmpl w:val="D19E284E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65FF445E"/>
    <w:multiLevelType w:val="multilevel"/>
    <w:tmpl w:val="FDD22312"/>
    <w:lvl w:ilvl="0">
      <w:start w:val="3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  <w:color w:val="000000"/>
      </w:rPr>
    </w:lvl>
  </w:abstractNum>
  <w:abstractNum w:abstractNumId="41">
    <w:nsid w:val="6A5213B1"/>
    <w:multiLevelType w:val="multilevel"/>
    <w:tmpl w:val="34B6710C"/>
    <w:lvl w:ilvl="0">
      <w:start w:val="2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  <w:color w:val="000000"/>
      </w:rPr>
    </w:lvl>
    <w:lvl w:ilvl="1">
      <w:start w:val="808"/>
      <w:numFmt w:val="decimal"/>
      <w:lvlText w:val="%1.%2."/>
      <w:lvlJc w:val="left"/>
      <w:pPr>
        <w:tabs>
          <w:tab w:pos="1095" w:val="num"/>
        </w:tabs>
        <w:ind w:hanging="735" w:left="109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55" w:val="num"/>
        </w:tabs>
        <w:ind w:hanging="735" w:left="1455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42">
    <w:nsid w:val="6E3836BA"/>
    <w:multiLevelType w:val="hybridMultilevel"/>
    <w:tmpl w:val="EFE6E884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6E673830"/>
    <w:multiLevelType w:val="singleLevel"/>
    <w:tmpl w:val="8B8AA7C2"/>
    <w:lvl w:ilvl="0">
      <w:start w:val="1"/>
      <w:numFmt w:val="decimal"/>
      <w:lvlText w:val="(%1)"/>
      <w:legacy w:legacyIndent="720" w:legacySpace="0" w:legacy="true"/>
      <w:lvlJc w:val="left"/>
      <w:pPr>
        <w:ind w:hanging="720" w:left="720"/>
      </w:pPr>
    </w:lvl>
  </w:abstractNum>
  <w:abstractNum w:abstractNumId="44">
    <w:nsid w:val="6FDC0C28"/>
    <w:multiLevelType w:val="hybridMultilevel"/>
    <w:tmpl w:val="0FD6F8EA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5">
    <w:nsid w:val="73060E45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46">
    <w:nsid w:val="78384E77"/>
    <w:multiLevelType w:val="hybridMultilevel"/>
    <w:tmpl w:val="F98898E0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7">
    <w:nsid w:val="7A2A7EAD"/>
    <w:multiLevelType w:val="hybridMultilevel"/>
    <w:tmpl w:val="DB307F7E"/>
    <w:lvl w:tplc="CE702A80" w:ilvl="0">
      <w:numFmt w:val="bullet"/>
      <w:lvlText w:val="-"/>
      <w:lvlJc w:val="left"/>
      <w:pPr>
        <w:tabs>
          <w:tab w:pos="1125" w:val="num"/>
        </w:tabs>
        <w:ind w:hanging="765" w:left="112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8">
    <w:nsid w:val="7BAF2A2D"/>
    <w:multiLevelType w:val="hybridMultilevel"/>
    <w:tmpl w:val="C3D6953A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0"/>
  </w:num>
  <w:num w:numId="3">
    <w:abstractNumId w:val="41"/>
  </w:num>
  <w:num w:numId="4">
    <w:abstractNumId w:val="0"/>
  </w:num>
  <w:num w:numId="5">
    <w:abstractNumId w:val="9"/>
  </w:num>
  <w:num w:numId="6">
    <w:abstractNumId w:val="5"/>
  </w:num>
  <w:num w:numId="7">
    <w:abstractNumId w:val="12"/>
  </w:num>
  <w:num w:numId="8">
    <w:abstractNumId w:val="37"/>
  </w:num>
  <w:num w:numId="9">
    <w:abstractNumId w:val="1"/>
  </w:num>
  <w:num w:numId="10">
    <w:abstractNumId w:val="19"/>
  </w:num>
  <w:num w:numId="11">
    <w:abstractNumId w:val="38"/>
  </w:num>
  <w:num w:numId="12">
    <w:abstractNumId w:val="29"/>
  </w:num>
  <w:num w:numId="13">
    <w:abstractNumId w:val="11"/>
  </w:num>
  <w:num w:numId="14">
    <w:abstractNumId w:val="44"/>
  </w:num>
  <w:num w:numId="15">
    <w:abstractNumId w:val="46"/>
  </w:num>
  <w:num w:numId="16">
    <w:abstractNumId w:val="18"/>
  </w:num>
  <w:num w:numId="17">
    <w:abstractNumId w:val="43"/>
  </w:num>
  <w:num w:numId="18">
    <w:abstractNumId w:val="27"/>
  </w:num>
  <w:num w:numId="19">
    <w:abstractNumId w:val="34"/>
  </w:num>
  <w:num w:numId="20">
    <w:abstractNumId w:val="23"/>
  </w:num>
  <w:num w:numId="21">
    <w:abstractNumId w:val="24"/>
  </w:num>
  <w:num w:numId="22">
    <w:abstractNumId w:val="15"/>
  </w:num>
  <w:num w:numId="23">
    <w:abstractNumId w:val="6"/>
  </w:num>
  <w:num w:numId="24">
    <w:abstractNumId w:val="25"/>
  </w:num>
  <w:num w:numId="25">
    <w:abstractNumId w:val="45"/>
  </w:num>
  <w:num w:numId="26">
    <w:abstractNumId w:val="7"/>
  </w:num>
  <w:num w:numId="27">
    <w:abstractNumId w:val="10"/>
  </w:num>
  <w:num w:numId="28">
    <w:abstractNumId w:val="17"/>
  </w:num>
  <w:num w:numId="29">
    <w:abstractNumId w:val="8"/>
  </w:num>
  <w:num w:numId="30">
    <w:abstractNumId w:val="22"/>
  </w:num>
  <w:num w:numId="31">
    <w:abstractNumId w:val="40"/>
  </w:num>
  <w:num w:numId="32">
    <w:abstractNumId w:val="21"/>
  </w:num>
  <w:num w:numId="33">
    <w:abstractNumId w:val="31"/>
  </w:num>
  <w:num w:numId="34">
    <w:abstractNumId w:val="28"/>
  </w:num>
  <w:num w:numId="35">
    <w:abstractNumId w:val="47"/>
  </w:num>
  <w:num w:numId="36">
    <w:abstractNumId w:val="32"/>
  </w:num>
  <w:num w:numId="37">
    <w:abstractNumId w:val="16"/>
  </w:num>
  <w:num w:numId="38">
    <w:abstractNumId w:val="4"/>
  </w:num>
  <w:num w:numId="39">
    <w:abstractNumId w:val="26"/>
  </w:num>
  <w:num w:numId="40">
    <w:abstractNumId w:val="33"/>
  </w:num>
  <w:num w:numId="41">
    <w:abstractNumId w:val="3"/>
  </w:num>
  <w:num w:numId="42">
    <w:abstractNumId w:val="48"/>
  </w:num>
  <w:num w:numId="43">
    <w:abstractNumId w:val="20"/>
  </w:num>
  <w:num w:numId="44">
    <w:abstractNumId w:val="14"/>
  </w:num>
  <w:num w:numId="45">
    <w:abstractNumId w:val="36"/>
  </w:num>
  <w:num w:numId="46">
    <w:abstractNumId w:val="42"/>
  </w:num>
  <w:num w:numId="47">
    <w:abstractNumId w:val="39"/>
  </w:num>
  <w:num w:numId="48">
    <w:abstractNumId w:val="13"/>
  </w:num>
  <w:num w:numId="49">
    <w:abstractNumId w:val="35"/>
  </w:num>
  <w:numIdMacAtCleanup w:val="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1417"/>
    <w:rsid w:val="000033BB"/>
    <w:rsid w:val="000037BA"/>
    <w:rsid w:val="00011F46"/>
    <w:rsid w:val="0003364A"/>
    <w:rsid w:val="00033823"/>
    <w:rsid w:val="000602A0"/>
    <w:rsid w:val="00064AEC"/>
    <w:rsid w:val="00094078"/>
    <w:rsid w:val="000A0E43"/>
    <w:rsid w:val="000A3204"/>
    <w:rsid w:val="000B5772"/>
    <w:rsid w:val="000D2EE6"/>
    <w:rsid w:val="000E0D4F"/>
    <w:rsid w:val="000E1541"/>
    <w:rsid w:val="000E1EA2"/>
    <w:rsid w:val="000F3D63"/>
    <w:rsid w:val="000F6DCE"/>
    <w:rsid w:val="000F719A"/>
    <w:rsid w:val="000F7E5A"/>
    <w:rsid w:val="001050A0"/>
    <w:rsid w:val="001051D2"/>
    <w:rsid w:val="00106225"/>
    <w:rsid w:val="00115FEA"/>
    <w:rsid w:val="001214D5"/>
    <w:rsid w:val="00122B90"/>
    <w:rsid w:val="00157A6C"/>
    <w:rsid w:val="00160ED7"/>
    <w:rsid w:val="0016231F"/>
    <w:rsid w:val="00162488"/>
    <w:rsid w:val="00164FA8"/>
    <w:rsid w:val="00196455"/>
    <w:rsid w:val="001A0071"/>
    <w:rsid w:val="001A047D"/>
    <w:rsid w:val="001A125D"/>
    <w:rsid w:val="001A5F6F"/>
    <w:rsid w:val="001B1313"/>
    <w:rsid w:val="001C12BD"/>
    <w:rsid w:val="001E3B77"/>
    <w:rsid w:val="001E4046"/>
    <w:rsid w:val="001E4514"/>
    <w:rsid w:val="001E4B5A"/>
    <w:rsid w:val="001E6D35"/>
    <w:rsid w:val="002009FB"/>
    <w:rsid w:val="00207B49"/>
    <w:rsid w:val="002127C5"/>
    <w:rsid w:val="00214080"/>
    <w:rsid w:val="00221491"/>
    <w:rsid w:val="00244EFF"/>
    <w:rsid w:val="0026256D"/>
    <w:rsid w:val="00266E4D"/>
    <w:rsid w:val="0027087D"/>
    <w:rsid w:val="00274598"/>
    <w:rsid w:val="002C327A"/>
    <w:rsid w:val="002C3F41"/>
    <w:rsid w:val="002C42F8"/>
    <w:rsid w:val="002D0978"/>
    <w:rsid w:val="002D7851"/>
    <w:rsid w:val="002E4E4B"/>
    <w:rsid w:val="002F67FE"/>
    <w:rsid w:val="00302226"/>
    <w:rsid w:val="003061FD"/>
    <w:rsid w:val="00306B99"/>
    <w:rsid w:val="00317811"/>
    <w:rsid w:val="00324CE1"/>
    <w:rsid w:val="00331836"/>
    <w:rsid w:val="0033365C"/>
    <w:rsid w:val="003426D9"/>
    <w:rsid w:val="00345D6C"/>
    <w:rsid w:val="00356D67"/>
    <w:rsid w:val="00360463"/>
    <w:rsid w:val="00362B27"/>
    <w:rsid w:val="00363A22"/>
    <w:rsid w:val="00367DDC"/>
    <w:rsid w:val="0037586C"/>
    <w:rsid w:val="00386208"/>
    <w:rsid w:val="003866CD"/>
    <w:rsid w:val="00390BE0"/>
    <w:rsid w:val="00394004"/>
    <w:rsid w:val="003B7CCC"/>
    <w:rsid w:val="003C2D74"/>
    <w:rsid w:val="003C2F38"/>
    <w:rsid w:val="003C5B9F"/>
    <w:rsid w:val="003C6534"/>
    <w:rsid w:val="003D38DF"/>
    <w:rsid w:val="003D4E33"/>
    <w:rsid w:val="00403E86"/>
    <w:rsid w:val="0040410C"/>
    <w:rsid w:val="00406F01"/>
    <w:rsid w:val="00410AA4"/>
    <w:rsid w:val="00414E44"/>
    <w:rsid w:val="0042504B"/>
    <w:rsid w:val="00437846"/>
    <w:rsid w:val="00442FCF"/>
    <w:rsid w:val="00444B66"/>
    <w:rsid w:val="00446871"/>
    <w:rsid w:val="00450777"/>
    <w:rsid w:val="00455F03"/>
    <w:rsid w:val="00457BD6"/>
    <w:rsid w:val="00464D5D"/>
    <w:rsid w:val="00470FA1"/>
    <w:rsid w:val="00483355"/>
    <w:rsid w:val="0048346F"/>
    <w:rsid w:val="004A0442"/>
    <w:rsid w:val="004A70B3"/>
    <w:rsid w:val="004B0438"/>
    <w:rsid w:val="004B151D"/>
    <w:rsid w:val="004C4877"/>
    <w:rsid w:val="004C5854"/>
    <w:rsid w:val="004E273A"/>
    <w:rsid w:val="004F1E8E"/>
    <w:rsid w:val="005234DD"/>
    <w:rsid w:val="005267BC"/>
    <w:rsid w:val="005332DA"/>
    <w:rsid w:val="00536149"/>
    <w:rsid w:val="00552FA7"/>
    <w:rsid w:val="0058092A"/>
    <w:rsid w:val="005843D4"/>
    <w:rsid w:val="0058697F"/>
    <w:rsid w:val="00587962"/>
    <w:rsid w:val="00590040"/>
    <w:rsid w:val="005A6D7B"/>
    <w:rsid w:val="005B564A"/>
    <w:rsid w:val="005B5E33"/>
    <w:rsid w:val="005D537E"/>
    <w:rsid w:val="005D7682"/>
    <w:rsid w:val="005E69BB"/>
    <w:rsid w:val="005F089E"/>
    <w:rsid w:val="005F6757"/>
    <w:rsid w:val="00604322"/>
    <w:rsid w:val="00604B39"/>
    <w:rsid w:val="00622ACD"/>
    <w:rsid w:val="00623E97"/>
    <w:rsid w:val="0062482F"/>
    <w:rsid w:val="00625EEF"/>
    <w:rsid w:val="00627305"/>
    <w:rsid w:val="00633BB9"/>
    <w:rsid w:val="0064216F"/>
    <w:rsid w:val="006662C7"/>
    <w:rsid w:val="00673F66"/>
    <w:rsid w:val="00675E4D"/>
    <w:rsid w:val="00692D8B"/>
    <w:rsid w:val="006953CD"/>
    <w:rsid w:val="006A250F"/>
    <w:rsid w:val="006A31F7"/>
    <w:rsid w:val="006C08A3"/>
    <w:rsid w:val="006C0EBC"/>
    <w:rsid w:val="006D6DDA"/>
    <w:rsid w:val="006E22BC"/>
    <w:rsid w:val="006E4D7D"/>
    <w:rsid w:val="006E533A"/>
    <w:rsid w:val="006F51FD"/>
    <w:rsid w:val="006F5F7E"/>
    <w:rsid w:val="007038AF"/>
    <w:rsid w:val="00705C74"/>
    <w:rsid w:val="007124FA"/>
    <w:rsid w:val="007126E0"/>
    <w:rsid w:val="00716A4B"/>
    <w:rsid w:val="00733B41"/>
    <w:rsid w:val="00753677"/>
    <w:rsid w:val="00755BB3"/>
    <w:rsid w:val="00770E29"/>
    <w:rsid w:val="00776273"/>
    <w:rsid w:val="00782B19"/>
    <w:rsid w:val="00783962"/>
    <w:rsid w:val="00790042"/>
    <w:rsid w:val="007B6E0A"/>
    <w:rsid w:val="007C1540"/>
    <w:rsid w:val="007D222B"/>
    <w:rsid w:val="007D7399"/>
    <w:rsid w:val="007D7C42"/>
    <w:rsid w:val="007F022F"/>
    <w:rsid w:val="007F2E07"/>
    <w:rsid w:val="007F68A5"/>
    <w:rsid w:val="00800506"/>
    <w:rsid w:val="0080070E"/>
    <w:rsid w:val="00805ABF"/>
    <w:rsid w:val="0081717A"/>
    <w:rsid w:val="00825545"/>
    <w:rsid w:val="008339CC"/>
    <w:rsid w:val="00842AC2"/>
    <w:rsid w:val="008475D1"/>
    <w:rsid w:val="00854B86"/>
    <w:rsid w:val="0087114C"/>
    <w:rsid w:val="008774C3"/>
    <w:rsid w:val="008870EF"/>
    <w:rsid w:val="008935CB"/>
    <w:rsid w:val="00897A06"/>
    <w:rsid w:val="008B250A"/>
    <w:rsid w:val="008B3200"/>
    <w:rsid w:val="008D22A3"/>
    <w:rsid w:val="00900B28"/>
    <w:rsid w:val="00910F64"/>
    <w:rsid w:val="00920C69"/>
    <w:rsid w:val="00921DA5"/>
    <w:rsid w:val="00942BE5"/>
    <w:rsid w:val="009464C5"/>
    <w:rsid w:val="009539B8"/>
    <w:rsid w:val="00960749"/>
    <w:rsid w:val="009625D5"/>
    <w:rsid w:val="00965798"/>
    <w:rsid w:val="00971B66"/>
    <w:rsid w:val="00977EDD"/>
    <w:rsid w:val="00992AEA"/>
    <w:rsid w:val="00994B0C"/>
    <w:rsid w:val="00997D0B"/>
    <w:rsid w:val="009A0FA7"/>
    <w:rsid w:val="009A3669"/>
    <w:rsid w:val="009A470E"/>
    <w:rsid w:val="009A68F4"/>
    <w:rsid w:val="009A6B92"/>
    <w:rsid w:val="009B7743"/>
    <w:rsid w:val="009D2CFE"/>
    <w:rsid w:val="009E39B0"/>
    <w:rsid w:val="009E6FB6"/>
    <w:rsid w:val="00A07643"/>
    <w:rsid w:val="00A15C3E"/>
    <w:rsid w:val="00A24242"/>
    <w:rsid w:val="00A278BF"/>
    <w:rsid w:val="00A3489F"/>
    <w:rsid w:val="00A36EA6"/>
    <w:rsid w:val="00A37145"/>
    <w:rsid w:val="00A429F8"/>
    <w:rsid w:val="00A47064"/>
    <w:rsid w:val="00A51CDE"/>
    <w:rsid w:val="00A5379D"/>
    <w:rsid w:val="00A621DB"/>
    <w:rsid w:val="00A63C11"/>
    <w:rsid w:val="00A6773A"/>
    <w:rsid w:val="00A826E1"/>
    <w:rsid w:val="00A84928"/>
    <w:rsid w:val="00A85678"/>
    <w:rsid w:val="00A861DD"/>
    <w:rsid w:val="00A95D78"/>
    <w:rsid w:val="00A967D1"/>
    <w:rsid w:val="00AA1EF4"/>
    <w:rsid w:val="00AB41D8"/>
    <w:rsid w:val="00AC41ED"/>
    <w:rsid w:val="00AC4335"/>
    <w:rsid w:val="00AD3BA5"/>
    <w:rsid w:val="00AE21F2"/>
    <w:rsid w:val="00AF7529"/>
    <w:rsid w:val="00AF768C"/>
    <w:rsid w:val="00B1280D"/>
    <w:rsid w:val="00B129B0"/>
    <w:rsid w:val="00B261C4"/>
    <w:rsid w:val="00B30616"/>
    <w:rsid w:val="00B42221"/>
    <w:rsid w:val="00B534D9"/>
    <w:rsid w:val="00B603AB"/>
    <w:rsid w:val="00B71269"/>
    <w:rsid w:val="00B77366"/>
    <w:rsid w:val="00B80C86"/>
    <w:rsid w:val="00B91417"/>
    <w:rsid w:val="00B94F0F"/>
    <w:rsid w:val="00BA1D62"/>
    <w:rsid w:val="00BB2EC6"/>
    <w:rsid w:val="00BB4058"/>
    <w:rsid w:val="00BC04B3"/>
    <w:rsid w:val="00BC1A40"/>
    <w:rsid w:val="00BD3A61"/>
    <w:rsid w:val="00BE25AC"/>
    <w:rsid w:val="00BF77F3"/>
    <w:rsid w:val="00BF7B5D"/>
    <w:rsid w:val="00C02937"/>
    <w:rsid w:val="00C24E65"/>
    <w:rsid w:val="00C33637"/>
    <w:rsid w:val="00C351C0"/>
    <w:rsid w:val="00C378AE"/>
    <w:rsid w:val="00C42A1C"/>
    <w:rsid w:val="00C516FE"/>
    <w:rsid w:val="00C54DF3"/>
    <w:rsid w:val="00C61E64"/>
    <w:rsid w:val="00C63E44"/>
    <w:rsid w:val="00C65EBD"/>
    <w:rsid w:val="00C74A5A"/>
    <w:rsid w:val="00C87D3B"/>
    <w:rsid w:val="00CA45FD"/>
    <w:rsid w:val="00CA4C5C"/>
    <w:rsid w:val="00CA532A"/>
    <w:rsid w:val="00CB4C8E"/>
    <w:rsid w:val="00CC1CB9"/>
    <w:rsid w:val="00CC4780"/>
    <w:rsid w:val="00CD7587"/>
    <w:rsid w:val="00CE0007"/>
    <w:rsid w:val="00D13022"/>
    <w:rsid w:val="00D14DC0"/>
    <w:rsid w:val="00D25DA9"/>
    <w:rsid w:val="00D27694"/>
    <w:rsid w:val="00D3345D"/>
    <w:rsid w:val="00D33AE8"/>
    <w:rsid w:val="00D42483"/>
    <w:rsid w:val="00D513BD"/>
    <w:rsid w:val="00D561E8"/>
    <w:rsid w:val="00D60E76"/>
    <w:rsid w:val="00D710E5"/>
    <w:rsid w:val="00D81A82"/>
    <w:rsid w:val="00D87060"/>
    <w:rsid w:val="00D900C1"/>
    <w:rsid w:val="00DA5487"/>
    <w:rsid w:val="00DA766B"/>
    <w:rsid w:val="00DB0730"/>
    <w:rsid w:val="00DB2A71"/>
    <w:rsid w:val="00DE11F5"/>
    <w:rsid w:val="00DF7343"/>
    <w:rsid w:val="00E0052F"/>
    <w:rsid w:val="00E01E05"/>
    <w:rsid w:val="00E04695"/>
    <w:rsid w:val="00E05CF5"/>
    <w:rsid w:val="00E06682"/>
    <w:rsid w:val="00E13766"/>
    <w:rsid w:val="00E1682C"/>
    <w:rsid w:val="00E300E7"/>
    <w:rsid w:val="00E31A1F"/>
    <w:rsid w:val="00E31ABD"/>
    <w:rsid w:val="00E32365"/>
    <w:rsid w:val="00E721B4"/>
    <w:rsid w:val="00E74B01"/>
    <w:rsid w:val="00E865B2"/>
    <w:rsid w:val="00E9080A"/>
    <w:rsid w:val="00E94E59"/>
    <w:rsid w:val="00E960AC"/>
    <w:rsid w:val="00E9746A"/>
    <w:rsid w:val="00E97B9A"/>
    <w:rsid w:val="00EA36BE"/>
    <w:rsid w:val="00EB61CA"/>
    <w:rsid w:val="00EC100B"/>
    <w:rsid w:val="00EC7E1D"/>
    <w:rsid w:val="00ED482F"/>
    <w:rsid w:val="00ED6E7C"/>
    <w:rsid w:val="00ED787B"/>
    <w:rsid w:val="00EE407D"/>
    <w:rsid w:val="00EE5463"/>
    <w:rsid w:val="00F12F8B"/>
    <w:rsid w:val="00F130DD"/>
    <w:rsid w:val="00F243B9"/>
    <w:rsid w:val="00F30EAD"/>
    <w:rsid w:val="00F51251"/>
    <w:rsid w:val="00F54682"/>
    <w:rsid w:val="00F55B9B"/>
    <w:rsid w:val="00F60DB5"/>
    <w:rsid w:val="00F670F7"/>
    <w:rsid w:val="00F73E19"/>
    <w:rsid w:val="00F75F8D"/>
    <w:rsid w:val="00F822D9"/>
    <w:rsid w:val="00F83C9A"/>
    <w:rsid w:val="00FA04C8"/>
    <w:rsid w:val="00FB0A4E"/>
    <w:rsid w:val="00FB5198"/>
    <w:rsid w:val="00FB7801"/>
    <w:rsid w:val="00FC22D0"/>
    <w:rsid w:val="00FD4D1F"/>
    <w:rsid w:val="00FE3C51"/>
    <w:rsid w:val="00FE75DB"/>
    <w:rsid w:val="00FF1BB8"/>
    <w:rsid w:val="00FF1E73"/>
    <w:rsid w:val="00FF37A6"/>
    <w:rsid w:val="00FF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name="heading 7"/>
    <w:lsdException w:qFormat="true" w:unhideWhenUsed="true" w:semiHidden="true" w:name="heading 8"/>
    <w:lsdException w:qFormat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cs="Arial" w:hAnsi="Arial" w:ascii="Arial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il1" w:type="paragraph">
    <w:name w:val="Stil1"/>
    <w:basedOn w:val="Normal"/>
    <w:rsid w:val="00B91417"/>
    <w:pPr>
      <w:pBdr>
        <w:top w:space="1" w:sz="24" w:color="auto" w:val="thinThickThinLargeGap"/>
        <w:left w:space="4" w:sz="24" w:color="auto" w:val="thinThickThinLargeGap"/>
        <w:bottom w:space="1" w:sz="24" w:color="auto" w:val="thinThickThinLargeGap"/>
        <w:right w:space="4" w:sz="24" w:color="auto" w:val="thinThickThinLargeGap"/>
      </w:pBdr>
    </w:pPr>
    <w:rPr>
      <w:b/>
      <w:sz w:val="36"/>
      <w:szCs w:val="36"/>
    </w:rPr>
  </w:style>
  <w:style w:customStyle="true" w:styleId="Stil2" w:type="paragraph">
    <w:name w:val="Stil2"/>
    <w:basedOn w:val="Normal"/>
    <w:rsid w:val="00B91417"/>
    <w:pPr>
      <w:jc w:val="center"/>
    </w:pPr>
    <w:rPr>
      <w:rFonts w:hAnsi="Castellar" w:asci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lineRule="auto" w:line="480" w:after="120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customStyle="true" w:styleId="xl59" w:type="paragraph">
    <w:name w:val="xl59"/>
    <w:basedOn w:val="Normal"/>
    <w:rsid w:val="005D7682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rsid w:val="005D7682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rsid w:val="005D7682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false"/>
      <w:autoSpaceDN w:val="false"/>
      <w:adjustRightInd w:val="false"/>
      <w:ind w:firstLine="708"/>
      <w:jc w:val="both"/>
    </w:pPr>
    <w:rPr>
      <w:rFonts w:cs="Arial" w:hAnsi="Arial" w:asci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true" w:styleId="xl62" w:type="paragraph">
    <w:name w:val="xl62"/>
    <w:basedOn w:val="Normal"/>
    <w:rsid w:val="00A84928"/>
    <w:pPr>
      <w:spacing w:afterAutospacing="true" w:after="100" w:beforeAutospacing="true" w:before="100"/>
      <w:jc w:val="both"/>
    </w:pPr>
    <w:rPr>
      <w:rFonts w:cs="Arial" w:eastAsia="Arial Unicode MS" w:hAnsi="Arial" w:ascii="Arial"/>
      <w:lang w:eastAsia="en-US"/>
    </w:rPr>
  </w:style>
  <w:style w:styleId="Obinitekst" w:type="paragraph">
    <w:name w:val="Plain Text"/>
    <w:basedOn w:val="Normal"/>
    <w:rsid w:val="006C0EBC"/>
    <w:rPr>
      <w:rFonts w:cs="Courier New" w:hAnsi="Courier New" w:ascii="Courier New"/>
      <w:sz w:val="20"/>
      <w:szCs w:val="20"/>
    </w:rPr>
  </w:style>
  <w:style w:customStyle="true" w:styleId="T-98-2" w:type="paragraph">
    <w:name w:val="T-9/8-2"/>
    <w:rsid w:val="006C0EB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6C0EBC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0B5772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870E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870EF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70EF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70EF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70EF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/>
    <w:lsdException w:name="heading 8" w:qFormat="1" w:semiHidden="1" w:unhideWhenUsed="1"/>
    <w:lsdException w:name="heading 9" w:qFormat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ascii="Arial" w:cs="Arial" w:hAnsi="Arial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il1" w:type="paragraph">
    <w:name w:val="Stil1"/>
    <w:basedOn w:val="Normal"/>
    <w:rsid w:val="00B91417"/>
    <w:pPr>
      <w:pBdr>
        <w:top w:color="auto" w:space="1" w:sz="24" w:val="thinThickThinLargeGap"/>
        <w:left w:color="auto" w:space="4" w:sz="24" w:val="thinThickThinLargeGap"/>
        <w:bottom w:color="auto" w:space="1" w:sz="24" w:val="thinThickThinLargeGap"/>
        <w:right w:color="auto" w:space="4" w:sz="24" w:val="thinThickThinLargeGap"/>
      </w:pBdr>
    </w:pPr>
    <w:rPr>
      <w:b/>
      <w:sz w:val="36"/>
      <w:szCs w:val="36"/>
    </w:rPr>
  </w:style>
  <w:style w:customStyle="1" w:styleId="Stil2" w:type="paragraph">
    <w:name w:val="Stil2"/>
    <w:basedOn w:val="Normal"/>
    <w:rsid w:val="00B91417"/>
    <w:pPr>
      <w:jc w:val="center"/>
    </w:pPr>
    <w:rPr>
      <w:rFonts w:ascii="Castellar" w:hAns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after="120" w:line="480" w:lineRule="auto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customStyle="1" w:styleId="xl59" w:type="paragraph">
    <w:name w:val="xl59"/>
    <w:basedOn w:val="Normal"/>
    <w:rsid w:val="005D7682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rsid w:val="005D7682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rsid w:val="005D7682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0"/>
      <w:autoSpaceDN w:val="0"/>
      <w:adjustRightInd w:val="0"/>
      <w:ind w:firstLine="708"/>
      <w:jc w:val="both"/>
    </w:pPr>
    <w:rPr>
      <w:rFonts w:ascii="Arial" w:cs="Arial" w:hAns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1" w:styleId="xl62" w:type="paragraph">
    <w:name w:val="xl62"/>
    <w:basedOn w:val="Normal"/>
    <w:rsid w:val="00A84928"/>
    <w:pPr>
      <w:spacing w:after="100" w:afterAutospacing="1" w:before="100" w:beforeAutospacing="1"/>
      <w:jc w:val="both"/>
    </w:pPr>
    <w:rPr>
      <w:rFonts w:ascii="Arial" w:cs="Arial" w:eastAsia="Arial Unicode MS" w:hAnsi="Arial"/>
      <w:lang w:eastAsia="en-US"/>
    </w:rPr>
  </w:style>
  <w:style w:styleId="Obinitekst" w:type="paragraph">
    <w:name w:val="Plain Text"/>
    <w:basedOn w:val="Normal"/>
    <w:rsid w:val="006C0EBC"/>
    <w:rPr>
      <w:rFonts w:ascii="Courier New" w:cs="Courier New" w:hAnsi="Courier New"/>
      <w:sz w:val="20"/>
      <w:szCs w:val="20"/>
    </w:rPr>
  </w:style>
  <w:style w:customStyle="1" w:styleId="T-98-2" w:type="paragraph">
    <w:name w:val="T-9/8-2"/>
    <w:rsid w:val="006C0EB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6C0EBC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0B5772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870E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870EF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70EF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70EF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70EF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srpnja 2016.</izvorni_sadrzaj>
    <derivirana_varijabla naziv="DomainObject.DatumDonosenjaOdluke_1">25.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1249</izvorni_sadrzaj>
    <derivirana_varijabla naziv="DomainObject.Predmet.Broj_1">1249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2016.</izvorni_sadrzaj>
    <derivirana_varijabla naziv="DomainObject.Predmet.DatumOsnivanja_1">25.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St-1249/2016</izvorni_sadrzaj>
    <derivirana_varijabla naziv="DomainObject.Predmet.OznakaBroj_1">St-1249/2016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St-224/00</izvorni_sadrzaj>
    <derivirana_varijabla naziv="DomainObject.Predmet.PrimjedbaSuca_1">Nastavak postupka radi naknadne diobe,
veza St-224/00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GP KVARNER d.d.</izvorni_sadrzaj>
    <derivirana_varijabla naziv="DomainObject.Predmet.ProtustrankaFormated_1">  Stečajna masa GP KVARNER d.d.</derivirana_varijabla>
  </DomainObject.Predmet.ProtustrankaFormated>
  <DomainObject.Predmet.ProtustrankaFormatedOIB>
    <izvorni_sadrzaj>  Stečajna masa GP KVARNER d.d., OIB 12223146067</izvorni_sadrzaj>
    <derivirana_varijabla naziv="DomainObject.Predmet.ProtustrankaFormatedOIB_1">  Stečajna masa GP KVARNER d.d., OIB 12223146067</derivirana_varijabla>
  </DomainObject.Predmet.ProtustrankaFormatedOIB>
  <DomainObject.Predmet.ProtustrankaFormatedWithAdress>
    <izvorni_sadrzaj> Stečajna masa GP KVARNER d.d., Put Stogate 38, 51513 Omišalj</izvorni_sadrzaj>
    <derivirana_varijabla naziv="DomainObject.Predmet.ProtustrankaFormatedWithAdress_1"> Stečajna masa GP KVARNER d.d., Put Stogate 38, 51513 Omišalj</derivirana_varijabla>
  </DomainObject.Predmet.ProtustrankaFormatedWithAdress>
  <DomainObject.Predmet.ProtustrankaFormatedWithAdressOIB>
    <izvorni_sadrzaj> Stečajna masa GP KVARNER d.d., OIB 12223146067, Put Stogate 38, 51513 Omišalj</izvorni_sadrzaj>
    <derivirana_varijabla naziv="DomainObject.Predmet.ProtustrankaFormatedWithAdressOIB_1"> Stečajna masa GP KVARNER d.d., OIB 12223146067, Put Stogate 38, 51513 Omišalj</derivirana_varijabla>
  </DomainObject.Predmet.ProtustrankaFormatedWithAdressOIB>
  <DomainObject.Predmet.ProtustrankaWithAdress>
    <izvorni_sadrzaj>Stečajna masa GP KVARNER d.d. Put Stogate 38, 51513 Omišalj</izvorni_sadrzaj>
    <derivirana_varijabla naziv="DomainObject.Predmet.ProtustrankaWithAdress_1">Stečajna masa GP KVARNER d.d. Put Stogate 38, 51513 Omišalj</derivirana_varijabla>
  </DomainObject.Predmet.ProtustrankaWithAdress>
  <DomainObject.Predmet.ProtustrankaWithAdressOIB>
    <izvorni_sadrzaj>Stečajna masa GP KVARNER d.d., OIB 12223146067, Put Stogate 38, 51513 Omišalj</izvorni_sadrzaj>
    <derivirana_varijabla naziv="DomainObject.Predmet.ProtustrankaWithAdressOIB_1">Stečajna masa GP KVARNER d.d., OIB 12223146067, Put Stogate 38, 51513 Omišalj</derivirana_varijabla>
  </DomainObject.Predmet.ProtustrankaWithAdressOIB>
  <DomainObject.Predmet.ProtustrankaNazivFormated>
    <izvorni_sadrzaj>Stečajna masa GP KVARNER d.d.</izvorni_sadrzaj>
    <derivirana_varijabla naziv="DomainObject.Predmet.ProtustrankaNazivFormated_1">Stečajna masa GP KVARNER d.d.</derivirana_varijabla>
  </DomainObject.Predmet.ProtustrankaNazivFormated>
  <DomainObject.Predmet.ProtustrankaNazivFormatedOIB>
    <izvorni_sadrzaj>Stečajna masa GP KVARNER d.d., OIB 12223146067</izvorni_sadrzaj>
    <derivirana_varijabla naziv="DomainObject.Predmet.ProtustrankaNazivFormatedOIB_1">Stečajna masa GP KVARNER d.d., OIB 12223146067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BOGDAN VESELINOVIĆ stečajni upravitelj</izvorni_sadrzaj>
    <derivirana_varijabla naziv="DomainObject.Predmet.StrankaFormated_1">  BOGDAN VESELINOVIĆ stečajni upravitelj</derivirana_varijabla>
  </DomainObject.Predmet.StrankaFormated>
  <DomainObject.Predmet.StrankaFormatedOIB>
    <izvorni_sadrzaj>  BOGDAN VESELINOVIĆ stečajni upravitelj, OIB 56077684422</izvorni_sadrzaj>
    <derivirana_varijabla naziv="DomainObject.Predmet.StrankaFormatedOIB_1">  BOGDAN VESELINOVIĆ stečajni upravitelj, OIB 56077684422</derivirana_varijabla>
  </DomainObject.Predmet.StrankaFormatedOIB>
  <DomainObject.Predmet.StrankaFormatedWithAdress>
    <izvorni_sadrzaj> BOGDAN VESELINOVIĆ stečajni upravitelj, Put Stogate 38, 51513 Omišalj</izvorni_sadrzaj>
    <derivirana_varijabla naziv="DomainObject.Predmet.StrankaFormatedWithAdress_1"> BOGDAN VESELINOVIĆ stečajni upravitelj, Put Stogate 38, 51513 Omišalj</derivirana_varijabla>
  </DomainObject.Predmet.StrankaFormatedWithAdress>
  <DomainObject.Predmet.StrankaFormatedWithAdressOIB>
    <izvorni_sadrzaj> BOGDAN VESELINOVIĆ stečajni upravitelj, OIB 56077684422, Put Stogate 38, 51513 Omišalj</izvorni_sadrzaj>
    <derivirana_varijabla naziv="DomainObject.Predmet.StrankaFormatedWithAdressOIB_1"> BOGDAN VESELINOVIĆ stečajni upravitelj, OIB 56077684422, Put Stogate 38, 51513 Omišalj</derivirana_varijabla>
  </DomainObject.Predmet.StrankaFormatedWithAdressOIB>
  <DomainObject.Predmet.StrankaWithAdress>
    <izvorni_sadrzaj>BOGDAN VESELINOVIĆ stečajni upravitelj Put Stogate 38,51513 Omišalj</izvorni_sadrzaj>
    <derivirana_varijabla naziv="DomainObject.Predmet.StrankaWithAdress_1">BOGDAN VESELINOVIĆ stečajni upravitelj Put Stogate 38,51513 Omišalj</derivirana_varijabla>
  </DomainObject.Predmet.StrankaWithAdress>
  <DomainObject.Predmet.StrankaWithAdressOIB>
    <izvorni_sadrzaj>BOGDAN VESELINOVIĆ stečajni upravitelj, OIB 56077684422, Put Stogate 38,51513 Omišalj</izvorni_sadrzaj>
    <derivirana_varijabla naziv="DomainObject.Predmet.StrankaWithAdressOIB_1">BOGDAN VESELINOVIĆ stečajni upravitelj, OIB 56077684422, Put Stogate 38,51513 Omišalj</derivirana_varijabla>
  </DomainObject.Predmet.StrankaWithAdressOIB>
  <DomainObject.Predmet.StrankaNazivFormated>
    <izvorni_sadrzaj>BOGDAN VESELINOVIĆ stečajni upravitelj</izvorni_sadrzaj>
    <derivirana_varijabla naziv="DomainObject.Predmet.StrankaNazivFormated_1">BOGDAN VESELINOVIĆ stečajni upravitelj</derivirana_varijabla>
  </DomainObject.Predmet.StrankaNazivFormated>
  <DomainObject.Predmet.StrankaNazivFormatedOIB>
    <izvorni_sadrzaj>BOGDAN VESELINOVIĆ stečajni upravitelj, OIB 56077684422</izvorni_sadrzaj>
    <derivirana_varijabla naziv="DomainObject.Predmet.StrankaNazivFormatedOIB_1">BOGDAN VESELINOVIĆ stečajni upravitelj, OIB 56077684422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BOGDAN VESELINOVIĆ stečajni upravitelj</item>
    </izvorni_sadrzaj>
    <derivirana_varijabla naziv="DomainObject.Predmet.StrankaListFormated_1">
      <item>BOGDAN VESELINOVIĆ stečajni upravitelj</item>
    </derivirana_varijabla>
  </DomainObject.Predmet.StrankaListFormated>
  <DomainObject.Predmet.StrankaListFormatedOIB>
    <izvorni_sadrzaj>
      <item>BOGDAN VESELINOVIĆ stečajni upravitelj, OIB 56077684422</item>
    </izvorni_sadrzaj>
    <derivirana_varijabla naziv="DomainObject.Predmet.StrankaListFormatedOIB_1">
      <item>BOGDAN VESELINOVIĆ stečajni upravitelj, OIB 56077684422</item>
    </derivirana_varijabla>
  </DomainObject.Predmet.StrankaListFormatedOIB>
  <DomainObject.Predmet.StrankaListFormatedWithAdress>
    <izvorni_sadrzaj>
      <item>BOGDAN VESELINOVIĆ stečajni upravitelj, Put Stogate 38, 51513 Omišalj</item>
    </izvorni_sadrzaj>
    <derivirana_varijabla naziv="DomainObject.Predmet.StrankaListFormatedWithAdress_1">
      <item>BOGDAN VESELINOVIĆ stečajni upravitelj, Put Stogate 38, 51513 Omišalj</item>
    </derivirana_varijabla>
  </DomainObject.Predmet.StrankaListFormatedWithAdress>
  <DomainObject.Predmet.StrankaListFormatedWithAdressOIB>
    <izvorni_sadrzaj>
      <item>BOGDAN VESELINOVIĆ stečajni upravitelj, OIB 56077684422, Put Stogate 38, 51513 Omišalj</item>
    </izvorni_sadrzaj>
    <derivirana_varijabla naziv="DomainObject.Predmet.StrankaListFormatedWithAdressOIB_1">
      <item>BOGDAN VESELINOVIĆ stečajni upravitelj, OIB 56077684422, Put Stogate 38, 51513 Omišalj</item>
    </derivirana_varijabla>
  </DomainObject.Predmet.StrankaListFormatedWithAdressOIB>
  <DomainObject.Predmet.StrankaListNazivFormated>
    <izvorni_sadrzaj>
      <item>BOGDAN VESELINOVIĆ stečajni upravitelj</item>
    </izvorni_sadrzaj>
    <derivirana_varijabla naziv="DomainObject.Predmet.StrankaListNazivFormated_1">
      <item>BOGDAN VESELINOVIĆ stečajni upravitelj</item>
    </derivirana_varijabla>
  </DomainObject.Predmet.StrankaListNazivFormated>
  <DomainObject.Predmet.StrankaListNazivFormatedOIB>
    <izvorni_sadrzaj>
      <item>BOGDAN VESELINOVIĆ stečajni upravitelj, OIB 56077684422</item>
    </izvorni_sadrzaj>
    <derivirana_varijabla naziv="DomainObject.Predmet.StrankaListNazivFormatedOIB_1">
      <item>BOGDAN VESELINOVIĆ stečajni upravitelj, OIB 56077684422</item>
    </derivirana_varijabla>
  </DomainObject.Predmet.StrankaListNazivFormatedOIB>
  <DomainObject.Predmet.ProtuStrankaListFormated>
    <izvorni_sadrzaj>
      <item>Stečajna masa GP KVARNER d.d.</item>
    </izvorni_sadrzaj>
    <derivirana_varijabla naziv="DomainObject.Predmet.ProtuStrankaListFormated_1">
      <item>Stečajna masa GP KVARNER d.d.</item>
    </derivirana_varijabla>
  </DomainObject.Predmet.ProtuStrankaListFormated>
  <DomainObject.Predmet.ProtuStrankaListFormatedOIB>
    <izvorni_sadrzaj>
      <item>Stečajna masa GP KVARNER d.d., OIB 12223146067</item>
    </izvorni_sadrzaj>
    <derivirana_varijabla naziv="DomainObject.Predmet.ProtuStrankaListFormatedOIB_1">
      <item>Stečajna masa GP KVARNER d.d., OIB 12223146067</item>
    </derivirana_varijabla>
  </DomainObject.Predmet.ProtuStrankaListFormatedOIB>
  <DomainObject.Predmet.ProtuStrankaListFormatedWithAdress>
    <izvorni_sadrzaj>
      <item>Stečajna masa GP KVARNER d.d., Put Stogate 38, 51513 Omišalj</item>
    </izvorni_sadrzaj>
    <derivirana_varijabla naziv="DomainObject.Predmet.ProtuStrankaListFormatedWithAdress_1">
      <item>Stečajna masa GP KVARNER d.d., Put Stogate 38, 51513 Omišalj</item>
    </derivirana_varijabla>
  </DomainObject.Predmet.ProtuStrankaListFormatedWithAdress>
  <DomainObject.Predmet.ProtuStrankaListFormatedWithAdressOIB>
    <izvorni_sadrzaj>
      <item>Stečajna masa GP KVARNER d.d., OIB 12223146067, Put Stogate 38, 51513 Omišalj</item>
    </izvorni_sadrzaj>
    <derivirana_varijabla naziv="DomainObject.Predmet.ProtuStrankaListFormatedWithAdressOIB_1">
      <item>Stečajna masa GP KVARNER d.d., OIB 12223146067, Put Stogate 38, 51513 Omišalj</item>
    </derivirana_varijabla>
  </DomainObject.Predmet.ProtuStrankaListFormatedWithAdressOIB>
  <DomainObject.Predmet.ProtuStrankaListNazivFormated>
    <izvorni_sadrzaj>
      <item>Stečajna masa GP KVARNER d.d.</item>
    </izvorni_sadrzaj>
    <derivirana_varijabla naziv="DomainObject.Predmet.ProtuStrankaListNazivFormated_1">
      <item>Stečajna masa GP KVARNER d.d.</item>
    </derivirana_varijabla>
  </DomainObject.Predmet.ProtuStrankaListNazivFormated>
  <DomainObject.Predmet.ProtuStrankaListNazivFormatedOIB>
    <izvorni_sadrzaj>
      <item>Stečajna masa GP KVARNER d.d., OIB 12223146067</item>
    </izvorni_sadrzaj>
    <derivirana_varijabla naziv="DomainObject.Predmet.ProtuStrankaListNazivFormatedOIB_1">
      <item>Stečajna masa GP KVARNER d.d., OIB 12223146067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2016.</izvorni_sadrzaj>
    <derivirana_varijabla naziv="DomainObject.Datum_1">25.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BOGDAN VESELINOVIĆ stečajni upravitelj</izvorni_sadrzaj>
    <derivirana_varijabla naziv="DomainObject.Predmet.StrankaIDrugi_1">BOGDAN VESELINOVIĆ stečajni upravitelj</derivirana_varijabla>
  </DomainObject.Predmet.StrankaIDrugi>
  <DomainObject.Predmet.ProtustrankaIDrugi>
    <izvorni_sadrzaj>Stečajna masa GP KVARNER d.d.</izvorni_sadrzaj>
    <derivirana_varijabla naziv="DomainObject.Predmet.ProtustrankaIDrugi_1">Stečajna masa GP KVARNER d.d.</derivirana_varijabla>
  </DomainObject.Predmet.ProtustrankaIDrugi>
  <DomainObject.Predmet.StrankaIDrugiAdressOIB>
    <izvorni_sadrzaj>BOGDAN VESELINOVIĆ stečajni upravitelj, OIB 56077684422, Put Stogate 38, 51513 Omišalj</izvorni_sadrzaj>
    <derivirana_varijabla naziv="DomainObject.Predmet.StrankaIDrugiAdressOIB_1">BOGDAN VESELINOVIĆ stečajni upravitelj, OIB 56077684422, Put Stogate 38, 51513 Omišalj</derivirana_varijabla>
  </DomainObject.Predmet.StrankaIDrugiAdressOIB>
  <DomainObject.Predmet.ProtustrankaIDrugiAdressOIB>
    <izvorni_sadrzaj>Stečajna masa GP KVARNER d.d., OIB 12223146067, Put Stogate 38, 51513 Omišalj</izvorni_sadrzaj>
    <derivirana_varijabla naziv="DomainObject.Predmet.ProtustrankaIDrugiAdressOIB_1">Stečajna masa GP KVARNER d.d., OIB 12223146067, Put Stogate 38, 51513 Omišalj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BOGDAN VESELINOVIĆ stečajni upravitelj</item>
      <item>Stečajna masa GP KVARNER d.d.</item>
    </izvorni_sadrzaj>
    <derivirana_varijabla naziv="DomainObject.Predmet.SudioniciListNaziv_1">
      <item>BOGDAN VESELINOVIĆ stečajni upravitelj</item>
      <item>Stečajna masa GP KVARNER d.d.</item>
    </derivirana_varijabla>
  </DomainObject.Predmet.SudioniciListNaziv>
  <DomainObject.Predmet.SudioniciListAdressOIB>
    <izvorni_sadrzaj>
      <item>BOGDAN VESELINOVIĆ stečajni upravitelj, OIB 56077684422, Put Stogate 38,51513 Omišalj</item>
      <item>Stečajna masa GP KVARNER d.d., OIB 12223146067, Put Stogate 38,51513 Omišalj</item>
    </izvorni_sadrzaj>
    <derivirana_varijabla naziv="DomainObject.Predmet.SudioniciListAdressOIB_1">
      <item>BOGDAN VESELINOVIĆ stečajni upravitelj, OIB 56077684422, Put Stogate 38,51513 Omišalj</item>
      <item>Stečajna masa GP KVARNER d.d., OIB 12223146067, Put Stogate 38,51513 Omišalj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56077684422</item>
      <item>, OIB 12223146067</item>
    </izvorni_sadrzaj>
    <derivirana_varijabla naziv="DomainObject.Predmet.SudioniciListNazivOIB_1">
      <item>, OIB 56077684422</item>
      <item>, OIB 12223146067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4137FB-329F-4981-9AD6-1B8D59983E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462</properties:Words>
  <properties:Characters>2278</properties:Characters>
  <properties:Lines>75</properties:Lines>
  <properties:Paragraphs>29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2907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2016-07-25T10:40:00Z</dcterms:created>
  <dc:creator>Korisnik</dc:creator>
  <cp:lastModifiedBy>Tanja Fidel</cp:lastModifiedBy>
  <cp:lastPrinted>2016-07-25T10:45:00Z</cp:lastPrinted>
  <dcterms:modified xmlns:xsi="http://www.w3.org/2001/XMLSchema-instance" xsi:type="dcterms:W3CDTF">2016-07-25T10:54:00Z</dcterms:modified>
  <cp:revision>6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