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0a58d" w14:paraId="ea0a58d"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w:t>
      </w:r>
      <w:proofErr w:type="spellStart"/>
      <w:r w:rsidRPr="002C25BF">
        <w:rPr>
          <w:rFonts w:hAnsi="Times New Roman" w:ascii="Times New Roman"/>
          <w:lang w:val="hr-HR"/>
        </w:rPr>
        <w:t>Amruševa</w:t>
      </w:r>
      <w:proofErr w:type="spellEnd"/>
      <w:r w:rsidRPr="002C25BF">
        <w:rPr>
          <w:rFonts w:hAnsi="Times New Roman" w:ascii="Times New Roman"/>
          <w:lang w:val="hr-HR"/>
        </w:rPr>
        <w:t xml:space="preserve">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804310">
        <w:rPr>
          <w:rFonts w:hAnsi="Times New Roman" w:ascii="Times New Roman"/>
          <w:lang w:val="hr-HR"/>
        </w:rPr>
        <w:t>1</w:t>
      </w:r>
      <w:r w:rsidR="00995C6C">
        <w:rPr>
          <w:rFonts w:hAnsi="Times New Roman" w:ascii="Times New Roman"/>
          <w:lang w:val="hr-HR"/>
        </w:rPr>
        <w:t>899</w:t>
      </w:r>
      <w:r w:rsidR="00804310">
        <w:rPr>
          <w:rFonts w:hAnsi="Times New Roman" w:ascii="Times New Roman"/>
          <w:lang w:val="hr-HR"/>
        </w:rPr>
        <w:t>/2017</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2C26FA">
      <w:pPr>
        <w:jc w:val="center"/>
        <w:rPr>
          <w:rFonts w:hAnsi="Times New Roman" w:ascii="Times New Roman"/>
          <w:szCs w:val="24"/>
          <w:lang w:val="hr-HR"/>
        </w:rPr>
      </w:pPr>
    </w:p>
    <w:p w:rsidRDefault="00997BA9" w:rsidP="006741C9" w:rsidR="006741C9" w:rsidRPr="00995C6C">
      <w:pPr>
        <w:jc w:val="both"/>
        <w:rPr>
          <w:rFonts w:hAnsi="Times New Roman" w:ascii="Times New Roman"/>
          <w:szCs w:val="24"/>
          <w:lang w:val="hr-HR"/>
        </w:rPr>
      </w:pPr>
      <w:r w:rsidRPr="00995C6C">
        <w:rPr>
          <w:rFonts w:hAnsi="Times New Roman" w:ascii="Times New Roman"/>
          <w:szCs w:val="24"/>
          <w:lang w:val="hr-HR"/>
        </w:rPr>
        <w:tab/>
      </w:r>
      <w:r w:rsidR="006741C9" w:rsidRPr="00995C6C">
        <w:rPr>
          <w:rFonts w:hAnsi="Times New Roman" w:ascii="Times New Roman"/>
          <w:szCs w:val="24"/>
          <w:lang w:val="hr-HR"/>
        </w:rPr>
        <w:t xml:space="preserve">Trgovački sud u Zagrebu po sucu pojedincu  Vjekoslavu Zaninoviću u skraćenom stečajnom postupku pokrenutim nad dužnikom </w:t>
      </w:r>
      <w:r w:rsidR="00995C6C" w:rsidRPr="00995C6C">
        <w:rPr>
          <w:rFonts w:hAnsi="Times New Roman" w:ascii="Times New Roman"/>
          <w:szCs w:val="24"/>
          <w:lang w:val="hr-HR"/>
        </w:rPr>
        <w:t>MRAMOR AMBIJENT društvo s ograničenom odgovornošću za građenje i trgovinu, Zagreb, Horvatova 83,  OIB: 19593271315</w:t>
      </w:r>
      <w:r w:rsidR="006741C9" w:rsidRPr="00995C6C">
        <w:rPr>
          <w:rFonts w:hAnsi="Times New Roman" w:ascii="Times New Roman"/>
          <w:szCs w:val="24"/>
          <w:lang w:val="hr-HR"/>
        </w:rPr>
        <w:t xml:space="preserve">, dana </w:t>
      </w:r>
      <w:r w:rsidR="002C26FA" w:rsidRPr="00995C6C">
        <w:rPr>
          <w:rFonts w:hAnsi="Times New Roman" w:ascii="Times New Roman"/>
          <w:szCs w:val="24"/>
          <w:lang w:val="hr-HR"/>
        </w:rPr>
        <w:t>24</w:t>
      </w:r>
      <w:r w:rsidR="00804310" w:rsidRPr="00995C6C">
        <w:rPr>
          <w:rFonts w:hAnsi="Times New Roman" w:ascii="Times New Roman"/>
          <w:szCs w:val="24"/>
          <w:lang w:val="hr-HR"/>
        </w:rPr>
        <w:t>. listopada 2017. godine</w:t>
      </w:r>
    </w:p>
    <w:p w:rsidRDefault="006741C9" w:rsidP="006741C9" w:rsidR="006741C9" w:rsidRPr="002C26FA">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rsidRPr="00995C6C">
      <w:pPr>
        <w:jc w:val="center"/>
        <w:rPr>
          <w:rFonts w:hAnsi="Times New Roman" w:ascii="Times New Roman"/>
          <w:szCs w:val="24"/>
          <w:lang w:val="hr-HR"/>
        </w:rPr>
      </w:pPr>
    </w:p>
    <w:p w:rsidRDefault="00804310" w:rsidP="00804310" w:rsidR="006741C9" w:rsidRPr="00995C6C">
      <w:pPr>
        <w:ind w:firstLine="709"/>
        <w:jc w:val="both"/>
        <w:rPr>
          <w:rFonts w:hAnsi="Times New Roman" w:ascii="Times New Roman"/>
          <w:szCs w:val="24"/>
          <w:lang w:val="hr-HR"/>
        </w:rPr>
      </w:pPr>
      <w:r w:rsidRPr="00995C6C">
        <w:rPr>
          <w:rFonts w:hAnsi="Times New Roman" w:ascii="Times New Roman"/>
          <w:szCs w:val="24"/>
          <w:lang w:val="hr-HR"/>
        </w:rPr>
        <w:t xml:space="preserve">I) </w:t>
      </w:r>
      <w:r w:rsidR="006741C9" w:rsidRPr="00995C6C">
        <w:rPr>
          <w:rFonts w:hAnsi="Times New Roman" w:ascii="Times New Roman"/>
          <w:szCs w:val="24"/>
          <w:lang w:val="hr-HR"/>
        </w:rPr>
        <w:t xml:space="preserve">Pozivaju se vjerovnici dužnika </w:t>
      </w:r>
      <w:r w:rsidR="00995C6C" w:rsidRPr="00995C6C">
        <w:rPr>
          <w:rFonts w:hAnsi="Times New Roman" w:ascii="Times New Roman"/>
          <w:szCs w:val="24"/>
          <w:lang w:val="hr-HR"/>
        </w:rPr>
        <w:t xml:space="preserve">MRAMOR AMBIJENT društvo s ograničenom odgovornošću za građenje i trgovinu, Zagreb, Horvatova 83,  OIB: 19593271315 </w:t>
      </w:r>
      <w:r w:rsidR="006741C9" w:rsidRPr="00995C6C">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995C6C" w:rsidRPr="00995C6C">
        <w:rPr>
          <w:rFonts w:hAnsi="Times New Roman" w:ascii="Times New Roman"/>
          <w:szCs w:val="24"/>
          <w:lang w:val="hr-HR"/>
        </w:rPr>
        <w:t>MRAMOR AMBIJENT d.o.o., Zagreb, Horvatova 83,  OIB: 19593271315</w:t>
      </w:r>
      <w:r w:rsidR="006741C9" w:rsidRPr="00995C6C">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neizvršenih osnova za plaćanje iznosi 3.703,88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lastRenderedPageBreak/>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pPr>
        <w:jc w:val="both"/>
        <w:rPr>
          <w:rFonts w:hAnsi="Times New Roman" w:ascii="Times New Roman"/>
          <w:lang w:val="hr-HR"/>
        </w:rPr>
      </w:pPr>
    </w:p>
    <w:p w:rsidRDefault="006741C9" w:rsidP="006741C9" w:rsidR="006741C9">
      <w:pPr>
        <w:jc w:val="both"/>
        <w:rPr>
          <w:rFonts w:hAnsi="Times New Roman" w:ascii="Times New Roman"/>
          <w:lang w:val="hr-HR"/>
        </w:rPr>
      </w:pPr>
      <w:r>
        <w:rPr>
          <w:rFonts w:hAnsi="Times New Roman" w:ascii="Times New Roman"/>
          <w:lang w:val="hr-HR"/>
        </w:rPr>
        <w:tab/>
        <w:t xml:space="preserve">Posebnim je zaključkom pozvana osoba za zastupanje dužnika po zakonu dostaviti javnobilježnički ovjerovljeni </w:t>
      </w:r>
      <w:proofErr w:type="spellStart"/>
      <w:r>
        <w:rPr>
          <w:rFonts w:hAnsi="Times New Roman" w:ascii="Times New Roman"/>
          <w:lang w:val="hr-HR"/>
        </w:rPr>
        <w:t>prokazni</w:t>
      </w:r>
      <w:proofErr w:type="spellEnd"/>
      <w:r>
        <w:rPr>
          <w:rFonts w:hAnsi="Times New Roman" w:ascii="Times New Roman"/>
          <w:lang w:val="hr-HR"/>
        </w:rPr>
        <w:t xml:space="preserve"> popis imovine i obveza dužnika.</w:t>
      </w:r>
    </w:p>
    <w:p w:rsidRDefault="006741C9" w:rsidP="006741C9" w:rsidR="006741C9">
      <w:pPr>
        <w:jc w:val="both"/>
        <w:rPr>
          <w:rFonts w:hAnsi="Times New Roman" w:ascii="Times New Roman"/>
          <w:szCs w:val="24"/>
          <w:lang w:val="hr-HR"/>
        </w:rPr>
      </w:pP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 xml:space="preserve">Vjerovnici su pozvani postupiti kao u izreci ovog zaključka temeljem odredbe čl.430. SZ uz upozorenje na pravne posljedice iz </w:t>
      </w:r>
      <w:proofErr w:type="spellStart"/>
      <w:r>
        <w:rPr>
          <w:rFonts w:hAnsi="Times New Roman" w:ascii="Times New Roman"/>
          <w:szCs w:val="24"/>
          <w:lang w:val="hr-HR"/>
        </w:rPr>
        <w:t>čl</w:t>
      </w:r>
      <w:proofErr w:type="spellEnd"/>
      <w:r>
        <w:rPr>
          <w:rFonts w:hAnsi="Times New Roman" w:ascii="Times New Roman"/>
          <w:szCs w:val="24"/>
          <w:lang w:val="hr-HR"/>
        </w:rPr>
        <w:t xml:space="preserve">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804310">
        <w:rPr>
          <w:rFonts w:hAnsi="Times New Roman" w:ascii="Times New Roman"/>
          <w:lang w:val="hr-HR"/>
        </w:rPr>
        <w:t>2</w:t>
      </w:r>
      <w:r w:rsidR="002C26FA">
        <w:rPr>
          <w:rFonts w:hAnsi="Times New Roman" w:ascii="Times New Roman"/>
          <w:lang w:val="hr-HR"/>
        </w:rPr>
        <w:t>4</w:t>
      </w:r>
      <w:r w:rsidR="00804310">
        <w:rPr>
          <w:rFonts w:hAnsi="Times New Roman" w:ascii="Times New Roman"/>
          <w:lang w:val="hr-HR"/>
        </w:rPr>
        <w:t>. listopada</w:t>
      </w:r>
      <w:r>
        <w:rPr>
          <w:rFonts w:hAnsi="Times New Roman" w:ascii="Times New Roman"/>
          <w:lang w:val="hr-HR"/>
        </w:rPr>
        <w:t xml:space="preserve"> 201</w:t>
      </w:r>
      <w:r w:rsidR="00804310">
        <w:rPr>
          <w:rFonts w:hAnsi="Times New Roman" w:ascii="Times New Roman"/>
          <w:lang w:val="hr-HR"/>
        </w:rPr>
        <w:t>7</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D7276D" w:rsidR="006741C9" w:rsidRPr="00D7276D">
      <w:pPr>
        <w:ind w:firstLine="720" w:left="5040"/>
        <w:jc w:val="right"/>
        <w:rPr>
          <w:rFonts w:hAnsi="Times New Roman" w:ascii="Times New Roman"/>
          <w:lang w:val="hr-HR"/>
        </w:rPr>
      </w:pPr>
      <w:r w:rsidRPr="00D7276D">
        <w:rPr>
          <w:rFonts w:hAnsi="Times New Roman" w:ascii="Times New Roman"/>
          <w:lang w:val="hr-HR"/>
        </w:rPr>
        <w:t xml:space="preserve">      SUDAC:</w:t>
      </w:r>
    </w:p>
    <w:p w:rsidRDefault="006741C9" w:rsidP="00D7276D" w:rsidR="00D7276D" w:rsidRPr="00D7276D">
      <w:pPr>
        <w:jc w:val="right"/>
        <w:rPr>
          <w:rFonts w:hAnsi="Times New Roman" w:ascii="Times New Roman"/>
        </w:rPr>
      </w:pPr>
      <w:r w:rsidRPr="00D7276D">
        <w:rPr>
          <w:rFonts w:hAnsi="Times New Roman" w:ascii="Times New Roman"/>
          <w:lang w:val="hr-HR"/>
        </w:rPr>
        <w:t>Vjekoslav Zaninović</w:t>
      </w:r>
      <w:r w:rsidR="00D7276D" w:rsidRPr="00D7276D">
        <w:rPr>
          <w:rFonts w:hAnsi="Times New Roman" w:ascii="Times New Roman"/>
          <w:lang w:val="hr-HR"/>
        </w:rPr>
        <w:t xml:space="preserve">, </w:t>
      </w:r>
      <w:proofErr w:type="spellStart"/>
      <w:r w:rsidR="00D7276D" w:rsidRPr="00D7276D">
        <w:rPr>
          <w:rFonts w:hAnsi="Times New Roman" w:ascii="Times New Roman"/>
        </w:rPr>
        <w:t>v.r</w:t>
      </w:r>
      <w:proofErr w:type="spellEnd"/>
      <w:r w:rsidR="00D7276D" w:rsidRPr="00D7276D">
        <w:rPr>
          <w:rFonts w:hAnsi="Times New Roman" w:ascii="Times New Roman"/>
        </w:rPr>
        <w:t>.</w:t>
      </w:r>
    </w:p>
    <w:p w:rsidRDefault="00D7276D" w:rsidP="00D7276D" w:rsidR="00D7276D" w:rsidRPr="00D7276D">
      <w:pPr>
        <w:jc w:val="right"/>
        <w:rPr>
          <w:rFonts w:hAnsi="Times New Roman" w:ascii="Times New Roman"/>
        </w:rPr>
      </w:pPr>
    </w:p>
    <w:p w:rsidRDefault="00D7276D" w:rsidP="00D7276D" w:rsidR="00D7276D" w:rsidRPr="00D7276D">
      <w:pPr>
        <w:jc w:val="right"/>
        <w:rPr>
          <w:rFonts w:hAnsi="Times New Roman" w:ascii="Times New Roman"/>
        </w:rPr>
      </w:pPr>
      <w:proofErr w:type="spellStart"/>
      <w:r w:rsidRPr="00D7276D">
        <w:rPr>
          <w:rFonts w:hAnsi="Times New Roman" w:ascii="Times New Roman"/>
        </w:rPr>
        <w:t>Za</w:t>
      </w:r>
      <w:proofErr w:type="spellEnd"/>
      <w:r w:rsidRPr="00D7276D">
        <w:rPr>
          <w:rFonts w:hAnsi="Times New Roman" w:ascii="Times New Roman"/>
        </w:rPr>
        <w:t xml:space="preserve"> </w:t>
      </w:r>
      <w:proofErr w:type="spellStart"/>
      <w:r w:rsidRPr="00D7276D">
        <w:rPr>
          <w:rFonts w:hAnsi="Times New Roman" w:ascii="Times New Roman"/>
        </w:rPr>
        <w:t>točnost</w:t>
      </w:r>
      <w:proofErr w:type="spellEnd"/>
      <w:r w:rsidRPr="00D7276D">
        <w:rPr>
          <w:rFonts w:hAnsi="Times New Roman" w:ascii="Times New Roman"/>
        </w:rPr>
        <w:t xml:space="preserve"> </w:t>
      </w:r>
      <w:proofErr w:type="spellStart"/>
      <w:r w:rsidRPr="00D7276D">
        <w:rPr>
          <w:rFonts w:hAnsi="Times New Roman" w:ascii="Times New Roman"/>
        </w:rPr>
        <w:t>otpravka</w:t>
      </w:r>
      <w:proofErr w:type="spellEnd"/>
    </w:p>
    <w:p w:rsidRDefault="00D7276D" w:rsidP="00D7276D" w:rsidR="00D7276D" w:rsidRPr="00D7276D">
      <w:pPr>
        <w:jc w:val="right"/>
        <w:rPr>
          <w:rFonts w:hAnsi="Times New Roman" w:ascii="Times New Roman"/>
        </w:rPr>
      </w:pPr>
      <w:proofErr w:type="spellStart"/>
      <w:proofErr w:type="gramStart"/>
      <w:r w:rsidRPr="00D7276D">
        <w:rPr>
          <w:rFonts w:hAnsi="Times New Roman" w:ascii="Times New Roman"/>
        </w:rPr>
        <w:t>ovlašteni</w:t>
      </w:r>
      <w:proofErr w:type="spellEnd"/>
      <w:proofErr w:type="gramEnd"/>
      <w:r w:rsidRPr="00D7276D">
        <w:rPr>
          <w:rFonts w:hAnsi="Times New Roman" w:ascii="Times New Roman"/>
        </w:rPr>
        <w:t xml:space="preserve"> </w:t>
      </w:r>
      <w:proofErr w:type="spellStart"/>
      <w:r w:rsidRPr="00D7276D">
        <w:rPr>
          <w:rFonts w:hAnsi="Times New Roman" w:ascii="Times New Roman"/>
        </w:rPr>
        <w:t>službenik</w:t>
      </w:r>
      <w:proofErr w:type="spellEnd"/>
    </w:p>
    <w:p w:rsidRDefault="00D7276D" w:rsidP="00D7276D" w:rsidR="006741C9" w:rsidRPr="00D7276D">
      <w:pPr>
        <w:jc w:val="right"/>
        <w:rPr>
          <w:rFonts w:hAnsi="Times New Roman" w:ascii="Times New Roman"/>
          <w:lang w:val="hr-HR"/>
        </w:rPr>
      </w:pPr>
      <w:r w:rsidRPr="00D7276D">
        <w:rPr>
          <w:rFonts w:hAnsi="Times New Roman" w:ascii="Times New Roman"/>
        </w:rPr>
        <w:t>Ksenija Nol</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6741C9" w:rsidP="006741C9" w:rsidR="006741C9">
      <w:pPr>
        <w:jc w:val="both"/>
        <w:rPr>
          <w:rFonts w:hAnsi="Times New Roman" w:ascii="Times New Roman"/>
          <w:i/>
          <w:szCs w:val="24"/>
          <w:lang w:val="hr-HR"/>
        </w:rPr>
      </w:pPr>
    </w:p>
    <w:p w:rsidRDefault="006741C9" w:rsidP="006741C9" w:rsidR="006741C9">
      <w:pPr>
        <w:jc w:val="both"/>
        <w:rPr>
          <w:rFonts w:hAnsi="Times New Roman" w:ascii="Times New Roman"/>
          <w:i/>
          <w:szCs w:val="24"/>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276D"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804310">
      <w:rPr>
        <w:rFonts w:hAnsi="Times New Roman" w:ascii="Times New Roman"/>
        <w:lang w:val="hr-HR"/>
      </w:rPr>
      <w:t>1</w:t>
    </w:r>
    <w:r w:rsidR="002C26FA">
      <w:rPr>
        <w:rFonts w:hAnsi="Times New Roman" w:ascii="Times New Roman"/>
        <w:lang w:val="hr-HR"/>
      </w:rPr>
      <w:t>8</w:t>
    </w:r>
    <w:r w:rsidR="00995C6C">
      <w:rPr>
        <w:rFonts w:hAnsi="Times New Roman" w:ascii="Times New Roman"/>
        <w:lang w:val="hr-HR"/>
      </w:rPr>
      <w:t>99</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285209"/>
    <w:rsid w:val="002C25BF"/>
    <w:rsid w:val="002C26FA"/>
    <w:rsid w:val="002E0D6B"/>
    <w:rsid w:val="0042162E"/>
    <w:rsid w:val="00481ADF"/>
    <w:rsid w:val="004D2646"/>
    <w:rsid w:val="00532B71"/>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A33CE"/>
    <w:rsid w:val="008D3C5A"/>
    <w:rsid w:val="00973EA5"/>
    <w:rsid w:val="00995C6C"/>
    <w:rsid w:val="00997BA9"/>
    <w:rsid w:val="009C2FA7"/>
    <w:rsid w:val="009F5765"/>
    <w:rsid w:val="00A30F0F"/>
    <w:rsid w:val="00A95334"/>
    <w:rsid w:val="00AB7883"/>
    <w:rsid w:val="00AD5255"/>
    <w:rsid w:val="00AF40B4"/>
    <w:rsid w:val="00B03169"/>
    <w:rsid w:val="00B2463B"/>
    <w:rsid w:val="00BA5129"/>
    <w:rsid w:val="00C57CAF"/>
    <w:rsid w:val="00CB1B4C"/>
    <w:rsid w:val="00CF2939"/>
    <w:rsid w:val="00D44D4F"/>
    <w:rsid w:val="00D7276D"/>
    <w:rsid w:val="00D955F3"/>
    <w:rsid w:val="00D978FE"/>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D7276D"/>
    <w:rPr>
      <w:color w:val="808080"/>
      <w:bdr w:space="0" w:sz="0" w:color="auto" w:val="none"/>
      <w:shd w:fill="auto" w:color="auto" w:val="clear"/>
    </w:rPr>
  </w:style>
  <w:style w:customStyle="true" w:styleId="eSPISCCParagraphDefaultFont" w:type="character">
    <w:name w:val="eSPIS_CC_Paragraph Default Font"/>
    <w:basedOn w:val="Zadanifontodlomka"/>
    <w:rsid w:val="00D727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276D"/>
    <w:rPr>
      <w:bdr w:space="0" w:sz="0" w:color="auto" w:val="none"/>
      <w:shd w:fill="FFFFCC" w:color="auto" w:val="clear"/>
      <w:lang w:val="hr-HR"/>
    </w:rPr>
  </w:style>
  <w:style w:customStyle="true" w:styleId="PozadinaSvijetloCrvena" w:type="character">
    <w:name w:val="Pozadina_SvijetloCrvena"/>
    <w:basedOn w:val="eSPISCCParagraphDefaultFont"/>
    <w:rsid w:val="00D727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27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D7276D"/>
    <w:rPr>
      <w:color w:val="808080"/>
      <w:bdr w:color="auto" w:space="0" w:sz="0" w:val="none"/>
      <w:shd w:color="auto" w:fill="auto" w:val="clear"/>
    </w:rPr>
  </w:style>
  <w:style w:customStyle="1" w:styleId="eSPISCCParagraphDefaultFont" w:type="character">
    <w:name w:val="eSPIS_CC_Paragraph Default Font"/>
    <w:basedOn w:val="Zadanifontodlomka"/>
    <w:rsid w:val="00D727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276D"/>
    <w:rPr>
      <w:bdr w:color="auto" w:space="0" w:sz="0" w:val="none"/>
      <w:shd w:color="auto" w:fill="FFFFCC" w:val="clear"/>
      <w:lang w:val="hr-HR"/>
    </w:rPr>
  </w:style>
  <w:style w:customStyle="1" w:styleId="PozadinaSvijetloCrvena" w:type="character">
    <w:name w:val="Pozadina_SvijetloCrvena"/>
    <w:basedOn w:val="eSPISCCParagraphDefaultFont"/>
    <w:rsid w:val="00D727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27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1899</izvorni_sadrzaj>
    <derivirana_varijabla naziv="DomainObject.Predmet.Broj_1">1899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St-1899/2017</izvorni_sadrzaj>
    <derivirana_varijabla naziv="DomainObject.Predmet.OznakaBroj_1">St-1899/2017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MRAMOR AMBIJENT d.o.o.</izvorni_sadrzaj>
    <derivirana_varijabla naziv="DomainObject.Predmet.ProtustrankaFormated_1">  MRAMOR AMBIJENT d.o.o.</derivirana_varijabla>
  </DomainObject.Predmet.ProtustrankaFormated>
  <DomainObject.Predmet.ProtustrankaFormatedOIB>
    <izvorni_sadrzaj>  MRAMOR AMBIJENT d.o.o., OIB 19593271315</izvorni_sadrzaj>
    <derivirana_varijabla naziv="DomainObject.Predmet.ProtustrankaFormatedOIB_1">  MRAMOR AMBIJENT d.o.o., OIB 19593271315</derivirana_varijabla>
  </DomainObject.Predmet.ProtustrankaFormatedOIB>
  <DomainObject.Predmet.ProtustrankaFormatedWithAdress>
    <izvorni_sadrzaj> MRAMOR AMBIJENT d.o.o., Horvatova 83, 10000 Zagreb</izvorni_sadrzaj>
    <derivirana_varijabla naziv="DomainObject.Predmet.ProtustrankaFormatedWithAdress_1"> MRAMOR AMBIJENT d.o.o., Horvatova 83, 10000 Zagreb</derivirana_varijabla>
  </DomainObject.Predmet.ProtustrankaFormatedWithAdress>
  <DomainObject.Predmet.ProtustrankaFormatedWithAdressOIB>
    <izvorni_sadrzaj> MRAMOR AMBIJENT d.o.o., OIB 19593271315, Horvatova 83, 10000 Zagreb</izvorni_sadrzaj>
    <derivirana_varijabla naziv="DomainObject.Predmet.ProtustrankaFormatedWithAdressOIB_1"> MRAMOR AMBIJENT d.o.o., OIB 19593271315, Horvatova 83, 10000 Zagreb</derivirana_varijabla>
  </DomainObject.Predmet.ProtustrankaFormatedWithAdressOIB>
  <DomainObject.Predmet.ProtustrankaWithAdress>
    <izvorni_sadrzaj>MRAMOR AMBIJENT d.o.o. Horvatova 83, 10000 Zagreb</izvorni_sadrzaj>
    <derivirana_varijabla naziv="DomainObject.Predmet.ProtustrankaWithAdress_1">MRAMOR AMBIJENT d.o.o. Horvatova 83, 10000 Zagreb</derivirana_varijabla>
  </DomainObject.Predmet.ProtustrankaWithAdress>
  <DomainObject.Predmet.ProtustrankaWithAdressOIB>
    <izvorni_sadrzaj>MRAMOR AMBIJENT d.o.o., OIB 19593271315, Horvatova 83, 10000 Zagreb</izvorni_sadrzaj>
    <derivirana_varijabla naziv="DomainObject.Predmet.ProtustrankaWithAdressOIB_1">MRAMOR AMBIJENT d.o.o., OIB 19593271315, Horvatova 83, 10000 Zagreb</derivirana_varijabla>
  </DomainObject.Predmet.ProtustrankaWithAdressOIB>
  <DomainObject.Predmet.ProtustrankaNazivFormated>
    <izvorni_sadrzaj>MRAMOR AMBIJENT d.o.o.</izvorni_sadrzaj>
    <derivirana_varijabla naziv="DomainObject.Predmet.ProtustrankaNazivFormated_1">MRAMOR AMBIJENT d.o.o.</derivirana_varijabla>
  </DomainObject.Predmet.ProtustrankaNazivFormated>
  <DomainObject.Predmet.ProtustrankaNazivFormatedOIB>
    <izvorni_sadrzaj>MRAMOR AMBIJENT d.o.o., OIB 19593271315</izvorni_sadrzaj>
    <derivirana_varijabla naziv="DomainObject.Predmet.ProtustrankaNazivFormatedOIB_1">MRAMOR AMBIJENT d.o.o., OIB 19593271315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MRAMOR AMBIJENT d.o.o.</item>
    </izvorni_sadrzaj>
    <derivirana_varijabla naziv="DomainObject.Predmet.ProtuStrankaListFormated_1">
      <item>MRAMOR AMBIJENT d.o.o.</item>
    </derivirana_varijabla>
  </DomainObject.Predmet.ProtuStrankaListFormated>
  <DomainObject.Predmet.ProtuStrankaListFormatedOIB>
    <izvorni_sadrzaj>
      <item>MRAMOR AMBIJENT d.o.o., OIB 19593271315</item>
    </izvorni_sadrzaj>
    <derivirana_varijabla naziv="DomainObject.Predmet.ProtuStrankaListFormatedOIB_1">
      <item>MRAMOR AMBIJENT d.o.o., OIB 19593271315</item>
    </derivirana_varijabla>
  </DomainObject.Predmet.ProtuStrankaListFormatedOIB>
  <DomainObject.Predmet.ProtuStrankaListFormatedWithAdress>
    <izvorni_sadrzaj>
      <item>MRAMOR AMBIJENT d.o.o., Horvatova 83, 10000 Zagreb</item>
    </izvorni_sadrzaj>
    <derivirana_varijabla naziv="DomainObject.Predmet.ProtuStrankaListFormatedWithAdress_1">
      <item>MRAMOR AMBIJENT d.o.o., Horvatova 83, 10000 Zagreb</item>
    </derivirana_varijabla>
  </DomainObject.Predmet.ProtuStrankaListFormatedWithAdress>
  <DomainObject.Predmet.ProtuStrankaListFormatedWithAdressOIB>
    <izvorni_sadrzaj>
      <item>MRAMOR AMBIJENT d.o.o., OIB 19593271315, Horvatova 83, 10000 Zagreb</item>
    </izvorni_sadrzaj>
    <derivirana_varijabla naziv="DomainObject.Predmet.ProtuStrankaListFormatedWithAdressOIB_1">
      <item>MRAMOR AMBIJENT d.o.o., OIB 19593271315, Horvatova 83, 10000 Zagreb</item>
    </derivirana_varijabla>
  </DomainObject.Predmet.ProtuStrankaListFormatedWithAdressOIB>
  <DomainObject.Predmet.ProtuStrankaListNazivFormated>
    <izvorni_sadrzaj>
      <item>MRAMOR AMBIJENT d.o.o.</item>
    </izvorni_sadrzaj>
    <derivirana_varijabla naziv="DomainObject.Predmet.ProtuStrankaListNazivFormated_1">
      <item>MRAMOR AMBIJENT d.o.o.</item>
    </derivirana_varijabla>
  </DomainObject.Predmet.ProtuStrankaListNazivFormated>
  <DomainObject.Predmet.ProtuStrankaListNazivFormatedOIB>
    <izvorni_sadrzaj>
      <item>MRAMOR AMBIJENT d.o.o., OIB 19593271315</item>
    </izvorni_sadrzaj>
    <derivirana_varijabla naziv="DomainObject.Predmet.ProtuStrankaListNazivFormatedOIB_1">
      <item>MRAMOR AMBIJENT d.o.o., OIB 19593271315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MRAMOR AMBIJENT d.o.o.</izvorni_sadrzaj>
    <derivirana_varijabla naziv="DomainObject.Predmet.ProtustrankaIDrugi_1">MRAMOR AMBIJENT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MRAMOR AMBIJENT d.o.o., OIB 19593271315, Horvatova 83, 10000 Zagreb</izvorni_sadrzaj>
    <derivirana_varijabla naziv="DomainObject.Predmet.ProtustrankaIDrugiAdressOIB_1">MRAMOR AMBIJENT d.o.o., OIB 19593271315, Horvatova 83,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MRAMOR AMBIJENT d.o.o.</item>
    </izvorni_sadrzaj>
    <derivirana_varijabla naziv="DomainObject.Predmet.SudioniciListNaziv_1">
      <item>FINA Regionalni centar Zagreb</item>
      <item>MRAMOR AMBIJENT d.o.o.</item>
    </derivirana_varijabla>
  </DomainObject.Predmet.SudioniciListNaziv>
  <DomainObject.Predmet.SudioniciListAdressOIB>
    <izvorni_sadrzaj>
      <item>FINA Regionalni centar Zagreb, OIB 85821130368, Trg svibanjskih žrtava 1995.1,10000 Zagreb</item>
      <item>MRAMOR AMBIJENT d.o.o., OIB 19593271315, Horvatova 83,10000 Zagreb</item>
    </izvorni_sadrzaj>
    <derivirana_varijabla naziv="DomainObject.Predmet.SudioniciListAdressOIB_1">
      <item>FINA Regionalni centar Zagreb, OIB 85821130368, Trg svibanjskih žrtava 1995.1,10000 Zagreb</item>
      <item>MRAMOR AMBIJENT d.o.o., OIB 19593271315, Horvatova 83,10000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19593271315</item>
    </izvorni_sadrzaj>
    <derivirana_varijabla naziv="DomainObject.Predmet.SudioniciListNazivOIB_1">
      <item>, OIB 85821130368</item>
      <item>, OIB 19593271315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409</properties:Words>
  <properties:Characters>2284</properties:Characters>
  <properties:Lines>74</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2017-10-24T07:11:00Z</dcterms:created>
  <dc:creator>Sudsko vijeæe</dc:creator>
  <cp:lastModifiedBy>Ksenija Nol</cp:lastModifiedBy>
  <cp:lastPrinted>2016-07-29T11:14:00Z</cp:lastPrinted>
  <dcterms:modified xmlns:xsi="http://www.w3.org/2001/XMLSchema-instance" xsi:type="dcterms:W3CDTF">2017-10-24T07:15:00Z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