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56ba" w14:paraId="d4056b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2E7DBE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0335DC">
        <w:rPr>
          <w:sz w:val="24"/>
          <w:szCs w:val="24"/>
        </w:rPr>
        <w:t>1</w:t>
      </w:r>
      <w:r w:rsidR="002E7DBE">
        <w:rPr>
          <w:sz w:val="24"/>
          <w:szCs w:val="24"/>
        </w:rPr>
        <w:t>5</w:t>
      </w:r>
      <w:r w:rsidR="000335DC">
        <w:rPr>
          <w:sz w:val="24"/>
          <w:szCs w:val="24"/>
        </w:rPr>
        <w:t>. srpnja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2E7DBE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897D8E">
        <w:rPr>
          <w:sz w:val="24"/>
          <w:szCs w:val="24"/>
        </w:rPr>
        <w:t>TehnoTeh d.o.o.</w:t>
      </w:r>
      <w:r w:rsidR="000335DC">
        <w:rPr>
          <w:sz w:val="24"/>
          <w:szCs w:val="24"/>
        </w:rPr>
        <w:t xml:space="preserve">, </w:t>
      </w:r>
      <w:r w:rsidR="0053523B">
        <w:rPr>
          <w:sz w:val="24"/>
          <w:szCs w:val="24"/>
        </w:rPr>
        <w:t xml:space="preserve">sa sjedištem u </w:t>
      </w:r>
      <w:r w:rsidR="00897D8E">
        <w:rPr>
          <w:sz w:val="24"/>
          <w:szCs w:val="24"/>
        </w:rPr>
        <w:t>Opatiji, Andrije Štangera 19, OIB: 27629009132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897D8E">
        <w:rPr>
          <w:color w:val="000000"/>
          <w:sz w:val="24"/>
          <w:szCs w:val="24"/>
        </w:rPr>
        <w:t>14.207,69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2E7DBE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897D8E">
        <w:rPr>
          <w:color w:val="000000"/>
          <w:sz w:val="24"/>
          <w:szCs w:val="24"/>
        </w:rPr>
        <w:t>797/16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2E7DBE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897D8E">
        <w:rPr>
          <w:color w:val="000000"/>
          <w:sz w:val="24"/>
          <w:szCs w:val="24"/>
        </w:rPr>
        <w:t>797</w:t>
      </w:r>
      <w:r w:rsidR="000335DC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2E7DBE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DBE" w:rsidP="002E7DBE" w:rsidR="002E7DBE">
      <w:pPr>
        <w:spacing w:lineRule="auto" w:line="240" w:after="0"/>
      </w:pPr>
      <w:r>
        <w:separator/>
      </w:r>
    </w:p>
  </w:endnote>
  <w:endnote w:id="0" w:type="continuationSeparator">
    <w:p w:rsidRDefault="002E7DBE" w:rsidP="002E7DBE" w:rsidR="002E7D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DBE" w:rsidP="002E7DBE" w:rsidR="002E7DBE">
      <w:pPr>
        <w:spacing w:lineRule="auto" w:line="240" w:after="0"/>
      </w:pPr>
      <w:r>
        <w:separator/>
      </w:r>
    </w:p>
  </w:footnote>
  <w:footnote w:id="0" w:type="continuationSeparator">
    <w:p w:rsidRDefault="002E7DBE" w:rsidP="002E7DBE" w:rsidR="002E7D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DBE" w:rsidR="002E7DBE" w:rsidRPr="002E7DBE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2E7DBE">
      <w:rPr>
        <w:sz w:val="24"/>
        <w:szCs w:val="24"/>
      </w:rPr>
      <w:t xml:space="preserve">Poslovni broj: </w:t>
    </w:r>
    <w:r>
      <w:rPr>
        <w:sz w:val="24"/>
        <w:szCs w:val="24"/>
      </w:rPr>
      <w:t>4. St-797/16-5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E7DBE"/>
    <w:rsid w:val="003009ED"/>
    <w:rsid w:val="00316716"/>
    <w:rsid w:val="003662E5"/>
    <w:rsid w:val="00384C70"/>
    <w:rsid w:val="003E52C0"/>
    <w:rsid w:val="004A534D"/>
    <w:rsid w:val="004C52A0"/>
    <w:rsid w:val="0053523B"/>
    <w:rsid w:val="00577FF6"/>
    <w:rsid w:val="00635D1B"/>
    <w:rsid w:val="00647591"/>
    <w:rsid w:val="006504B8"/>
    <w:rsid w:val="006B5B6E"/>
    <w:rsid w:val="00780CD9"/>
    <w:rsid w:val="00854878"/>
    <w:rsid w:val="00864CD4"/>
    <w:rsid w:val="00897D8E"/>
    <w:rsid w:val="008B635C"/>
    <w:rsid w:val="008C0FCE"/>
    <w:rsid w:val="008F1B9E"/>
    <w:rsid w:val="00955B0C"/>
    <w:rsid w:val="00957323"/>
    <w:rsid w:val="00A367FD"/>
    <w:rsid w:val="00A61780"/>
    <w:rsid w:val="00AD35AF"/>
    <w:rsid w:val="00AE2F9B"/>
    <w:rsid w:val="00B6266A"/>
    <w:rsid w:val="00B74753"/>
    <w:rsid w:val="00B93C81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7D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7DBE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7D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7DBE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7D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7DBE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7D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7DBE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TEHNOTEH d.o.o.</izvorni_sadrzaj>
    <derivirana_varijabla naziv="DomainObject.Predmet.ProtustrankaFormated_1">  TEHNOTEH d.o.o.</derivirana_varijabla>
  </DomainObject.Predmet.ProtustrankaFormated>
  <DomainObject.Predmet.ProtustrankaFormatedOIB>
    <izvorni_sadrzaj>  TEHNOTEH d.o.o., OIB 27629009132</izvorni_sadrzaj>
    <derivirana_varijabla naziv="DomainObject.Predmet.ProtustrankaFormatedOIB_1">  TEHNOTEH d.o.o., OIB 27629009132</derivirana_varijabla>
  </DomainObject.Predmet.ProtustrankaFormatedOIB>
  <DomainObject.Predmet.ProtustrankaFormatedWithAdress>
    <izvorni_sadrzaj> TEHNOTEH d.o.o., Andrije Štangera 19, 51410 Opatija</izvorni_sadrzaj>
    <derivirana_varijabla naziv="DomainObject.Predmet.ProtustrankaFormatedWithAdress_1"> TEHNOTEH d.o.o., Andrije Štangera 19, 51410 Opatija</derivirana_varijabla>
  </DomainObject.Predmet.ProtustrankaFormatedWithAdress>
  <DomainObject.Predmet.ProtustrankaFormatedWithAdressOIB>
    <izvorni_sadrzaj> TEHNOTEH d.o.o., OIB 27629009132, Andrije Štangera 19, 51410 Opatija</izvorni_sadrzaj>
    <derivirana_varijabla naziv="DomainObject.Predmet.ProtustrankaFormatedWithAdressOIB_1"> TEHNOTEH d.o.o., OIB 27629009132, Andrije Štangera 19, 51410 Opatija</derivirana_varijabla>
  </DomainObject.Predmet.ProtustrankaFormatedWithAdressOIB>
  <DomainObject.Predmet.ProtustrankaWithAdress>
    <izvorni_sadrzaj>TEHNOTEH d.o.o. Andrije Štangera 19, 51410 Opatija</izvorni_sadrzaj>
    <derivirana_varijabla naziv="DomainObject.Predmet.ProtustrankaWithAdress_1">TEHNOTEH d.o.o. Andrije Štangera 19, 51410 Opatija</derivirana_varijabla>
  </DomainObject.Predmet.ProtustrankaWithAdress>
  <DomainObject.Predmet.ProtustrankaWithAdressOIB>
    <izvorni_sadrzaj>TEHNOTEH d.o.o., OIB 27629009132, Andrije Štangera 19, 51410 Opatija</izvorni_sadrzaj>
    <derivirana_varijabla naziv="DomainObject.Predmet.ProtustrankaWithAdressOIB_1">TEHNOTEH d.o.o., OIB 27629009132, Andrije Štangera 19, 51410 Opatija</derivirana_varijabla>
  </DomainObject.Predmet.ProtustrankaWithAdressOIB>
  <DomainObject.Predmet.ProtustrankaNazivFormated>
    <izvorni_sadrzaj>TEHNOTEH d.o.o.</izvorni_sadrzaj>
    <derivirana_varijabla naziv="DomainObject.Predmet.ProtustrankaNazivFormated_1">TEHNOTEH d.o.o.</derivirana_varijabla>
  </DomainObject.Predmet.ProtustrankaNazivFormated>
  <DomainObject.Predmet.ProtustrankaNazivFormatedOIB>
    <izvorni_sadrzaj>TEHNOTEH d.o.o., OIB 27629009132</izvorni_sadrzaj>
    <derivirana_varijabla naziv="DomainObject.Predmet.ProtustrankaNazivFormatedOIB_1">TEHNOTEH d.o.o., OIB 27629009132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TEHNOTEH d.o.o.</item>
    </izvorni_sadrzaj>
    <derivirana_varijabla naziv="DomainObject.Predmet.ProtuStrankaListFormated_1">
      <item>TEHNOTEH d.o.o.</item>
    </derivirana_varijabla>
  </DomainObject.Predmet.ProtuStrankaListFormated>
  <DomainObject.Predmet.ProtuStrankaListFormatedOIB>
    <izvorni_sadrzaj>
      <item>TEHNOTEH d.o.o., OIB 27629009132</item>
    </izvorni_sadrzaj>
    <derivirana_varijabla naziv="DomainObject.Predmet.ProtuStrankaListFormatedOIB_1">
      <item>TEHNOTEH d.o.o., OIB 27629009132</item>
    </derivirana_varijabla>
  </DomainObject.Predmet.ProtuStrankaListFormatedOIB>
  <DomainObject.Predmet.ProtuStrankaListFormatedWithAdress>
    <izvorni_sadrzaj>
      <item>TEHNOTEH d.o.o., Andrije Štangera 19, 51410 Opatija</item>
    </izvorni_sadrzaj>
    <derivirana_varijabla naziv="DomainObject.Predmet.ProtuStrankaListFormatedWithAdress_1">
      <item>TEHNOTEH d.o.o., Andrije Štangera 19, 51410 Opatija</item>
    </derivirana_varijabla>
  </DomainObject.Predmet.ProtuStrankaListFormatedWithAdress>
  <DomainObject.Predmet.ProtuStrankaListFormatedWithAdressOIB>
    <izvorni_sadrzaj>
      <item>TEHNOTEH d.o.o., OIB 27629009132, Andrije Štangera 19, 51410 Opatija</item>
    </izvorni_sadrzaj>
    <derivirana_varijabla naziv="DomainObject.Predmet.ProtuStrankaListFormatedWithAdressOIB_1">
      <item>TEHNOTEH d.o.o., OIB 27629009132, Andrije Štangera 19, 51410 Opatija</item>
    </derivirana_varijabla>
  </DomainObject.Predmet.ProtuStrankaListFormatedWithAdressOIB>
  <DomainObject.Predmet.ProtuStrankaListNazivFormated>
    <izvorni_sadrzaj>
      <item>TEHNOTEH d.o.o.</item>
    </izvorni_sadrzaj>
    <derivirana_varijabla naziv="DomainObject.Predmet.ProtuStrankaListNazivFormated_1">
      <item>TEHNOTEH d.o.o.</item>
    </derivirana_varijabla>
  </DomainObject.Predmet.ProtuStrankaListNazivFormated>
  <DomainObject.Predmet.ProtuStrankaListNazivFormatedOIB>
    <izvorni_sadrzaj>
      <item>TEHNOTEH d.o.o., OIB 27629009132</item>
    </izvorni_sadrzaj>
    <derivirana_varijabla naziv="DomainObject.Predmet.ProtuStrankaListNazivFormatedOIB_1">
      <item>TEHNOTEH d.o.o., OIB 27629009132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TEHNOTEH d.o.o.</izvorni_sadrzaj>
    <derivirana_varijabla naziv="DomainObject.Predmet.ProtustrankaIDrugi_1">TEHNOTEH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TEHNOTEH d.o.o., OIB 27629009132, Andrije Štangera 19, 51410 Opatija</izvorni_sadrzaj>
    <derivirana_varijabla naziv="DomainObject.Predmet.ProtustrankaIDrugiAdressOIB_1">TEHNOTEH d.o.o., OIB 27629009132,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TEHNOTEH d.o.o.</item>
    </izvorni_sadrzaj>
    <derivirana_varijabla naziv="DomainObject.Predmet.SudioniciListNaziv_1">
      <item>FINA  Rijeka</item>
      <item>TEHNOTEH d.o.o.</item>
    </derivirana_varijabla>
  </DomainObject.Predmet.SudioniciListNaziv>
  <DomainObject.Predmet.SudioniciListAdressOIB>
    <izvorni_sadrzaj>
      <item>FINA  Rijeka, OIB 85821130368, Frana Kurelca 8,51000 Rijeka</item>
      <item>TEHNOTEH d.o.o., OIB 27629009132, Andrije Štangera 19,51410 Opatija</item>
    </izvorni_sadrzaj>
    <derivirana_varijabla naziv="DomainObject.Predmet.SudioniciListAdressOIB_1">
      <item>FINA  Rijeka, OIB 85821130368, Frana Kurelca 8,51000 Rijeka</item>
      <item>TEHNOTEH d.o.o., OIB 27629009132,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27629009132</item>
    </izvorni_sadrzaj>
    <derivirana_varijabla naziv="DomainObject.Predmet.SudioniciListNazivOIB_1">
      <item>, OIB 85821130368</item>
      <item>, OIB 27629009132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1251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2016-07-12T12:35:00Z</dcterms:created>
  <dc:creator>Barbara Slavujević</dc:creator>
  <cp:lastModifiedBy>Barbara Slavujević</cp:lastModifiedBy>
  <cp:lastPrinted>2016-07-12T12:34:00Z</cp:lastPrinted>
  <dcterms:modified xmlns:xsi="http://www.w3.org/2001/XMLSchema-instance" xsi:type="dcterms:W3CDTF">2016-07-15T11:35:00Z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