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8197" w14:paraId="fd18197" w:rsidRDefault="00AD497D" w:rsidP="0011785B" w:rsidR="0011785B" w:rsidRPr="00643F03">
      <w:pPr>
        <w:ind w:firstLine="708"/>
        <w15:collapsed w:val="false"/>
        <w:rPr>
          <w:b/>
          <w:lang w:val="hr-HR"/>
        </w:rPr>
      </w:pPr>
      <w:bookmarkStart w:name="_GoBack" w:id="0"/>
      <w:bookmarkEnd w:id="0"/>
      <w:r w:rsidRPr="00643F03">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E54723" w:rsidRPr="00643F03">
        <w:rPr>
          <w:lang w:val="hr-HR"/>
        </w:rPr>
        <w:tab/>
      </w:r>
      <w:r w:rsidR="00E54723" w:rsidRPr="00643F03">
        <w:rPr>
          <w:lang w:val="hr-HR"/>
        </w:rPr>
        <w:tab/>
      </w:r>
      <w:r w:rsidR="00E54723" w:rsidRPr="00643F03">
        <w:rPr>
          <w:lang w:val="hr-HR"/>
        </w:rPr>
        <w:tab/>
      </w:r>
      <w:r w:rsidR="00E54723" w:rsidRPr="00643F03">
        <w:rPr>
          <w:lang w:val="hr-HR"/>
        </w:rPr>
        <w:tab/>
      </w:r>
      <w:r w:rsidR="00E54723" w:rsidRPr="00643F03">
        <w:rPr>
          <w:lang w:val="hr-HR"/>
        </w:rPr>
        <w:tab/>
      </w:r>
      <w:r w:rsidR="00E54723" w:rsidRPr="00643F03">
        <w:rPr>
          <w:lang w:val="hr-HR"/>
        </w:rPr>
        <w:tab/>
        <w:t xml:space="preserve">      </w:t>
      </w:r>
      <w:r w:rsidR="0011785B" w:rsidRPr="00643F03">
        <w:rPr>
          <w:b/>
          <w:lang w:val="hr-HR"/>
        </w:rPr>
        <w:t>Posl. br. 12. St-</w:t>
      </w:r>
      <w:r w:rsidR="00E54723" w:rsidRPr="00643F03">
        <w:rPr>
          <w:b/>
          <w:lang w:val="hr-HR"/>
        </w:rPr>
        <w:t>133/2001</w:t>
      </w:r>
    </w:p>
    <w:p w:rsidRDefault="0011785B" w:rsidP="0011785B" w:rsidR="0011785B" w:rsidRPr="00643F03">
      <w:pPr>
        <w:rPr>
          <w:b/>
          <w:lang w:val="hr-HR"/>
        </w:rPr>
      </w:pPr>
      <w:r w:rsidRPr="00643F03">
        <w:rPr>
          <w:b/>
          <w:lang w:val="hr-HR"/>
        </w:rPr>
        <w:t>REPUBLIKA HRVATSKA</w:t>
      </w:r>
    </w:p>
    <w:p w:rsidRDefault="0011785B" w:rsidP="0011785B" w:rsidR="0011785B" w:rsidRPr="00643F03">
      <w:pPr>
        <w:rPr>
          <w:b/>
          <w:lang w:val="hr-HR"/>
        </w:rPr>
      </w:pPr>
      <w:r w:rsidRPr="00643F03">
        <w:rPr>
          <w:b/>
          <w:lang w:val="hr-HR"/>
        </w:rPr>
        <w:t>TRGOVAČKI SUD U SPLITU</w:t>
      </w:r>
    </w:p>
    <w:p w:rsidRDefault="0011785B" w:rsidP="0011785B" w:rsidR="0011785B" w:rsidRPr="00643F03">
      <w:pPr>
        <w:rPr>
          <w:b/>
          <w:lang w:val="hr-HR"/>
        </w:rPr>
      </w:pPr>
      <w:r w:rsidRPr="00643F03">
        <w:rPr>
          <w:b/>
          <w:lang w:val="hr-HR"/>
        </w:rPr>
        <w:t>Split, Sukoišanska br. 6</w:t>
      </w:r>
    </w:p>
    <w:p w:rsidRDefault="0011785B" w:rsidP="00A8609C" w:rsidR="0011785B" w:rsidRPr="00643F03">
      <w:pPr>
        <w:pStyle w:val="Naslov1"/>
      </w:pPr>
    </w:p>
    <w:p w:rsidRDefault="00643F03" w:rsidP="00643F03" w:rsidR="00643F03" w:rsidRPr="00643F03">
      <w:pPr>
        <w:pStyle w:val="Naslov1"/>
      </w:pPr>
      <w:r w:rsidRPr="00643F03">
        <w:t>U   I M E   R E P U B L I K E   H R V A T S K E</w:t>
      </w:r>
    </w:p>
    <w:p w:rsidRDefault="00643F03" w:rsidP="00643F03" w:rsidR="00643F03" w:rsidRPr="00643F03">
      <w:pPr>
        <w:rPr>
          <w:lang w:eastAsia="hr-HR" w:val="hr-HR"/>
        </w:rPr>
      </w:pPr>
    </w:p>
    <w:p w:rsidRDefault="00643F03" w:rsidP="00643F03" w:rsidR="00643F03" w:rsidRPr="00643F03">
      <w:pPr>
        <w:pStyle w:val="Naslov2"/>
        <w:rPr>
          <w:b/>
          <w:bCs/>
          <w:szCs w:val="24"/>
        </w:rPr>
      </w:pPr>
      <w:r w:rsidRPr="00643F03">
        <w:rPr>
          <w:b/>
          <w:bCs/>
          <w:szCs w:val="24"/>
        </w:rPr>
        <w:t>R J E Š E N J E</w:t>
      </w:r>
    </w:p>
    <w:p w:rsidRDefault="00643F03" w:rsidP="00643F03" w:rsidR="00643F03" w:rsidRPr="00643F03">
      <w:pPr>
        <w:rPr>
          <w:lang w:val="hr-HR"/>
        </w:rPr>
      </w:pPr>
    </w:p>
    <w:p w:rsidRDefault="00643F03" w:rsidP="00643F03" w:rsidR="00643F03" w:rsidRPr="00643F03">
      <w:pPr>
        <w:pStyle w:val="Tijeloteksta"/>
        <w:rPr>
          <w:szCs w:val="24"/>
          <w:lang w:val="hr-HR"/>
        </w:rPr>
      </w:pPr>
      <w:r w:rsidRPr="00643F03">
        <w:rPr>
          <w:szCs w:val="24"/>
          <w:lang w:val="hr-HR"/>
        </w:rPr>
        <w:tab/>
        <w:t xml:space="preserve">Trgovački sud u Splitu, po sucu tog suda Pašku Bačiću, kao stečajnom sucu, u stečajnom postupku nad dužnikom </w:t>
      </w:r>
      <w:r w:rsidR="00CC6B6E" w:rsidRPr="000552C3">
        <w:rPr>
          <w:lang w:val="hr-HR"/>
        </w:rPr>
        <w:t>GP DAMS d.o.o. u stečaju Kaštel Novi</w:t>
      </w:r>
      <w:r w:rsidR="00CC6B6E">
        <w:rPr>
          <w:lang w:val="hr-HR"/>
        </w:rPr>
        <w:t xml:space="preserve">, Rudine bb, OIB: </w:t>
      </w:r>
      <w:r w:rsidR="00CC6B6E" w:rsidRPr="000552C3">
        <w:rPr>
          <w:lang w:val="hr-HR"/>
        </w:rPr>
        <w:t>00269617829</w:t>
      </w:r>
      <w:r w:rsidRPr="00643F03">
        <w:rPr>
          <w:szCs w:val="24"/>
          <w:lang w:val="hr-HR"/>
        </w:rPr>
        <w:t xml:space="preserve">, </w:t>
      </w:r>
      <w:r w:rsidR="008D554D">
        <w:rPr>
          <w:szCs w:val="24"/>
          <w:lang w:val="hr-HR"/>
        </w:rPr>
        <w:t xml:space="preserve">zastupan po stečajnom upravitelju Boži Guvo iz Splita, Smiljanićeva 2, </w:t>
      </w:r>
      <w:r w:rsidRPr="00643F03">
        <w:rPr>
          <w:szCs w:val="24"/>
          <w:lang w:val="hr-HR"/>
        </w:rPr>
        <w:t xml:space="preserve">dana </w:t>
      </w:r>
      <w:r w:rsidR="008D554D">
        <w:rPr>
          <w:szCs w:val="24"/>
          <w:lang w:val="hr-HR"/>
        </w:rPr>
        <w:t>20</w:t>
      </w:r>
      <w:r w:rsidRPr="00643F03">
        <w:rPr>
          <w:szCs w:val="24"/>
          <w:lang w:val="hr-HR"/>
        </w:rPr>
        <w:t>. prosinca 2016. god.</w:t>
      </w:r>
    </w:p>
    <w:p w:rsidRDefault="00643F03" w:rsidP="00643F03" w:rsidR="00643F03" w:rsidRPr="00643F03">
      <w:pPr>
        <w:pStyle w:val="Tijeloteksta"/>
        <w:rPr>
          <w:szCs w:val="24"/>
          <w:lang w:val="hr-HR"/>
        </w:rPr>
      </w:pPr>
    </w:p>
    <w:p w:rsidRDefault="00643F03" w:rsidP="00643F03" w:rsidR="00643F03" w:rsidRPr="008D554D">
      <w:pPr>
        <w:rPr>
          <w:sz w:val="16"/>
          <w:szCs w:val="16"/>
          <w:lang w:val="hr-HR"/>
        </w:rPr>
      </w:pPr>
    </w:p>
    <w:p w:rsidRDefault="00643F03" w:rsidP="00643F03" w:rsidR="00643F03" w:rsidRPr="00643F03">
      <w:pPr>
        <w:jc w:val="center"/>
        <w:rPr>
          <w:lang w:val="hr-HR"/>
        </w:rPr>
      </w:pPr>
      <w:r w:rsidRPr="00643F03">
        <w:rPr>
          <w:lang w:val="hr-HR"/>
        </w:rPr>
        <w:t xml:space="preserve">r i j e š i o    j e                                               </w:t>
      </w:r>
    </w:p>
    <w:p w:rsidRDefault="00643F03" w:rsidP="00643F03" w:rsidR="00643F03" w:rsidRPr="00643F03">
      <w:pPr>
        <w:jc w:val="both"/>
        <w:rPr>
          <w:lang w:val="hr-HR"/>
        </w:rPr>
      </w:pPr>
    </w:p>
    <w:p w:rsidRDefault="00643F03" w:rsidP="00643F03" w:rsidR="00643F03" w:rsidRPr="00643F03">
      <w:pPr>
        <w:pStyle w:val="Naslov3"/>
        <w:ind w:firstLine="12" w:left="708"/>
        <w:rPr>
          <w:b w:val="false"/>
          <w:szCs w:val="24"/>
        </w:rPr>
      </w:pPr>
      <w:r w:rsidRPr="00643F03">
        <w:rPr>
          <w:b w:val="false"/>
          <w:szCs w:val="24"/>
        </w:rPr>
        <w:t xml:space="preserve">I. Obustavlja se i zaključuje stečajni postupak nad dužnikom </w:t>
      </w:r>
      <w:r w:rsidR="00CC6B6E" w:rsidRPr="00CC6B6E">
        <w:rPr>
          <w:b w:val="false"/>
        </w:rPr>
        <w:t>GP DAMS d.o.o. u stečaju Kaštel Novi, Rudine bb, OIB: 00269617829</w:t>
      </w:r>
      <w:r w:rsidRPr="00643F03">
        <w:rPr>
          <w:b w:val="false"/>
          <w:szCs w:val="24"/>
        </w:rPr>
        <w:t>, MBS: 060</w:t>
      </w:r>
      <w:r w:rsidR="00CC6B6E">
        <w:rPr>
          <w:b w:val="false"/>
          <w:szCs w:val="24"/>
        </w:rPr>
        <w:t>093165</w:t>
      </w:r>
      <w:r w:rsidRPr="00643F03">
        <w:rPr>
          <w:b w:val="false"/>
          <w:szCs w:val="24"/>
        </w:rPr>
        <w:t>.</w:t>
      </w:r>
    </w:p>
    <w:p w:rsidRDefault="00643F03" w:rsidP="00643F03" w:rsidR="00643F03" w:rsidRPr="00643F03">
      <w:pPr>
        <w:rPr>
          <w:lang w:val="hr-HR"/>
        </w:rPr>
      </w:pPr>
    </w:p>
    <w:p w:rsidRDefault="008D554D" w:rsidP="008D554D" w:rsidR="008D554D" w:rsidRPr="008D554D">
      <w:pPr>
        <w:ind w:firstLine="12" w:left="708"/>
        <w:jc w:val="both"/>
        <w:rPr>
          <w:lang w:val="hr-HR"/>
        </w:rPr>
      </w:pPr>
      <w:r w:rsidRPr="008D554D">
        <w:rPr>
          <w:lang w:val="hr-HR"/>
        </w:rPr>
        <w:t>II. Stečajni upravitelj je ovlašten i nakon zaključenja stečajnog postupka zastupati stečajnu masu stečajnog dužnika te u ime stečajnog dužnika, a za račun stečajne mase unovčiti imovinu dužnika, kao i voditi postupke radi prikupljanja imovine koja ulazi u stečajnu masu i prikupljenim sredstvima podmiriti nastale troškove stečajnog postupka te o obavljenim radnjama podnijeti izvješće stečajnom sudu.</w:t>
      </w:r>
    </w:p>
    <w:p w:rsidRDefault="008D554D" w:rsidP="008D554D" w:rsidR="008D554D" w:rsidRPr="008D554D">
      <w:pPr>
        <w:jc w:val="both"/>
        <w:rPr>
          <w:lang w:val="hr-HR"/>
        </w:rPr>
      </w:pPr>
    </w:p>
    <w:p w:rsidRDefault="008D554D" w:rsidP="008D554D" w:rsidR="008D554D" w:rsidRPr="008D554D">
      <w:pPr>
        <w:ind w:left="708"/>
        <w:jc w:val="both"/>
        <w:rPr>
          <w:lang w:val="hr-HR"/>
        </w:rPr>
      </w:pPr>
      <w:r w:rsidRPr="008D554D">
        <w:rPr>
          <w:lang w:val="hr-HR"/>
        </w:rPr>
        <w:t xml:space="preserve">III. Ovo rješenje će se objaviti na mrežnoj stranici e-Oglasna ploča sudova. </w:t>
      </w:r>
    </w:p>
    <w:p w:rsidRDefault="008D554D" w:rsidP="008D554D" w:rsidR="008D554D" w:rsidRPr="008D554D">
      <w:pPr>
        <w:ind w:left="708"/>
        <w:jc w:val="both"/>
        <w:rPr>
          <w:lang w:val="hr-HR"/>
        </w:rPr>
      </w:pPr>
    </w:p>
    <w:p w:rsidRDefault="008D554D" w:rsidP="008D554D" w:rsidR="008D554D" w:rsidRPr="008D554D">
      <w:pPr>
        <w:pStyle w:val="Naslov3"/>
        <w:ind w:firstLine="12" w:left="708"/>
        <w:rPr>
          <w:b w:val="false"/>
          <w:szCs w:val="24"/>
        </w:rPr>
      </w:pPr>
      <w:r w:rsidRPr="008D554D">
        <w:rPr>
          <w:b w:val="false"/>
          <w:szCs w:val="24"/>
        </w:rPr>
        <w:t>IV. Registarski odjel ovog suda će po pravomoćnosti ovog rješenja provesti brisanje dužnika iz sudskog registra.</w:t>
      </w:r>
    </w:p>
    <w:p w:rsidRDefault="00643F03" w:rsidP="00643F03" w:rsidR="00643F03" w:rsidRPr="002F0E51">
      <w:pPr>
        <w:rPr>
          <w:sz w:val="16"/>
          <w:szCs w:val="16"/>
          <w:lang w:val="hr-HR"/>
        </w:rPr>
      </w:pPr>
    </w:p>
    <w:p w:rsidRDefault="00643F03" w:rsidP="00643F03" w:rsidR="00643F03" w:rsidRPr="008D554D">
      <w:pPr>
        <w:jc w:val="center"/>
        <w:rPr>
          <w:sz w:val="16"/>
          <w:szCs w:val="16"/>
          <w:lang w:val="hr-HR"/>
        </w:rPr>
      </w:pPr>
    </w:p>
    <w:p w:rsidRDefault="00643F03" w:rsidP="00643F03" w:rsidR="00643F03" w:rsidRPr="002F0E51">
      <w:pPr>
        <w:jc w:val="center"/>
        <w:rPr>
          <w:sz w:val="20"/>
          <w:szCs w:val="20"/>
          <w:lang w:val="hr-HR"/>
        </w:rPr>
      </w:pPr>
    </w:p>
    <w:p w:rsidRDefault="00643F03" w:rsidP="00643F03" w:rsidR="00643F03" w:rsidRPr="00643F03">
      <w:pPr>
        <w:jc w:val="center"/>
        <w:rPr>
          <w:lang w:val="hr-HR"/>
        </w:rPr>
      </w:pPr>
      <w:r w:rsidRPr="00643F03">
        <w:rPr>
          <w:lang w:val="hr-HR"/>
        </w:rPr>
        <w:t xml:space="preserve">Obrazloženje </w:t>
      </w:r>
    </w:p>
    <w:p w:rsidRDefault="00643F03" w:rsidP="00643F03" w:rsidR="00643F03" w:rsidRPr="00643F03">
      <w:pPr>
        <w:jc w:val="center"/>
        <w:rPr>
          <w:lang w:val="hr-HR"/>
        </w:rPr>
      </w:pPr>
    </w:p>
    <w:p w:rsidRDefault="00643F03" w:rsidP="00643F03" w:rsidR="00643F03" w:rsidRPr="00643F03">
      <w:pPr>
        <w:jc w:val="both"/>
        <w:rPr>
          <w:lang w:val="hr-HR"/>
        </w:rPr>
      </w:pPr>
      <w:r w:rsidRPr="00643F03">
        <w:rPr>
          <w:lang w:val="hr-HR"/>
        </w:rPr>
        <w:tab/>
        <w:t>Rješenjem ovog suda posl. br.</w:t>
      </w:r>
      <w:r w:rsidR="00CC6B6E">
        <w:rPr>
          <w:lang w:val="hr-HR"/>
        </w:rPr>
        <w:t xml:space="preserve"> </w:t>
      </w:r>
      <w:r w:rsidRPr="00643F03">
        <w:rPr>
          <w:lang w:val="hr-HR"/>
        </w:rPr>
        <w:t>St-</w:t>
      </w:r>
      <w:r w:rsidR="00CC6B6E">
        <w:rPr>
          <w:lang w:val="hr-HR"/>
        </w:rPr>
        <w:t>133/2001</w:t>
      </w:r>
      <w:r w:rsidRPr="00643F03">
        <w:rPr>
          <w:lang w:val="hr-HR"/>
        </w:rPr>
        <w:t xml:space="preserve"> od </w:t>
      </w:r>
      <w:r w:rsidR="00CC6B6E">
        <w:rPr>
          <w:lang w:val="hr-HR"/>
        </w:rPr>
        <w:t>16. studenog 2001</w:t>
      </w:r>
      <w:r w:rsidRPr="00643F03">
        <w:rPr>
          <w:lang w:val="hr-HR"/>
        </w:rPr>
        <w:t xml:space="preserve">. god. otvoren je stečajni postupak nad dužnikom </w:t>
      </w:r>
      <w:r w:rsidR="00CC6B6E" w:rsidRPr="000552C3">
        <w:rPr>
          <w:lang w:val="hr-HR"/>
        </w:rPr>
        <w:t>GP DAMS d.o.o. Kaštel Novi</w:t>
      </w:r>
      <w:r w:rsidR="00CC6B6E">
        <w:rPr>
          <w:lang w:val="hr-HR"/>
        </w:rPr>
        <w:t xml:space="preserve">, </w:t>
      </w:r>
      <w:r w:rsidRPr="00643F03">
        <w:rPr>
          <w:lang w:val="hr-HR"/>
        </w:rPr>
        <w:t xml:space="preserve">a za stečajnog upravitelja imenovan je </w:t>
      </w:r>
      <w:r w:rsidR="00CC6B6E">
        <w:rPr>
          <w:lang w:val="hr-HR"/>
        </w:rPr>
        <w:t xml:space="preserve">Bože Guvo </w:t>
      </w:r>
      <w:r w:rsidRPr="00643F03">
        <w:rPr>
          <w:lang w:val="hr-HR"/>
        </w:rPr>
        <w:t>iz Splita.</w:t>
      </w:r>
    </w:p>
    <w:p w:rsidRDefault="00643F03" w:rsidP="00643F03" w:rsidR="00643F03" w:rsidRPr="00643F03">
      <w:pPr>
        <w:jc w:val="both"/>
        <w:rPr>
          <w:lang w:val="hr-HR"/>
        </w:rPr>
      </w:pPr>
    </w:p>
    <w:p w:rsidRDefault="00CC6B6E" w:rsidP="00643F03" w:rsidR="00643F03" w:rsidRPr="00643F03">
      <w:pPr>
        <w:jc w:val="both"/>
        <w:rPr>
          <w:lang w:val="hr-HR"/>
        </w:rPr>
      </w:pPr>
      <w:r>
        <w:rPr>
          <w:lang w:val="hr-HR"/>
        </w:rPr>
        <w:tab/>
        <w:t>Podneskom od 31. listopada 2016. god. stečajni upravitelj je dostavio sudu izvješće o dosadašnjem tijeku stečajnog postupka i stanju stečajne mase, a koje izvješće je isti dopunio podneskom do 15. studenog 2016. god. U tom (dopunjenom) izvješću stečajni upravitelj je</w:t>
      </w:r>
      <w:r w:rsidR="008D554D">
        <w:rPr>
          <w:lang w:val="hr-HR"/>
        </w:rPr>
        <w:t xml:space="preserve"> naveo</w:t>
      </w:r>
      <w:r>
        <w:rPr>
          <w:lang w:val="hr-HR"/>
        </w:rPr>
        <w:t xml:space="preserve"> da su svi predmeti stečajne mase unovčeni te da unovčena stečajna masa nije dostatna niti za pokriće troškova stečajnog postupka, a zbog čega su u ovom predmetu ispunjene pretpostavke za obustavu i zaključenje stečajnog postupka</w:t>
      </w:r>
      <w:r w:rsidR="00643F03" w:rsidRPr="00643F03">
        <w:rPr>
          <w:lang w:val="hr-HR"/>
        </w:rPr>
        <w:t xml:space="preserve"> </w:t>
      </w:r>
      <w:r w:rsidR="00643F03" w:rsidRPr="00643F03">
        <w:rPr>
          <w:lang w:val="hr-HR"/>
        </w:rPr>
        <w:lastRenderedPageBreak/>
        <w:t>zbog nedostatnosti stečajne mase za pokriće troškova stečajnog postupka, a sve sukladno odredbama čl. 203. Stečajnog zakona (N</w:t>
      </w:r>
      <w:r w:rsidR="008D554D">
        <w:rPr>
          <w:lang w:val="hr-HR"/>
        </w:rPr>
        <w:t>arodne novine</w:t>
      </w:r>
      <w:r w:rsidR="00643F03" w:rsidRPr="00643F03">
        <w:rPr>
          <w:lang w:val="hr-HR"/>
        </w:rPr>
        <w:t xml:space="preserve"> br. 44/96, 29/99, 129/00, 123/03, 82/06, 116/10, 25/12, 133/12 i 45/13</w:t>
      </w:r>
      <w:r w:rsidR="008D554D">
        <w:rPr>
          <w:lang w:val="hr-HR"/>
        </w:rPr>
        <w:t>,</w:t>
      </w:r>
      <w:r w:rsidR="00643F03" w:rsidRPr="00643F03">
        <w:rPr>
          <w:lang w:val="hr-HR"/>
        </w:rPr>
        <w:t xml:space="preserve"> dalje SZ). </w:t>
      </w:r>
    </w:p>
    <w:p w:rsidRDefault="00643F03" w:rsidP="00643F03" w:rsidR="00643F03" w:rsidRPr="00643F03">
      <w:pPr>
        <w:jc w:val="both"/>
        <w:rPr>
          <w:lang w:val="hr-HR"/>
        </w:rPr>
      </w:pPr>
    </w:p>
    <w:p w:rsidRDefault="00643F03" w:rsidP="00643F03" w:rsidR="00643F03" w:rsidRPr="00643F03">
      <w:pPr>
        <w:ind w:firstLine="708"/>
        <w:jc w:val="both"/>
        <w:rPr>
          <w:lang w:val="hr-HR"/>
        </w:rPr>
      </w:pPr>
      <w:r w:rsidRPr="00643F03">
        <w:rPr>
          <w:lang w:val="hr-HR"/>
        </w:rPr>
        <w:t>Povodom naprijed navedenog prijedloga stečajn</w:t>
      </w:r>
      <w:r w:rsidR="00CC6B6E">
        <w:rPr>
          <w:lang w:val="hr-HR"/>
        </w:rPr>
        <w:t>og</w:t>
      </w:r>
      <w:r w:rsidRPr="00643F03">
        <w:rPr>
          <w:lang w:val="hr-HR"/>
        </w:rPr>
        <w:t xml:space="preserve"> upravitelj</w:t>
      </w:r>
      <w:r w:rsidR="00CC6B6E">
        <w:rPr>
          <w:lang w:val="hr-HR"/>
        </w:rPr>
        <w:t>a</w:t>
      </w:r>
      <w:r w:rsidRPr="00643F03">
        <w:rPr>
          <w:lang w:val="hr-HR"/>
        </w:rPr>
        <w:t>, rješenjem ovog suda br. St-</w:t>
      </w:r>
      <w:r w:rsidR="00CC6B6E">
        <w:rPr>
          <w:lang w:val="hr-HR"/>
        </w:rPr>
        <w:t>133/2001</w:t>
      </w:r>
      <w:r w:rsidRPr="00643F03">
        <w:rPr>
          <w:lang w:val="hr-HR"/>
        </w:rPr>
        <w:t xml:space="preserve"> od 1</w:t>
      </w:r>
      <w:r w:rsidR="00CC6B6E">
        <w:rPr>
          <w:lang w:val="hr-HR"/>
        </w:rPr>
        <w:t>6</w:t>
      </w:r>
      <w:r w:rsidRPr="00643F03">
        <w:rPr>
          <w:lang w:val="hr-HR"/>
        </w:rPr>
        <w:t>.11.2016. god., a sukladno odredbama čl. 203. st. 2. SZ-a, sazvana j</w:t>
      </w:r>
      <w:r w:rsidR="00CC6B6E">
        <w:rPr>
          <w:lang w:val="hr-HR"/>
        </w:rPr>
        <w:t>e skupština vjerovnika za dan 13</w:t>
      </w:r>
      <w:r w:rsidRPr="00643F03">
        <w:rPr>
          <w:lang w:val="hr-HR"/>
        </w:rPr>
        <w:t xml:space="preserve">.12.2016. god., radi pribave mišljenja vjerovnika stečajne mase, stečajnog upravitelja i skupštine vjerovnika o obustavi i zaključenju stečajnog postupka zbog nedostatnosti stečajne mase za pokriće troškova stečajnog postupka. </w:t>
      </w:r>
    </w:p>
    <w:p w:rsidRDefault="00643F03" w:rsidP="00643F03" w:rsidR="00643F03" w:rsidRPr="00643F03">
      <w:pPr>
        <w:ind w:firstLine="708"/>
        <w:jc w:val="both"/>
        <w:rPr>
          <w:lang w:val="hr-HR"/>
        </w:rPr>
      </w:pPr>
    </w:p>
    <w:p w:rsidRDefault="00643F03" w:rsidP="008D554D" w:rsidR="00627422">
      <w:pPr>
        <w:ind w:firstLine="708"/>
        <w:jc w:val="both"/>
        <w:rPr>
          <w:lang w:val="hr-HR"/>
        </w:rPr>
      </w:pPr>
      <w:r w:rsidRPr="00643F03">
        <w:rPr>
          <w:lang w:val="hr-HR"/>
        </w:rPr>
        <w:t>Na skupštini vjerovnika</w:t>
      </w:r>
      <w:r w:rsidR="0067553F">
        <w:rPr>
          <w:lang w:val="hr-HR"/>
        </w:rPr>
        <w:t>, kao i u naprijed navedenim izvješćima dostavljenim sudu</w:t>
      </w:r>
      <w:r w:rsidRPr="00643F03">
        <w:rPr>
          <w:lang w:val="hr-HR"/>
        </w:rPr>
        <w:t xml:space="preserve">, </w:t>
      </w:r>
      <w:r w:rsidR="0067553F">
        <w:rPr>
          <w:lang w:val="hr-HR"/>
        </w:rPr>
        <w:t>s</w:t>
      </w:r>
      <w:r w:rsidR="00CC6B6E">
        <w:rPr>
          <w:lang w:val="hr-HR"/>
        </w:rPr>
        <w:t>tečajni upravitelj</w:t>
      </w:r>
      <w:r w:rsidR="0067553F">
        <w:rPr>
          <w:lang w:val="hr-HR"/>
        </w:rPr>
        <w:t xml:space="preserve"> je naveo </w:t>
      </w:r>
      <w:r w:rsidR="00CC6B6E">
        <w:rPr>
          <w:lang w:val="hr-HR"/>
        </w:rPr>
        <w:t>da</w:t>
      </w:r>
      <w:r w:rsidR="0067553F">
        <w:rPr>
          <w:lang w:val="hr-HR"/>
        </w:rPr>
        <w:t xml:space="preserve"> je stečajni postupak nad dužnikom otvoren </w:t>
      </w:r>
      <w:r w:rsidR="00CC6B6E">
        <w:rPr>
          <w:lang w:val="hr-HR"/>
        </w:rPr>
        <w:t xml:space="preserve">16.11.2001. godine </w:t>
      </w:r>
      <w:r w:rsidR="0067553F">
        <w:rPr>
          <w:lang w:val="hr-HR"/>
        </w:rPr>
        <w:t xml:space="preserve">te da su </w:t>
      </w:r>
      <w:r w:rsidR="00CC6B6E">
        <w:rPr>
          <w:lang w:val="hr-HR"/>
        </w:rPr>
        <w:t>na ispitnim ročištima utvrđene tražbine vjerovnika u ukupnom iznosu od 6.156.110,76 kn, od čega 166.121,00 kn u prvi viši isplatni red i 5.989.989,76 kn u drugi viši isplatni red.</w:t>
      </w:r>
      <w:r w:rsidR="0067553F">
        <w:rPr>
          <w:lang w:val="hr-HR"/>
        </w:rPr>
        <w:t xml:space="preserve"> Isti je nadalje naveo da su vjerovnici na izvještajnom ročištu prihvatili izvješće stečajnog upravitelja o gospodarskom stanju kod dužnika </w:t>
      </w:r>
      <w:r w:rsidR="00CC6B6E">
        <w:rPr>
          <w:lang w:val="hr-HR"/>
        </w:rPr>
        <w:t>te</w:t>
      </w:r>
      <w:r w:rsidR="0067553F">
        <w:rPr>
          <w:lang w:val="hr-HR"/>
        </w:rPr>
        <w:t xml:space="preserve"> da</w:t>
      </w:r>
      <w:r w:rsidR="00CC6B6E">
        <w:rPr>
          <w:lang w:val="hr-HR"/>
        </w:rPr>
        <w:t xml:space="preserve"> je donesena odluka o prodaji predmeta stečajne mase, čija je knjigovodstvena vrijednost bila 313.230,00 kn. Tijekom stečajnog postupka</w:t>
      </w:r>
      <w:r w:rsidR="0067553F">
        <w:rPr>
          <w:lang w:val="hr-HR"/>
        </w:rPr>
        <w:t>,</w:t>
      </w:r>
      <w:r w:rsidR="00CC6B6E">
        <w:rPr>
          <w:lang w:val="hr-HR"/>
        </w:rPr>
        <w:t xml:space="preserve"> od prodaje imovine dužnika</w:t>
      </w:r>
      <w:r w:rsidR="0067553F">
        <w:rPr>
          <w:lang w:val="hr-HR"/>
        </w:rPr>
        <w:t>,</w:t>
      </w:r>
      <w:r w:rsidR="00CC6B6E">
        <w:rPr>
          <w:lang w:val="hr-HR"/>
        </w:rPr>
        <w:t xml:space="preserve"> </w:t>
      </w:r>
      <w:r w:rsidR="0067553F">
        <w:rPr>
          <w:lang w:val="hr-HR"/>
        </w:rPr>
        <w:t xml:space="preserve">da je unovčeno </w:t>
      </w:r>
      <w:r w:rsidR="00CC6B6E">
        <w:rPr>
          <w:lang w:val="hr-HR"/>
        </w:rPr>
        <w:t xml:space="preserve"> ukupno 20.345,36 kn, dok najvrjednija imovina koja je navedena u popisu predmeta stečajne mase, a </w:t>
      </w:r>
      <w:r w:rsidR="0067553F">
        <w:rPr>
          <w:lang w:val="hr-HR"/>
        </w:rPr>
        <w:t xml:space="preserve">koja se </w:t>
      </w:r>
      <w:r w:rsidR="00CC6B6E">
        <w:rPr>
          <w:lang w:val="hr-HR"/>
        </w:rPr>
        <w:t xml:space="preserve">odnosi na betonaru i miješalicu procijenjene vrijednosti </w:t>
      </w:r>
      <w:r w:rsidR="0067553F">
        <w:rPr>
          <w:lang w:val="hr-HR"/>
        </w:rPr>
        <w:t xml:space="preserve">od </w:t>
      </w:r>
      <w:r w:rsidR="00CC6B6E">
        <w:rPr>
          <w:lang w:val="hr-HR"/>
        </w:rPr>
        <w:t>256.000,00 kn</w:t>
      </w:r>
      <w:r w:rsidR="0067553F">
        <w:rPr>
          <w:lang w:val="hr-HR"/>
        </w:rPr>
        <w:t>,</w:t>
      </w:r>
      <w:r w:rsidR="00CC6B6E">
        <w:rPr>
          <w:lang w:val="hr-HR"/>
        </w:rPr>
        <w:t xml:space="preserve"> u ovom stečajnom postupku </w:t>
      </w:r>
      <w:r w:rsidR="0067553F">
        <w:rPr>
          <w:lang w:val="hr-HR"/>
        </w:rPr>
        <w:t xml:space="preserve">da </w:t>
      </w:r>
      <w:r w:rsidR="00CC6B6E">
        <w:rPr>
          <w:lang w:val="hr-HR"/>
        </w:rPr>
        <w:t xml:space="preserve">nije prodana. </w:t>
      </w:r>
      <w:r w:rsidR="0067553F">
        <w:rPr>
          <w:lang w:val="hr-HR"/>
        </w:rPr>
        <w:t xml:space="preserve">Stečajni upravitelj je istakao da je </w:t>
      </w:r>
      <w:r w:rsidR="00CC6B6E">
        <w:rPr>
          <w:lang w:val="hr-HR"/>
        </w:rPr>
        <w:t>u odnosu na tu imovinu</w:t>
      </w:r>
      <w:r w:rsidR="0067553F">
        <w:rPr>
          <w:lang w:val="hr-HR"/>
        </w:rPr>
        <w:t xml:space="preserve"> (betonaru i miješalicu)</w:t>
      </w:r>
      <w:r w:rsidR="00CC6B6E">
        <w:rPr>
          <w:lang w:val="hr-HR"/>
        </w:rPr>
        <w:t xml:space="preserve"> društvo Poljo-commerce d.o.o. Split pokrenulo parnični postupak protiv stečajnog dužnika radi izlučenja tih predmeta iz stečajne mase, a koji parnični postupak</w:t>
      </w:r>
      <w:r w:rsidR="0067553F">
        <w:rPr>
          <w:lang w:val="hr-HR"/>
        </w:rPr>
        <w:t xml:space="preserve"> se vodio</w:t>
      </w:r>
      <w:r w:rsidR="00CC6B6E">
        <w:rPr>
          <w:lang w:val="hr-HR"/>
        </w:rPr>
        <w:t xml:space="preserve"> kod Trgovačkog suda u Splitu pod brojem IV P-2643/2002</w:t>
      </w:r>
      <w:r w:rsidR="008D554D">
        <w:rPr>
          <w:lang w:val="hr-HR"/>
        </w:rPr>
        <w:t xml:space="preserve"> i koji je</w:t>
      </w:r>
      <w:r w:rsidR="00CC6B6E">
        <w:rPr>
          <w:lang w:val="hr-HR"/>
        </w:rPr>
        <w:t xml:space="preserve"> okončan usvajanjem tužbenog zahtjeva</w:t>
      </w:r>
      <w:r w:rsidR="0067553F">
        <w:rPr>
          <w:lang w:val="hr-HR"/>
        </w:rPr>
        <w:t xml:space="preserve"> društva</w:t>
      </w:r>
      <w:r w:rsidR="00CC6B6E">
        <w:rPr>
          <w:lang w:val="hr-HR"/>
        </w:rPr>
        <w:t xml:space="preserve"> Poljo-commerce d.o.o. Split, a </w:t>
      </w:r>
      <w:r w:rsidR="0067553F">
        <w:rPr>
          <w:lang w:val="hr-HR"/>
        </w:rPr>
        <w:t xml:space="preserve">zbog </w:t>
      </w:r>
      <w:r w:rsidR="00CC6B6E">
        <w:rPr>
          <w:lang w:val="hr-HR"/>
        </w:rPr>
        <w:t>čega je stečajni dužnik bio dužan postupiti po pravomoćnoj presudi te betonaru i miješalicu izlučiti iz stečajne mase i predati ih društvu Poljo-commerce d.o.o. Split. Prema tome</w:t>
      </w:r>
      <w:r w:rsidR="0067553F">
        <w:rPr>
          <w:lang w:val="hr-HR"/>
        </w:rPr>
        <w:t>,</w:t>
      </w:r>
      <w:r w:rsidR="00CC6B6E">
        <w:rPr>
          <w:lang w:val="hr-HR"/>
        </w:rPr>
        <w:t xml:space="preserve"> u ovom stečajnom postupku</w:t>
      </w:r>
      <w:r w:rsidR="0067553F">
        <w:rPr>
          <w:lang w:val="hr-HR"/>
        </w:rPr>
        <w:t xml:space="preserve"> da </w:t>
      </w:r>
      <w:r w:rsidR="00CC6B6E">
        <w:rPr>
          <w:lang w:val="hr-HR"/>
        </w:rPr>
        <w:t>više nije preostalo materijalne imovine koja bi ušla u stečajnu masu i koja bi se mogla unovčiti. U odnosu na parnične i ovršne postupke</w:t>
      </w:r>
      <w:r w:rsidR="0067553F">
        <w:rPr>
          <w:lang w:val="hr-HR"/>
        </w:rPr>
        <w:t xml:space="preserve">, stečajni upravitelj je izjavio </w:t>
      </w:r>
      <w:r w:rsidR="00CC6B6E">
        <w:rPr>
          <w:lang w:val="hr-HR"/>
        </w:rPr>
        <w:t>da dužnik</w:t>
      </w:r>
      <w:r w:rsidR="0067553F">
        <w:rPr>
          <w:lang w:val="hr-HR"/>
        </w:rPr>
        <w:t xml:space="preserve"> vodi </w:t>
      </w:r>
      <w:r w:rsidR="00CC6B6E">
        <w:rPr>
          <w:lang w:val="hr-HR"/>
        </w:rPr>
        <w:t>samo je</w:t>
      </w:r>
      <w:r w:rsidR="0067553F">
        <w:rPr>
          <w:lang w:val="hr-HR"/>
        </w:rPr>
        <w:t xml:space="preserve">dan ovršni postupak </w:t>
      </w:r>
      <w:r w:rsidR="00CC6B6E">
        <w:rPr>
          <w:lang w:val="hr-HR"/>
        </w:rPr>
        <w:t>i to protiv ovršenika Drage Pinjuha iz Splita</w:t>
      </w:r>
      <w:r w:rsidR="0067553F">
        <w:rPr>
          <w:lang w:val="hr-HR"/>
        </w:rPr>
        <w:t>,</w:t>
      </w:r>
      <w:r w:rsidR="00CC6B6E">
        <w:rPr>
          <w:lang w:val="hr-HR"/>
        </w:rPr>
        <w:t xml:space="preserve"> koji se vodi kod</w:t>
      </w:r>
      <w:r w:rsidR="0067553F">
        <w:rPr>
          <w:lang w:val="hr-HR"/>
        </w:rPr>
        <w:t xml:space="preserve"> Općinskog suda u Splitu, Stalne službe</w:t>
      </w:r>
      <w:r w:rsidR="00CC6B6E">
        <w:rPr>
          <w:lang w:val="hr-HR"/>
        </w:rPr>
        <w:t xml:space="preserve"> u Kaštel Lukšiću pod brojem Ovr-1160/10, radi naplate iznosa od 476.342,79 kn po pravomoćnoj presudi, a u kojem ovršnom postupku</w:t>
      </w:r>
      <w:r w:rsidR="0067553F">
        <w:rPr>
          <w:lang w:val="hr-HR"/>
        </w:rPr>
        <w:t xml:space="preserve"> je </w:t>
      </w:r>
      <w:r w:rsidR="00CC6B6E">
        <w:rPr>
          <w:lang w:val="hr-HR"/>
        </w:rPr>
        <w:t xml:space="preserve">doneseno rješenje o ovrsi </w:t>
      </w:r>
      <w:r w:rsidR="008D554D">
        <w:rPr>
          <w:lang w:val="hr-HR"/>
        </w:rPr>
        <w:t xml:space="preserve">još </w:t>
      </w:r>
      <w:r w:rsidR="00CC6B6E">
        <w:rPr>
          <w:lang w:val="hr-HR"/>
        </w:rPr>
        <w:t>2011. godine</w:t>
      </w:r>
      <w:r w:rsidR="0067553F">
        <w:rPr>
          <w:lang w:val="hr-HR"/>
        </w:rPr>
        <w:t>, ali da</w:t>
      </w:r>
      <w:r w:rsidR="00CC6B6E">
        <w:rPr>
          <w:lang w:val="hr-HR"/>
        </w:rPr>
        <w:t xml:space="preserve"> dužnik do sada nije uspio naplatiti niti dio dosuđenog iznosa</w:t>
      </w:r>
      <w:r w:rsidR="0067553F">
        <w:rPr>
          <w:lang w:val="hr-HR"/>
        </w:rPr>
        <w:t xml:space="preserve"> u tom ovršnom postupku te da </w:t>
      </w:r>
      <w:r w:rsidR="00CC6B6E">
        <w:rPr>
          <w:lang w:val="hr-HR"/>
        </w:rPr>
        <w:t>ostaje upitno kada će i hoće li uopće</w:t>
      </w:r>
      <w:r w:rsidR="0067553F">
        <w:rPr>
          <w:lang w:val="hr-HR"/>
        </w:rPr>
        <w:t xml:space="preserve"> dužnik naplatiti bilo što</w:t>
      </w:r>
      <w:r w:rsidR="00CC6B6E">
        <w:rPr>
          <w:lang w:val="hr-HR"/>
        </w:rPr>
        <w:t xml:space="preserve"> od tog iznosa. Nadalje, stečajni upravitelj </w:t>
      </w:r>
      <w:r w:rsidR="0067553F">
        <w:rPr>
          <w:lang w:val="hr-HR"/>
        </w:rPr>
        <w:t>je naveo</w:t>
      </w:r>
      <w:r w:rsidR="00CC6B6E">
        <w:rPr>
          <w:lang w:val="hr-HR"/>
        </w:rPr>
        <w:t xml:space="preserve"> da je iz svega naprijed navedenog očito kako bi ovaj stečajni postupak trebalo obustaviti i zaključiti budući da se iz imovine stečajnog dužnika ne mogu u cijelosti podmiriti niti troškovi stečajnog postupka. Stečajni upravitelj </w:t>
      </w:r>
      <w:r w:rsidR="0067553F">
        <w:rPr>
          <w:lang w:val="hr-HR"/>
        </w:rPr>
        <w:t>je naveo</w:t>
      </w:r>
      <w:r w:rsidR="00CC6B6E">
        <w:rPr>
          <w:lang w:val="hr-HR"/>
        </w:rPr>
        <w:t xml:space="preserve"> da je u svom izvješću o tijeku stečajnog postupka i stanju stečajne mase dao prikaz nepodmirenih troškova stečajnog postupka, a koji troškovi su u završnom izvješću djelomično korigirani, odnosno isti su umanjeni za akontacije nagrade stečajnom upravitelju, budući da je ista isplaćena iz pozajmice od strane samog stečajnog upravitelja. </w:t>
      </w:r>
      <w:r w:rsidR="0067553F">
        <w:rPr>
          <w:lang w:val="hr-HR"/>
        </w:rPr>
        <w:t>Prema dostavljenom završnom računu – izvješću stečajnog upravitelja</w:t>
      </w:r>
      <w:r w:rsidR="008D554D">
        <w:rPr>
          <w:lang w:val="hr-HR"/>
        </w:rPr>
        <w:t>,</w:t>
      </w:r>
      <w:r w:rsidR="0067553F">
        <w:rPr>
          <w:lang w:val="hr-HR"/>
        </w:rPr>
        <w:t xml:space="preserve"> nepodmireni troškovi stečajnog postupka bi ukupno iznosili 47.227,77 kn. Upravo stoga stečajni upravitelj je predložio skupštini vjerovnika </w:t>
      </w:r>
      <w:r w:rsidR="00CC6B6E">
        <w:rPr>
          <w:lang w:val="hr-HR"/>
        </w:rPr>
        <w:t xml:space="preserve">prihvatiti njegovo izvješće i završni račun, kao i prijedlog za obustavu i zaključenje ovog stečajnog postupka zbog nedostatnosti stečajne mase za pokriće troškova stečajnog postupka, s tim da bi stečajni upravitelj nastavio s ovršnim postupkom protiv Drage Pinjuha i nakon zaključenja stečajnog postupka u ime i za račun stečajne mase stečajnog dužnika. </w:t>
      </w:r>
    </w:p>
    <w:p w:rsidRDefault="00643F03" w:rsidP="00643F03" w:rsidR="00643F03" w:rsidRPr="00643F03">
      <w:pPr>
        <w:jc w:val="both"/>
        <w:rPr>
          <w:lang w:val="hr-HR"/>
        </w:rPr>
      </w:pPr>
    </w:p>
    <w:p w:rsidRDefault="00643F03" w:rsidP="00643F03" w:rsidR="00643F03" w:rsidRPr="00643F03">
      <w:pPr>
        <w:jc w:val="both"/>
        <w:rPr>
          <w:lang w:val="hr-HR"/>
        </w:rPr>
      </w:pPr>
      <w:r w:rsidRPr="00643F03">
        <w:rPr>
          <w:lang w:val="hr-HR"/>
        </w:rPr>
        <w:tab/>
        <w:t>Vjerovnici prisutni na skupštin</w:t>
      </w:r>
      <w:r w:rsidR="00627422">
        <w:rPr>
          <w:lang w:val="hr-HR"/>
        </w:rPr>
        <w:t>i vjerovnika, koja je održana 13</w:t>
      </w:r>
      <w:r w:rsidRPr="00643F03">
        <w:rPr>
          <w:lang w:val="hr-HR"/>
        </w:rPr>
        <w:t>.12.2016. god.,</w:t>
      </w:r>
      <w:r w:rsidR="00627422">
        <w:rPr>
          <w:lang w:val="hr-HR"/>
        </w:rPr>
        <w:t xml:space="preserve"> prihvatili su izvješće stečajnog upravitelja</w:t>
      </w:r>
      <w:r w:rsidRPr="00643F03">
        <w:rPr>
          <w:lang w:val="hr-HR"/>
        </w:rPr>
        <w:t xml:space="preserve"> o tijeku stečajnog postupka i stanju stečajne mase</w:t>
      </w:r>
      <w:r w:rsidR="008D554D">
        <w:rPr>
          <w:lang w:val="hr-HR"/>
        </w:rPr>
        <w:t>,</w:t>
      </w:r>
      <w:r w:rsidRPr="00643F03">
        <w:rPr>
          <w:lang w:val="hr-HR"/>
        </w:rPr>
        <w:t xml:space="preserve"> kao i završni račun stečajnog upravitelja</w:t>
      </w:r>
      <w:r w:rsidR="00627422">
        <w:rPr>
          <w:lang w:val="hr-HR"/>
        </w:rPr>
        <w:t xml:space="preserve">, </w:t>
      </w:r>
      <w:r w:rsidR="008D554D">
        <w:rPr>
          <w:lang w:val="hr-HR"/>
        </w:rPr>
        <w:t>te se isti</w:t>
      </w:r>
      <w:r w:rsidRPr="00643F03">
        <w:rPr>
          <w:lang w:val="hr-HR"/>
        </w:rPr>
        <w:t xml:space="preserve"> nisu protivili obustavi i zaključenju ovog stečajnog postupka već je skupština vjerovnika donijela odluku da se prihvaća prijedlog za obustavu i </w:t>
      </w:r>
      <w:r w:rsidR="00627422">
        <w:rPr>
          <w:lang w:val="hr-HR"/>
        </w:rPr>
        <w:t xml:space="preserve">zaključenje stečajnog postupka, s tim što je stečajni upravitelj upućen nastaviti s provođenjem ovršnog postupka protiv ovršenika Drage Pinjuha, uz uvjet da se odvjetnički troškovi koji nastanu radi zastupanja stečajnog dužnika, odnosno stečajne mase stečajnog dužnika, imaju podmiriti isključivo po naplati od protivne strane – ovršenika. </w:t>
      </w:r>
    </w:p>
    <w:p w:rsidRDefault="00643F03" w:rsidP="00643F03" w:rsidR="00643F03" w:rsidRPr="00643F03">
      <w:pPr>
        <w:jc w:val="both"/>
        <w:rPr>
          <w:lang w:val="hr-HR"/>
        </w:rPr>
      </w:pPr>
    </w:p>
    <w:p w:rsidRDefault="00643F03" w:rsidP="00643F03" w:rsidR="00643F03" w:rsidRPr="00643F03">
      <w:pPr>
        <w:jc w:val="both"/>
        <w:rPr>
          <w:lang w:val="hr-HR"/>
        </w:rPr>
      </w:pPr>
      <w:r w:rsidRPr="00643F03">
        <w:rPr>
          <w:lang w:val="hr-HR"/>
        </w:rPr>
        <w:tab/>
        <w:t>Isto tako, ističe se da do održavanja navedene skupštine vjerovnika od 1</w:t>
      </w:r>
      <w:r w:rsidR="00627422">
        <w:rPr>
          <w:lang w:val="hr-HR"/>
        </w:rPr>
        <w:t>3</w:t>
      </w:r>
      <w:r w:rsidRPr="00643F03">
        <w:rPr>
          <w:lang w:val="hr-HR"/>
        </w:rPr>
        <w:t>.12.2016. god., ovaj sud nije zaprimio pismeno protivljenje niti jednog vjerovnika za obustavu i zaključenje ovog stečajnog postupka.</w:t>
      </w:r>
    </w:p>
    <w:p w:rsidRDefault="00643F03" w:rsidP="00643F03" w:rsidR="00643F03" w:rsidRPr="00643F03">
      <w:pPr>
        <w:jc w:val="both"/>
        <w:rPr>
          <w:lang w:val="hr-HR"/>
        </w:rPr>
      </w:pPr>
    </w:p>
    <w:p w:rsidRDefault="00643F03" w:rsidP="00643F03" w:rsidR="00643F03" w:rsidRPr="00643F03">
      <w:pPr>
        <w:jc w:val="both"/>
        <w:rPr>
          <w:lang w:val="hr-HR"/>
        </w:rPr>
      </w:pPr>
      <w:r w:rsidRPr="00643F03">
        <w:rPr>
          <w:lang w:val="hr-HR"/>
        </w:rPr>
        <w:tab/>
        <w:t>Odredbom čl. 203. st. 1. SZ-a propisano je da ako se nakon otvaranja stečajnog postupka pokaže da stečajna masa nije dostatana ni za pokriće troškova postupka, stečajni sudac će obustaviti i zaključiti stečajni postupak.</w:t>
      </w:r>
    </w:p>
    <w:p w:rsidRDefault="00643F03" w:rsidP="00643F03" w:rsidR="00643F03" w:rsidRPr="00643F03">
      <w:pPr>
        <w:jc w:val="both"/>
        <w:rPr>
          <w:lang w:val="hr-HR"/>
        </w:rPr>
      </w:pPr>
    </w:p>
    <w:p w:rsidRDefault="00643F03" w:rsidP="00643F03" w:rsidR="00643F03" w:rsidRPr="00643F03">
      <w:pPr>
        <w:jc w:val="both"/>
        <w:rPr>
          <w:lang w:val="hr-HR"/>
        </w:rPr>
      </w:pPr>
      <w:r w:rsidRPr="00643F03">
        <w:rPr>
          <w:lang w:val="hr-HR"/>
        </w:rPr>
        <w:tab/>
        <w:t>Kako dakle iz izvješća stečajn</w:t>
      </w:r>
      <w:r w:rsidR="00627422">
        <w:rPr>
          <w:lang w:val="hr-HR"/>
        </w:rPr>
        <w:t>og</w:t>
      </w:r>
      <w:r w:rsidRPr="00643F03">
        <w:rPr>
          <w:lang w:val="hr-HR"/>
        </w:rPr>
        <w:t xml:space="preserve"> upravi</w:t>
      </w:r>
      <w:r w:rsidR="00627422">
        <w:rPr>
          <w:lang w:val="hr-HR"/>
        </w:rPr>
        <w:t>telja</w:t>
      </w:r>
      <w:r w:rsidRPr="00643F03">
        <w:rPr>
          <w:lang w:val="hr-HR"/>
        </w:rPr>
        <w:t xml:space="preserve"> </w:t>
      </w:r>
      <w:r w:rsidR="00627422">
        <w:rPr>
          <w:lang w:val="hr-HR"/>
        </w:rPr>
        <w:t>proizlazi</w:t>
      </w:r>
      <w:r w:rsidRPr="00643F03">
        <w:rPr>
          <w:lang w:val="hr-HR"/>
        </w:rPr>
        <w:t xml:space="preserve"> da imovina dužnika koja ulazi u stečajnu masu nije dovoljna ni za podmirenje troškova ovog stečajnog postupka, a isto tako nitko od vjerovnika se nije protivio obustavi i zaključenju ovog stečajnog postupka, to je stoga sud, sukladno odredbama čl. 203. st. 1. SZ-a, odlučio kao u toč. I. izreke ovog rješenja.</w:t>
      </w:r>
    </w:p>
    <w:p w:rsidRDefault="00643F03" w:rsidP="00643F03" w:rsidR="00643F03" w:rsidRPr="00643F03">
      <w:pPr>
        <w:jc w:val="both"/>
        <w:rPr>
          <w:lang w:val="hr-HR"/>
        </w:rPr>
      </w:pPr>
      <w:r w:rsidRPr="00643F03">
        <w:rPr>
          <w:lang w:val="hr-HR"/>
        </w:rPr>
        <w:tab/>
      </w:r>
    </w:p>
    <w:p w:rsidRDefault="00643F03" w:rsidP="008D554D" w:rsidR="008D554D" w:rsidRPr="002F0E51">
      <w:pPr>
        <w:ind w:firstLine="708"/>
        <w:jc w:val="both"/>
        <w:rPr>
          <w:lang w:val="hr-HR"/>
        </w:rPr>
      </w:pPr>
      <w:r w:rsidRPr="00643F03">
        <w:rPr>
          <w:lang w:val="hr-HR"/>
        </w:rPr>
        <w:tab/>
      </w:r>
      <w:r w:rsidR="008D554D" w:rsidRPr="002F0E51">
        <w:rPr>
          <w:lang w:val="hr-HR"/>
        </w:rPr>
        <w:t xml:space="preserve">Budući da je sukladno odredbama čl. </w:t>
      </w:r>
      <w:smartTag w:element="metricconverter" w:uri="urn:schemas-microsoft-com:office:smarttags">
        <w:smartTagPr>
          <w:attr w:val="25. st" w:name="ProductID"/>
        </w:smartTagPr>
        <w:r w:rsidR="008D554D" w:rsidRPr="002F0E51">
          <w:rPr>
            <w:lang w:val="hr-HR"/>
          </w:rPr>
          <w:t>25. st</w:t>
        </w:r>
      </w:smartTag>
      <w:r w:rsidR="008D554D" w:rsidRPr="002F0E51">
        <w:rPr>
          <w:lang w:val="hr-HR"/>
        </w:rPr>
        <w:t xml:space="preserve">. 1. toč. 13., čl. 203. st. 4.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w:t>
      </w:r>
      <w:smartTag w:element="metricconverter" w:uri="urn:schemas-microsoft-com:office:smarttags">
        <w:smartTagPr>
          <w:attr w:val="199. st" w:name="ProductID"/>
        </w:smartTagPr>
        <w:r w:rsidR="008D554D" w:rsidRPr="002F0E51">
          <w:rPr>
            <w:lang w:val="hr-HR"/>
          </w:rPr>
          <w:t>199. st</w:t>
        </w:r>
      </w:smartTag>
      <w:r w:rsidR="008D554D" w:rsidRPr="002F0E51">
        <w:rPr>
          <w:lang w:val="hr-HR"/>
        </w:rPr>
        <w:t>. 1. SZ-a predložiti nastavak postupka radi naknadne diobe, a isto tako se, sukladno čl. 199. st. 4. SZ-a, u ime i za račun stečajne mase mogu voditi sporovi radi prikupljanja imovine koja u nju ulazi, to je stoga riješeno kao pod toč. II. izreke ovog rješenja.</w:t>
      </w:r>
    </w:p>
    <w:p w:rsidRDefault="008D554D" w:rsidP="008D554D" w:rsidR="008D554D" w:rsidRPr="002F0E51">
      <w:pPr>
        <w:ind w:firstLine="708"/>
        <w:jc w:val="both"/>
        <w:rPr>
          <w:lang w:val="hr-HR"/>
        </w:rPr>
      </w:pPr>
    </w:p>
    <w:p w:rsidRDefault="008D554D" w:rsidP="008D554D" w:rsidR="008D554D" w:rsidRPr="002F0E51">
      <w:pPr>
        <w:ind w:firstLine="708"/>
        <w:jc w:val="both"/>
        <w:rPr>
          <w:lang w:val="hr-HR"/>
        </w:rPr>
      </w:pPr>
      <w:r w:rsidRPr="002F0E51">
        <w:rPr>
          <w:lang w:val="hr-HR"/>
        </w:rPr>
        <w:t>Odluka po toč. III. izreke ovog rješenja temelji se na odredbama čl. 211. st. 1. i čl. 196. st. 2. SZ-a u vezi s odredbama čl. 12. st. 1. i 2. i čl. 441. st. 2. Stečajnog zakona (Narodne novine broj 71/15), dok se odluka pod toč. IV. izreke ovog rješenja temelji na odredbama čl. 196. st. 3. SZ-a.</w:t>
      </w:r>
    </w:p>
    <w:p w:rsidRDefault="008D554D" w:rsidP="008D554D" w:rsidR="008D554D" w:rsidRPr="004817CB">
      <w:pPr>
        <w:jc w:val="both"/>
      </w:pPr>
    </w:p>
    <w:p w:rsidRDefault="002F0E51" w:rsidP="008D554D" w:rsidR="002F0E51">
      <w:pPr>
        <w:ind w:firstLine="708"/>
        <w:jc w:val="both"/>
        <w:rPr>
          <w:lang w:val="hr-HR"/>
        </w:rPr>
      </w:pPr>
    </w:p>
    <w:p w:rsidRDefault="008D554D" w:rsidP="008D554D" w:rsidR="008D554D" w:rsidRPr="002F0E51">
      <w:pPr>
        <w:ind w:firstLine="708"/>
        <w:jc w:val="both"/>
        <w:rPr>
          <w:lang w:val="hr-HR"/>
        </w:rPr>
      </w:pPr>
      <w:r w:rsidRPr="002F0E51">
        <w:rPr>
          <w:lang w:val="hr-HR"/>
        </w:rPr>
        <w:t>Slijedom svega naprijed navedenog, odlučeno je kao u izreci ovog rješenja.</w:t>
      </w:r>
    </w:p>
    <w:p w:rsidRDefault="00643F03" w:rsidP="00643F03" w:rsidR="00643F03" w:rsidRPr="00643F03">
      <w:pPr>
        <w:jc w:val="both"/>
        <w:rPr>
          <w:sz w:val="28"/>
          <w:szCs w:val="28"/>
          <w:lang w:val="hr-HR"/>
        </w:rPr>
      </w:pPr>
    </w:p>
    <w:p w:rsidRDefault="00627422" w:rsidP="00643F03" w:rsidR="00643F03" w:rsidRPr="00643F03">
      <w:pPr>
        <w:jc w:val="center"/>
        <w:rPr>
          <w:lang w:val="hr-HR"/>
        </w:rPr>
      </w:pPr>
      <w:r>
        <w:rPr>
          <w:lang w:val="hr-HR"/>
        </w:rPr>
        <w:t xml:space="preserve">U Splitu, </w:t>
      </w:r>
      <w:r w:rsidR="008D554D">
        <w:rPr>
          <w:lang w:val="hr-HR"/>
        </w:rPr>
        <w:t>20</w:t>
      </w:r>
      <w:r w:rsidR="00643F03" w:rsidRPr="00643F03">
        <w:rPr>
          <w:lang w:val="hr-HR"/>
        </w:rPr>
        <w:t>. prosinca 2016. godine.</w:t>
      </w:r>
    </w:p>
    <w:p w:rsidRDefault="002F0E51" w:rsidP="00643F03" w:rsidR="002F0E51" w:rsidRPr="002F0E51">
      <w:pPr>
        <w:jc w:val="both"/>
        <w:rPr>
          <w:lang w:val="hr-HR"/>
        </w:rPr>
      </w:pPr>
    </w:p>
    <w:p w:rsidRDefault="00643F03" w:rsidP="002F0E51" w:rsidR="00643F03">
      <w:pPr>
        <w:ind w:firstLine="101" w:left="7099"/>
      </w:pPr>
      <w:r w:rsidRPr="00A31E23">
        <w:t>S</w:t>
      </w:r>
      <w:r w:rsidR="00CC6B6E">
        <w:t xml:space="preserve"> </w:t>
      </w:r>
      <w:r w:rsidRPr="00A31E23">
        <w:t>U</w:t>
      </w:r>
      <w:r w:rsidR="00CC6B6E">
        <w:t xml:space="preserve"> </w:t>
      </w:r>
      <w:r w:rsidRPr="00A31E23">
        <w:t>D</w:t>
      </w:r>
      <w:r w:rsidR="00CC6B6E">
        <w:t xml:space="preserve"> </w:t>
      </w:r>
      <w:r w:rsidRPr="00A31E23">
        <w:t>A</w:t>
      </w:r>
      <w:r w:rsidR="00CC6B6E">
        <w:t xml:space="preserve"> </w:t>
      </w:r>
      <w:r w:rsidRPr="00A31E23">
        <w:t xml:space="preserve">C </w:t>
      </w:r>
    </w:p>
    <w:p w:rsidRDefault="00643F03" w:rsidP="00643F03" w:rsidR="00643F03" w:rsidRPr="002F0E51">
      <w:pPr>
        <w:ind w:left="6379"/>
        <w:rPr>
          <w:sz w:val="28"/>
          <w:szCs w:val="28"/>
        </w:rPr>
      </w:pPr>
    </w:p>
    <w:p w:rsidRDefault="00643F03" w:rsidP="002F0E51" w:rsidR="00643F03">
      <w:pPr>
        <w:ind w:firstLine="202" w:left="6998"/>
      </w:pPr>
      <w:r>
        <w:t>Paško Bačić</w:t>
      </w:r>
    </w:p>
    <w:p w:rsidRDefault="00643F03" w:rsidP="00643F03" w:rsidR="00643F03" w:rsidRPr="00643F03">
      <w:pPr>
        <w:ind w:firstLine="696" w:left="7092"/>
        <w:rPr>
          <w:lang w:val="hr-HR"/>
        </w:rPr>
      </w:pPr>
    </w:p>
    <w:p w:rsidRDefault="00643F03" w:rsidP="00643F03" w:rsidR="00643F03" w:rsidRPr="002F0E51">
      <w:pPr>
        <w:jc w:val="both"/>
        <w:rPr>
          <w:sz w:val="16"/>
          <w:szCs w:val="16"/>
          <w:u w:val="single"/>
          <w:lang w:val="hr-HR"/>
        </w:rPr>
      </w:pPr>
    </w:p>
    <w:p w:rsidRDefault="00643F03" w:rsidP="00643F03" w:rsidR="00643F03" w:rsidRPr="002F0E51">
      <w:pPr>
        <w:jc w:val="both"/>
        <w:rPr>
          <w:sz w:val="16"/>
          <w:szCs w:val="16"/>
          <w:u w:val="single"/>
          <w:lang w:val="hr-HR"/>
        </w:rPr>
      </w:pPr>
    </w:p>
    <w:p w:rsidRDefault="00643F03" w:rsidP="00643F03" w:rsidR="00643F03" w:rsidRPr="00643F03">
      <w:pPr>
        <w:jc w:val="both"/>
        <w:rPr>
          <w:lang w:val="hr-HR"/>
        </w:rPr>
      </w:pPr>
      <w:r w:rsidRPr="00643F03">
        <w:rPr>
          <w:lang w:val="hr-HR"/>
        </w:rPr>
        <w:t xml:space="preserve">POUKA O PRAVNOM LIJEKU: </w:t>
      </w:r>
    </w:p>
    <w:p w:rsidRDefault="00643F03" w:rsidP="00643F03" w:rsidR="00643F03" w:rsidRPr="00643F03">
      <w:pPr>
        <w:jc w:val="both"/>
        <w:rPr>
          <w:lang w:val="hr-HR"/>
        </w:rPr>
      </w:pPr>
      <w:r w:rsidRPr="00643F03">
        <w:rPr>
          <w:lang w:val="hr-HR"/>
        </w:rPr>
        <w:t xml:space="preserve">Protiv ovog rješenja dopuštena je žalba Visokom trgovačkom sudu Republike Hrvatske u Zagrebu. Žalba se podnosi putem ovog suda, pismeno u tri primjerka, u roku od 8 dana od dostave ovog rješenja. </w:t>
      </w:r>
    </w:p>
    <w:p w:rsidRDefault="00643F03" w:rsidP="00643F03" w:rsidR="00643F03" w:rsidRPr="00643F03">
      <w:pPr>
        <w:jc w:val="both"/>
        <w:rPr>
          <w:lang w:val="hr-HR"/>
        </w:rPr>
      </w:pPr>
      <w:r w:rsidRPr="00643F03">
        <w:rPr>
          <w:lang w:val="hr-HR"/>
        </w:rPr>
        <w:t xml:space="preserve">  </w:t>
      </w:r>
    </w:p>
    <w:p w:rsidRDefault="00643F03" w:rsidP="00643F03" w:rsidR="00643F03" w:rsidRPr="00643F03">
      <w:pPr>
        <w:jc w:val="both"/>
        <w:rPr>
          <w:lang w:val="hr-HR"/>
        </w:rPr>
      </w:pPr>
      <w:r w:rsidRPr="00643F03">
        <w:rPr>
          <w:lang w:val="hr-HR"/>
        </w:rPr>
        <w:t xml:space="preserve">                                                                                                                                                                                                                                                                                                                                                                                                                                                                                                                                                                                                                                                                                                                  </w:t>
      </w:r>
    </w:p>
    <w:p w:rsidRDefault="00643F03" w:rsidP="00643F03" w:rsidR="00643F03" w:rsidRPr="00643F03">
      <w:pPr>
        <w:jc w:val="both"/>
        <w:rPr>
          <w:lang w:val="hr-HR"/>
        </w:rPr>
      </w:pPr>
      <w:r w:rsidRPr="00643F03">
        <w:rPr>
          <w:lang w:val="hr-HR"/>
        </w:rPr>
        <w:t>DNA:</w:t>
      </w:r>
    </w:p>
    <w:p w:rsidRDefault="00627422" w:rsidP="00643F03" w:rsidR="00643F03" w:rsidRPr="00643F03">
      <w:pPr>
        <w:ind w:firstLine="360"/>
        <w:jc w:val="both"/>
        <w:rPr>
          <w:lang w:val="hr-HR"/>
        </w:rPr>
      </w:pPr>
      <w:r>
        <w:rPr>
          <w:lang w:val="hr-HR"/>
        </w:rPr>
        <w:t>-  stečajnom upravitelju</w:t>
      </w:r>
    </w:p>
    <w:p w:rsidRDefault="00643F03" w:rsidP="00643F03" w:rsidR="00643F03" w:rsidRPr="00643F03">
      <w:pPr>
        <w:ind w:left="360"/>
        <w:jc w:val="both"/>
        <w:rPr>
          <w:lang w:val="hr-HR"/>
        </w:rPr>
      </w:pPr>
      <w:r w:rsidRPr="00643F03">
        <w:rPr>
          <w:lang w:val="hr-HR"/>
        </w:rPr>
        <w:t>-  ŽDO Split</w:t>
      </w:r>
    </w:p>
    <w:p w:rsidRDefault="00643F03" w:rsidP="00643F03" w:rsidR="00643F03" w:rsidRPr="00643F03">
      <w:pPr>
        <w:ind w:firstLine="360"/>
        <w:jc w:val="both"/>
        <w:rPr>
          <w:lang w:val="hr-HR"/>
        </w:rPr>
      </w:pPr>
      <w:r w:rsidRPr="00643F03">
        <w:rPr>
          <w:lang w:val="hr-HR"/>
        </w:rPr>
        <w:t>-  FINA Split</w:t>
      </w:r>
    </w:p>
    <w:p w:rsidRDefault="00643F03" w:rsidP="00643F03" w:rsidR="00643F03" w:rsidRPr="00643F03">
      <w:pPr>
        <w:ind w:firstLine="360"/>
        <w:jc w:val="both"/>
        <w:rPr>
          <w:lang w:val="hr-HR"/>
        </w:rPr>
      </w:pPr>
      <w:r w:rsidRPr="00643F03">
        <w:rPr>
          <w:lang w:val="hr-HR"/>
        </w:rPr>
        <w:t>-  Porezna uprava Split</w:t>
      </w:r>
    </w:p>
    <w:p w:rsidRDefault="00643F03" w:rsidP="00643F03" w:rsidR="00643F03" w:rsidRPr="00643F03">
      <w:pPr>
        <w:ind w:firstLine="360"/>
        <w:jc w:val="both"/>
        <w:rPr>
          <w:lang w:val="hr-HR"/>
        </w:rPr>
      </w:pPr>
      <w:r w:rsidRPr="00643F03">
        <w:rPr>
          <w:lang w:val="hr-HR"/>
        </w:rPr>
        <w:t>-  e-Oglasna ploča suda</w:t>
      </w:r>
    </w:p>
    <w:p w:rsidRDefault="002F0E51" w:rsidP="00643F03" w:rsidR="00643F03" w:rsidRPr="00643F03">
      <w:pPr>
        <w:ind w:firstLine="360"/>
        <w:jc w:val="both"/>
        <w:rPr>
          <w:lang w:val="hr-HR"/>
        </w:rPr>
      </w:pPr>
      <w:r>
        <w:rPr>
          <w:lang w:val="hr-HR"/>
        </w:rPr>
        <w:t>-  stečajna</w:t>
      </w:r>
      <w:r w:rsidR="00643F03" w:rsidRPr="00643F03">
        <w:rPr>
          <w:lang w:val="hr-HR"/>
        </w:rPr>
        <w:t xml:space="preserve"> pisar</w:t>
      </w:r>
      <w:r>
        <w:rPr>
          <w:lang w:val="hr-HR"/>
        </w:rPr>
        <w:t>nica</w:t>
      </w:r>
    </w:p>
    <w:p w:rsidRDefault="00643F03" w:rsidP="00643F03" w:rsidR="00643F03" w:rsidRPr="00643F03">
      <w:pPr>
        <w:ind w:firstLine="360"/>
        <w:jc w:val="both"/>
        <w:rPr>
          <w:lang w:val="hr-HR"/>
        </w:rPr>
      </w:pPr>
      <w:r w:rsidRPr="00643F03">
        <w:rPr>
          <w:lang w:val="hr-HR"/>
        </w:rPr>
        <w:t>-  sudski registar – po pravomoćnosti</w:t>
      </w:r>
    </w:p>
    <w:p w:rsidRDefault="00643F03" w:rsidP="00643F03" w:rsidR="00643F03" w:rsidRPr="00643F03">
      <w:pPr>
        <w:ind w:firstLine="360"/>
        <w:jc w:val="both"/>
        <w:rPr>
          <w:lang w:val="hr-HR"/>
        </w:rPr>
      </w:pPr>
      <w:r w:rsidRPr="00643F03">
        <w:rPr>
          <w:lang w:val="hr-HR"/>
        </w:rPr>
        <w:t>-  u spis</w:t>
      </w:r>
    </w:p>
    <w:p w:rsidRDefault="008307F9" w:rsidP="002F0E51" w:rsidR="008307F9" w:rsidRPr="00643F03">
      <w:pPr>
        <w:jc w:val="both"/>
        <w:rPr>
          <w:lang w:val="hr-HR"/>
        </w:rPr>
      </w:pPr>
    </w:p>
    <w:sectPr w:rsidSect="00CC6B6E" w:rsidR="008307F9" w:rsidRPr="00643F03">
      <w:headerReference w:type="default" r:id="rId10"/>
      <w:pgSz w:h="15840" w:w="12240"/>
      <w:pgMar w:gutter="0" w:footer="708" w:header="708" w:left="1800" w:bottom="1560"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5F4" w:rsidP="003A6DA9" w:rsidR="005845F4">
      <w:r>
        <w:separator/>
      </w:r>
    </w:p>
  </w:endnote>
  <w:endnote w:id="0" w:type="continuationSeparator">
    <w:p w:rsidRDefault="005845F4" w:rsidP="003A6DA9" w:rsidR="00584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5F4" w:rsidP="003A6DA9" w:rsidR="005845F4">
      <w:r>
        <w:separator/>
      </w:r>
    </w:p>
  </w:footnote>
  <w:footnote w:id="0" w:type="continuationSeparator">
    <w:p w:rsidRDefault="005845F4" w:rsidP="003A6DA9" w:rsidR="00584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825" w:rsidP="001C5825" w:rsidR="00481151" w:rsidRPr="001C5825">
    <w:pPr>
      <w:pStyle w:val="Zaglavlje"/>
    </w:pPr>
    <w:r>
      <w:t xml:space="preserve">                                                                     - </w:t>
    </w:r>
    <w:r w:rsidR="00481151">
      <w:fldChar w:fldCharType="begin"/>
    </w:r>
    <w:r w:rsidR="00481151">
      <w:instrText>PAGE   \* MERGEFORMAT</w:instrText>
    </w:r>
    <w:r w:rsidR="00481151">
      <w:fldChar w:fldCharType="separate"/>
    </w:r>
    <w:r w:rsidR="00516A23" w:rsidRPr="00516A23">
      <w:rPr>
        <w:noProof/>
        <w:lang w:val="hr-HR"/>
      </w:rPr>
      <w:t>4</w:t>
    </w:r>
    <w:r w:rsidR="00481151">
      <w:fldChar w:fldCharType="end"/>
    </w:r>
    <w:r w:rsidR="00481151">
      <w:t xml:space="preserve"> -</w:t>
    </w:r>
    <w:r>
      <w:t xml:space="preserve">             </w:t>
    </w:r>
    <w:r w:rsidR="00E54723">
      <w:t xml:space="preserve">                            </w:t>
    </w:r>
    <w:r>
      <w:t xml:space="preserve"> </w:t>
    </w:r>
    <w:r w:rsidR="00DA1691">
      <w:rPr>
        <w:lang w:val="hr-HR"/>
      </w:rPr>
      <w:t>12. St-</w:t>
    </w:r>
    <w:r w:rsidR="00E54723">
      <w:rPr>
        <w:lang w:val="hr-HR"/>
      </w:rPr>
      <w:t>133/2001</w:t>
    </w:r>
  </w:p>
  <w:p w:rsidRDefault="001C5825" w:rsidP="001C5825" w:rsidR="001C5825">
    <w:pPr>
      <w:pStyle w:val="Zaglavlje"/>
      <w:rPr>
        <w:lang w:val="hr-HR"/>
      </w:rPr>
    </w:pPr>
  </w:p>
  <w:p w:rsidRDefault="001C5825" w:rsidP="001C5825" w:rsidR="001C5825"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4E41"/>
    <w:rsid w:val="0004782B"/>
    <w:rsid w:val="0005061D"/>
    <w:rsid w:val="00066E35"/>
    <w:rsid w:val="000678D4"/>
    <w:rsid w:val="0007420F"/>
    <w:rsid w:val="000A0D85"/>
    <w:rsid w:val="000B0BFB"/>
    <w:rsid w:val="000B1BFA"/>
    <w:rsid w:val="00103E11"/>
    <w:rsid w:val="00116E67"/>
    <w:rsid w:val="0011701A"/>
    <w:rsid w:val="0011785B"/>
    <w:rsid w:val="0014639A"/>
    <w:rsid w:val="001472E9"/>
    <w:rsid w:val="0015249D"/>
    <w:rsid w:val="00161A95"/>
    <w:rsid w:val="00162EEB"/>
    <w:rsid w:val="001850B3"/>
    <w:rsid w:val="001948EE"/>
    <w:rsid w:val="001A149F"/>
    <w:rsid w:val="001A7172"/>
    <w:rsid w:val="001C5825"/>
    <w:rsid w:val="001D3A50"/>
    <w:rsid w:val="002014C3"/>
    <w:rsid w:val="0020468F"/>
    <w:rsid w:val="002165BE"/>
    <w:rsid w:val="002247A2"/>
    <w:rsid w:val="00243C65"/>
    <w:rsid w:val="00247D9D"/>
    <w:rsid w:val="002820A8"/>
    <w:rsid w:val="00287744"/>
    <w:rsid w:val="002E04F5"/>
    <w:rsid w:val="002F0E51"/>
    <w:rsid w:val="002F4660"/>
    <w:rsid w:val="00304037"/>
    <w:rsid w:val="003109B7"/>
    <w:rsid w:val="00313AD8"/>
    <w:rsid w:val="0031650A"/>
    <w:rsid w:val="00333ABE"/>
    <w:rsid w:val="0035480C"/>
    <w:rsid w:val="003A6DA9"/>
    <w:rsid w:val="003E7FAE"/>
    <w:rsid w:val="003F13DF"/>
    <w:rsid w:val="003F4FF2"/>
    <w:rsid w:val="00405B05"/>
    <w:rsid w:val="004106FB"/>
    <w:rsid w:val="004272F8"/>
    <w:rsid w:val="0047098F"/>
    <w:rsid w:val="00474810"/>
    <w:rsid w:val="00477866"/>
    <w:rsid w:val="00481151"/>
    <w:rsid w:val="00492F65"/>
    <w:rsid w:val="004A2409"/>
    <w:rsid w:val="004D48DB"/>
    <w:rsid w:val="00516A23"/>
    <w:rsid w:val="00521303"/>
    <w:rsid w:val="00546FE4"/>
    <w:rsid w:val="00560DA3"/>
    <w:rsid w:val="00560FDA"/>
    <w:rsid w:val="00572744"/>
    <w:rsid w:val="00582383"/>
    <w:rsid w:val="005845F4"/>
    <w:rsid w:val="005D6116"/>
    <w:rsid w:val="005E54C8"/>
    <w:rsid w:val="006233F9"/>
    <w:rsid w:val="00627422"/>
    <w:rsid w:val="00643F03"/>
    <w:rsid w:val="00656DEE"/>
    <w:rsid w:val="00665CE0"/>
    <w:rsid w:val="0067553F"/>
    <w:rsid w:val="00677163"/>
    <w:rsid w:val="006A3CD8"/>
    <w:rsid w:val="006D5F0A"/>
    <w:rsid w:val="006F5706"/>
    <w:rsid w:val="007301D9"/>
    <w:rsid w:val="007372B7"/>
    <w:rsid w:val="00737727"/>
    <w:rsid w:val="007400E6"/>
    <w:rsid w:val="00782CE6"/>
    <w:rsid w:val="00794011"/>
    <w:rsid w:val="007D4F11"/>
    <w:rsid w:val="007F26EE"/>
    <w:rsid w:val="007F4B82"/>
    <w:rsid w:val="00801AF4"/>
    <w:rsid w:val="008230FF"/>
    <w:rsid w:val="00827CDB"/>
    <w:rsid w:val="008307F9"/>
    <w:rsid w:val="00834174"/>
    <w:rsid w:val="008440E5"/>
    <w:rsid w:val="00853874"/>
    <w:rsid w:val="008B08C9"/>
    <w:rsid w:val="008B4783"/>
    <w:rsid w:val="008C692C"/>
    <w:rsid w:val="008D554D"/>
    <w:rsid w:val="00913E4E"/>
    <w:rsid w:val="0091491C"/>
    <w:rsid w:val="0094373F"/>
    <w:rsid w:val="00955058"/>
    <w:rsid w:val="00964A7F"/>
    <w:rsid w:val="00966EDF"/>
    <w:rsid w:val="009768A3"/>
    <w:rsid w:val="009800F0"/>
    <w:rsid w:val="00993327"/>
    <w:rsid w:val="009D1F7B"/>
    <w:rsid w:val="009D59A9"/>
    <w:rsid w:val="009E4287"/>
    <w:rsid w:val="00A20C27"/>
    <w:rsid w:val="00A50D9D"/>
    <w:rsid w:val="00A6343F"/>
    <w:rsid w:val="00A76440"/>
    <w:rsid w:val="00A82F7B"/>
    <w:rsid w:val="00A83B92"/>
    <w:rsid w:val="00A8609C"/>
    <w:rsid w:val="00A9290A"/>
    <w:rsid w:val="00A93CC7"/>
    <w:rsid w:val="00A9687A"/>
    <w:rsid w:val="00AC1232"/>
    <w:rsid w:val="00AD497D"/>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A2900"/>
    <w:rsid w:val="00CB46FB"/>
    <w:rsid w:val="00CC3B1A"/>
    <w:rsid w:val="00CC6B6E"/>
    <w:rsid w:val="00CD4524"/>
    <w:rsid w:val="00CD5119"/>
    <w:rsid w:val="00CD7859"/>
    <w:rsid w:val="00CE5EE5"/>
    <w:rsid w:val="00D050A8"/>
    <w:rsid w:val="00D075A6"/>
    <w:rsid w:val="00D10042"/>
    <w:rsid w:val="00D11830"/>
    <w:rsid w:val="00D25F27"/>
    <w:rsid w:val="00D268E7"/>
    <w:rsid w:val="00D63F94"/>
    <w:rsid w:val="00D66C2F"/>
    <w:rsid w:val="00D73D4D"/>
    <w:rsid w:val="00D77C8A"/>
    <w:rsid w:val="00DA1691"/>
    <w:rsid w:val="00E059E1"/>
    <w:rsid w:val="00E17A90"/>
    <w:rsid w:val="00E25A2D"/>
    <w:rsid w:val="00E32CB1"/>
    <w:rsid w:val="00E51344"/>
    <w:rsid w:val="00E53791"/>
    <w:rsid w:val="00E54723"/>
    <w:rsid w:val="00E6465F"/>
    <w:rsid w:val="00E76DE5"/>
    <w:rsid w:val="00E77705"/>
    <w:rsid w:val="00E96852"/>
    <w:rsid w:val="00ED2140"/>
    <w:rsid w:val="00EE55DD"/>
    <w:rsid w:val="00EF0F64"/>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Naslov1Char" w:type="character">
    <w:name w:val="Naslov 1 Char"/>
    <w:link w:val="Naslov1"/>
    <w:rsid w:val="00643F03"/>
    <w:rPr>
      <w:rFonts w:eastAsia="Arial Unicode MS"/>
      <w:b/>
      <w:bCs/>
      <w:sz w:val="24"/>
      <w:szCs w:val="24"/>
    </w:rPr>
  </w:style>
  <w:style w:customStyle="true" w:styleId="Naslov2Char" w:type="character">
    <w:name w:val="Naslov 2 Char"/>
    <w:link w:val="Naslov2"/>
    <w:rsid w:val="00643F03"/>
    <w:rPr>
      <w:rFonts w:eastAsia="Arial Unicode MS"/>
      <w:sz w:val="24"/>
      <w:lang w:eastAsia="en-US"/>
    </w:rPr>
  </w:style>
  <w:style w:customStyle="true" w:styleId="TijelotekstaChar" w:type="character">
    <w:name w:val="Tijelo teksta Char"/>
    <w:aliases w:val="uvlaka 3 Char,uvlaka 2 Char, uvlaka 3 Char,  uvlaka 2 Char"/>
    <w:link w:val="Tijeloteksta"/>
    <w:rsid w:val="00643F03"/>
    <w:rPr>
      <w:sz w:val="24"/>
      <w:lang w:val="en-AU"/>
    </w:rPr>
  </w:style>
  <w:style w:styleId="Tekstrezerviranogmjesta" w:type="character">
    <w:name w:val="Placeholder Text"/>
    <w:basedOn w:val="Zadanifontodlomka"/>
    <w:uiPriority w:val="99"/>
    <w:semiHidden/>
    <w:rsid w:val="00516A23"/>
    <w:rPr>
      <w:color w:val="808080"/>
      <w:bdr w:space="0" w:sz="0" w:color="auto" w:val="none"/>
      <w:shd w:fill="auto" w:color="auto" w:val="clear"/>
    </w:rPr>
  </w:style>
  <w:style w:customStyle="true" w:styleId="eSPISCCParagraphDefaultFont" w:type="character">
    <w:name w:val="eSPIS_CC_Paragraph Default Font"/>
    <w:basedOn w:val="Zadanifontodlomka"/>
    <w:rsid w:val="00516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A23"/>
    <w:rPr>
      <w:bdr w:space="0" w:sz="0" w:color="auto" w:val="none"/>
      <w:shd w:fill="FFFFCC" w:color="auto" w:val="clear"/>
      <w:lang w:val="hr-HR"/>
    </w:rPr>
  </w:style>
  <w:style w:customStyle="true" w:styleId="PozadinaSvijetloCrvena" w:type="character">
    <w:name w:val="Pozadina_SvijetloCrvena"/>
    <w:basedOn w:val="eSPISCCParagraphDefaultFont"/>
    <w:rsid w:val="00516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Naslov1Char" w:type="character">
    <w:name w:val="Naslov 1 Char"/>
    <w:link w:val="Naslov1"/>
    <w:rsid w:val="00643F03"/>
    <w:rPr>
      <w:rFonts w:eastAsia="Arial Unicode MS"/>
      <w:b/>
      <w:bCs/>
      <w:sz w:val="24"/>
      <w:szCs w:val="24"/>
    </w:rPr>
  </w:style>
  <w:style w:customStyle="1" w:styleId="Naslov2Char" w:type="character">
    <w:name w:val="Naslov 2 Char"/>
    <w:link w:val="Naslov2"/>
    <w:rsid w:val="00643F03"/>
    <w:rPr>
      <w:rFonts w:eastAsia="Arial Unicode MS"/>
      <w:sz w:val="24"/>
      <w:lang w:eastAsia="en-US"/>
    </w:rPr>
  </w:style>
  <w:style w:customStyle="1" w:styleId="TijelotekstaChar" w:type="character">
    <w:name w:val="Tijelo teksta Char"/>
    <w:aliases w:val="uvlaka 3 Char,uvlaka 2 Char, uvlaka 3 Char,  uvlaka 2 Char"/>
    <w:link w:val="Tijeloteksta"/>
    <w:rsid w:val="00643F03"/>
    <w:rPr>
      <w:sz w:val="24"/>
      <w:lang w:val="en-AU"/>
    </w:rPr>
  </w:style>
  <w:style w:styleId="Tekstrezerviranogmjesta" w:type="character">
    <w:name w:val="Placeholder Text"/>
    <w:basedOn w:val="Zadanifontodlomka"/>
    <w:uiPriority w:val="99"/>
    <w:semiHidden/>
    <w:rsid w:val="00516A23"/>
    <w:rPr>
      <w:color w:val="808080"/>
      <w:bdr w:color="auto" w:space="0" w:sz="0" w:val="none"/>
      <w:shd w:color="auto" w:fill="auto" w:val="clear"/>
    </w:rPr>
  </w:style>
  <w:style w:customStyle="1" w:styleId="eSPISCCParagraphDefaultFont" w:type="character">
    <w:name w:val="eSPIS_CC_Paragraph Default Font"/>
    <w:basedOn w:val="Zadanifontodlomka"/>
    <w:rsid w:val="00516A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A23"/>
    <w:rPr>
      <w:bdr w:color="auto" w:space="0" w:sz="0" w:val="none"/>
      <w:shd w:color="auto" w:fill="FFFFCC" w:val="clear"/>
      <w:lang w:val="hr-HR"/>
    </w:rPr>
  </w:style>
  <w:style w:customStyle="1" w:styleId="PozadinaSvijetloCrvena" w:type="character">
    <w:name w:val="Pozadina_SvijetloCrvena"/>
    <w:basedOn w:val="eSPISCCParagraphDefaultFont"/>
    <w:rsid w:val="00516A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A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2001.</izvorni_sadrzaj>
    <derivirana_varijabla naziv="DomainObject.Predmet.DatumOsnivanja_1">3. srpnja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St-133/2001</izvorni_sadrzaj>
    <derivirana_varijabla naziv="DomainObject.Predmet.OznakaBroj_1">St-133/2001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DAMS proizvodnja građevinskog materijala, građevinarstvo i trgovina d.o.o. u stečaju</izvorni_sadrzaj>
    <derivirana_varijabla naziv="DomainObject.Predmet.ProtustrankaFormated_1">  GP DAMS proizvodnja građevinskog materijala, građevinarstvo i trgovina d.o.o. u stečaju</derivirana_varijabla>
  </DomainObject.Predmet.ProtustrankaFormated>
  <DomainObject.Predmet.ProtustrankaFormatedOIB>
    <izvorni_sadrzaj>  GP DAMS proizvodnja građevinskog materijala, građevinarstvo i trgovina d.o.o. u stečaju, OIB 00269617829</izvorni_sadrzaj>
    <derivirana_varijabla naziv="DomainObject.Predmet.ProtustrankaFormatedOIB_1">  GP DAMS proizvodnja građevinskog materijala, građevinarstvo i trgovina d.o.o. u stečaju, OIB 00269617829</derivirana_varijabla>
  </DomainObject.Predmet.ProtustrankaFormatedOIB>
  <DomainObject.Predmet.ProtustrankaFormatedWithAdress>
    <izvorni_sadrzaj> GP DAMS proizvodnja građevinskog materijala, građevinarstvo i trgovina d.o.o. u stečaju, Rudine/bb, 21217 Kaštel Novi</izvorni_sadrzaj>
    <derivirana_varijabla naziv="DomainObject.Predmet.ProtustrankaFormatedWithAdress_1"> GP DAMS proizvodnja građevinskog materijala, građevinarstvo i trgovina d.o.o. u stečaju, Rudine/bb, 21217 Kaštel Novi</derivirana_varijabla>
  </DomainObject.Predmet.ProtustrankaFormatedWithAdress>
  <DomainObject.Predmet.ProtustrankaFormatedWithAdressOIB>
    <izvorni_sadrzaj> GP DAMS proizvodnja građevinskog materijala, građevinarstvo i trgovina d.o.o. u stečaju, OIB 00269617829, Rudine/bb, 21217 Kaštel Novi</izvorni_sadrzaj>
    <derivirana_varijabla naziv="DomainObject.Predmet.ProtustrankaFormatedWithAdressOIB_1"> GP DAMS proizvodnja građevinskog materijala, građevinarstvo i trgovina d.o.o. u stečaju, OIB 00269617829, Rudine/bb, 21217 Kaštel Novi</derivirana_varijabla>
  </DomainObject.Predmet.ProtustrankaFormatedWithAdressOIB>
  <DomainObject.Predmet.ProtustrankaWithAdress>
    <izvorni_sadrzaj>GP DAMS proizvodnja građevinskog materijala, građevinarstvo i trgovina d.o.o. u stečaju Rudine/bb, 21217 Kaštel Novi</izvorni_sadrzaj>
    <derivirana_varijabla naziv="DomainObject.Predmet.ProtustrankaWithAdress_1">GP DAMS proizvodnja građevinskog materijala, građevinarstvo i trgovina d.o.o. u stečaju Rudine/bb, 21217 Kaštel Novi</derivirana_varijabla>
  </DomainObject.Predmet.ProtustrankaWithAdress>
  <DomainObject.Predmet.ProtustrankaWithAdressOIB>
    <izvorni_sadrzaj>GP DAMS proizvodnja građevinskog materijala, građevinarstvo i trgovina d.o.o. u stečaju, OIB 00269617829, Rudine/bb, 21217 Kaštel Novi</izvorni_sadrzaj>
    <derivirana_varijabla naziv="DomainObject.Predmet.ProtustrankaWithAdressOIB_1">GP DAMS proizvodnja građevinskog materijala, građevinarstvo i trgovina d.o.o. u stečaju, OIB 00269617829, Rudine/bb, 21217 Kaštel Novi</derivirana_varijabla>
  </DomainObject.Predmet.ProtustrankaWithAdressOIB>
  <DomainObject.Predmet.ProtustrankaNazivFormated>
    <izvorni_sadrzaj>GP DAMS proizvodnja građevinskog materijala, građevinarstvo i trgovina d.o.o. u stečaju</izvorni_sadrzaj>
    <derivirana_varijabla naziv="DomainObject.Predmet.ProtustrankaNazivFormated_1">GP DAMS proizvodnja građevinskog materijala, građevinarstvo i trgovina d.o.o. u stečaju</derivirana_varijabla>
  </DomainObject.Predmet.ProtustrankaNazivFormated>
  <DomainObject.Predmet.ProtustrankaNazivFormatedOIB>
    <izvorni_sadrzaj>GP DAMS proizvodnja građevinskog materijala, građevinarstvo i trgovina d.o.o. u stečaju, OIB 00269617829</izvorni_sadrzaj>
    <derivirana_varijabla naziv="DomainObject.Predmet.ProtustrankaNazivFormatedOIB_1">GP DAMS proizvodnja građevinskog materijala, građevinarstvo i trgovina d.o.o. u stečaju, OIB 00269617829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PODRUŽNICA SPLIT</izvorni_sadrzaj>
    <derivirana_varijabla naziv="DomainObject.Predmet.StrankaFormated_1">  ZAGREBAČKA BANKA DIONIČKO DRUŠTVO, PODRUŽNICA SPLIT</derivirana_varijabla>
  </DomainObject.Predmet.StrankaFormated>
  <DomainObject.Predmet.StrankaFormatedOIB>
    <izvorni_sadrzaj>  ZAGREBAČKA BANKA DIONIČKO DRUŠTVO, PODRUŽNICA SPLIT, OIB 92963223473</izvorni_sadrzaj>
    <derivirana_varijabla naziv="DomainObject.Predmet.StrankaFormatedOIB_1">  ZAGREBAČKA BANKA DIONIČKO DRUŠTVO, PODRUŽNICA SPLIT, OIB 92963223473</derivirana_varijabla>
  </DomainObject.Predmet.StrankaFormatedOIB>
  <DomainObject.Predmet.StrankaFormatedWithAdress>
    <izvorni_sadrzaj> ZAGREBAČKA BANKA DIONIČKO DRUŠTVO, PODRUŽNICA SPLIT, Gundulićeva 26 A, 21000 Split</izvorni_sadrzaj>
    <derivirana_varijabla naziv="DomainObject.Predmet.StrankaFormatedWithAdress_1"> ZAGREBAČKA BANKA DIONIČKO DRUŠTVO, PODRUŽNICA SPLIT, Gundulićeva 26 A, 21000 Split</derivirana_varijabla>
  </DomainObject.Predmet.StrankaFormatedWithAdress>
  <DomainObject.Predmet.StrankaFormatedWithAdressOIB>
    <izvorni_sadrzaj> ZAGREBAČKA BANKA DIONIČKO DRUŠTVO, PODRUŽNICA SPLIT, OIB 92963223473, Gundulićeva 26 A, 21000 Split</izvorni_sadrzaj>
    <derivirana_varijabla naziv="DomainObject.Predmet.StrankaFormatedWithAdressOIB_1"> ZAGREBAČKA BANKA DIONIČKO DRUŠTVO, PODRUŽNICA SPLIT, OIB 92963223473, Gundulićeva 26 A, 21000 Split</derivirana_varijabla>
  </DomainObject.Predmet.StrankaFormatedWithAdressOIB>
  <DomainObject.Predmet.StrankaWithAdress>
    <izvorni_sadrzaj>ZAGREBAČKA BANKA DIONIČKO DRUŠTVO, PODRUŽNICA SPLIT Gundulićeva 26 A,21000 Split</izvorni_sadrzaj>
    <derivirana_varijabla naziv="DomainObject.Predmet.StrankaWithAdress_1">ZAGREBAČKA BANKA DIONIČKO DRUŠTVO, PODRUŽNICA SPLIT Gundulićeva 26 A,21000 Split</derivirana_varijabla>
  </DomainObject.Predmet.StrankaWithAdress>
  <DomainObject.Predmet.StrankaWithAdressOIB>
    <izvorni_sadrzaj>ZAGREBAČKA BANKA DIONIČKO DRUŠTVO, PODRUŽNICA SPLIT, OIB 92963223473, Gundulićeva 26 A,21000 Split</izvorni_sadrzaj>
    <derivirana_varijabla naziv="DomainObject.Predmet.StrankaWithAdressOIB_1">ZAGREBAČKA BANKA DIONIČKO DRUŠTVO, PODRUŽNICA SPLIT, OIB 92963223473, Gundulićeva 26 A,21000 Split</derivirana_varijabla>
  </DomainObject.Predmet.StrankaWithAdressOIB>
  <DomainObject.Predmet.StrankaNazivFormated>
    <izvorni_sadrzaj>ZAGREBAČKA BANKA DIONIČKO DRUŠTVO, PODRUŽNICA SPLIT</izvorni_sadrzaj>
    <derivirana_varijabla naziv="DomainObject.Predmet.StrankaNazivFormated_1">ZAGREBAČKA BANKA DIONIČKO DRUŠTVO, PODRUŽNICA SPLIT</derivirana_varijabla>
  </DomainObject.Predmet.StrankaNazivFormated>
  <DomainObject.Predmet.StrankaNazivFormatedOIB>
    <izvorni_sadrzaj>ZAGREBAČKA BANKA DIONIČKO DRUŠTVO, PODRUŽNICA SPLIT, OIB 92963223473</izvorni_sadrzaj>
    <derivirana_varijabla naziv="DomainObject.Predmet.StrankaNazivFormatedOIB_1">ZAGREBAČKA BANKA DIONIČKO DRUŠTVO, PODRUŽNICA SPLIT,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ZAGREBAČKA BANKA DIONIČKO DRUŠTVO, PODRUŽNICA SPLIT</item>
    </izvorni_sadrzaj>
    <derivirana_varijabla naziv="DomainObject.Predmet.StrankaListFormated_1">
      <item>ZAGREBAČKA BANKA DIONIČKO DRUŠTVO, PODRUŽNICA SPLIT</item>
    </derivirana_varijabla>
  </DomainObject.Predmet.StrankaListFormated>
  <DomainObject.Predmet.StrankaListFormatedOIB>
    <izvorni_sadrzaj>
      <item>ZAGREBAČKA BANKA DIONIČKO DRUŠTVO, PODRUŽNICA SPLIT, OIB 92963223473</item>
    </izvorni_sadrzaj>
    <derivirana_varijabla naziv="DomainObject.Predmet.StrankaListFormatedOIB_1">
      <item>ZAGREBAČKA BANKA DIONIČKO DRUŠTVO, PODRUŽNICA SPLIT, OIB 92963223473</item>
    </derivirana_varijabla>
  </DomainObject.Predmet.StrankaListFormatedOIB>
  <DomainObject.Predmet.StrankaListFormatedWithAdress>
    <izvorni_sadrzaj>
      <item>ZAGREBAČKA BANKA DIONIČKO DRUŠTVO, PODRUŽNICA SPLIT, Gundulićeva 26 A, 21000 Split</item>
    </izvorni_sadrzaj>
    <derivirana_varijabla naziv="DomainObject.Predmet.StrankaListFormatedWithAdress_1">
      <item>ZAGREBAČKA BANKA DIONIČKO DRUŠTVO, PODRUŽNICA SPLIT, Gundulićeva 26 A, 21000 Split</item>
    </derivirana_varijabla>
  </DomainObject.Predmet.StrankaListFormatedWithAdress>
  <DomainObject.Predmet.StrankaListFormatedWithAdressOIB>
    <izvorni_sadrzaj>
      <item>ZAGREBAČKA BANKA DIONIČKO DRUŠTVO, PODRUŽNICA SPLIT, OIB 92963223473, Gundulićeva 26 A, 21000 Split</item>
    </izvorni_sadrzaj>
    <derivirana_varijabla naziv="DomainObject.Predmet.StrankaListFormatedWithAdressOIB_1">
      <item>ZAGREBAČKA BANKA DIONIČKO DRUŠTVO, PODRUŽNICA SPLIT, OIB 92963223473, Gundulićeva 26 A, 21000 Split</item>
    </derivirana_varijabla>
  </DomainObject.Predmet.StrankaListFormatedWithAdressOIB>
  <DomainObject.Predmet.StrankaListNazivFormated>
    <izvorni_sadrzaj>
      <item>ZAGREBAČKA BANKA DIONIČKO DRUŠTVO, PODRUŽNICA SPLIT</item>
    </izvorni_sadrzaj>
    <derivirana_varijabla naziv="DomainObject.Predmet.StrankaListNazivFormated_1">
      <item>ZAGREBAČKA BANKA DIONIČKO DRUŠTVO, PODRUŽNICA SPLIT</item>
    </derivirana_varijabla>
  </DomainObject.Predmet.StrankaListNazivFormated>
  <DomainObject.Predmet.StrankaListNazivFormatedOIB>
    <izvorni_sadrzaj>
      <item>ZAGREBAČKA BANKA DIONIČKO DRUŠTVO, PODRUŽNICA SPLIT, OIB 92963223473</item>
    </izvorni_sadrzaj>
    <derivirana_varijabla naziv="DomainObject.Predmet.StrankaListNazivFormatedOIB_1">
      <item>ZAGREBAČKA BANKA DIONIČKO DRUŠTVO, PODRUŽNICA SPLIT, OIB 92963223473</item>
    </derivirana_varijabla>
  </DomainObject.Predmet.StrankaListNazivFormatedOIB>
  <DomainObject.Predmet.ProtuStrankaListFormated>
    <izvorni_sadrzaj>
      <item>GP DAMS proizvodnja građevinskog materijala, građevinarstvo i trgovina d.o.o. u stečaju</item>
    </izvorni_sadrzaj>
    <derivirana_varijabla naziv="DomainObject.Predmet.ProtuStrankaListFormated_1">
      <item>GP DAMS proizvodnja građevinskog materijala, građevinarstvo i trgovina d.o.o. u stečaju</item>
    </derivirana_varijabla>
  </DomainObject.Predmet.ProtuStrankaListFormated>
  <DomainObject.Predmet.ProtuStrankaListFormatedOIB>
    <izvorni_sadrzaj>
      <item>GP DAMS proizvodnja građevinskog materijala, građevinarstvo i trgovina d.o.o. u stečaju, OIB 00269617829</item>
    </izvorni_sadrzaj>
    <derivirana_varijabla naziv="DomainObject.Predmet.ProtuStrankaListFormatedOIB_1">
      <item>GP DAMS proizvodnja građevinskog materijala, građevinarstvo i trgovina d.o.o. u stečaju, OIB 00269617829</item>
    </derivirana_varijabla>
  </DomainObject.Predmet.ProtuStrankaListFormatedOIB>
  <DomainObject.Predmet.ProtuStrankaListFormatedWithAdress>
    <izvorni_sadrzaj>
      <item>GP DAMS proizvodnja građevinskog materijala, građevinarstvo i trgovina d.o.o. u stečaju, Rudine/bb, 21217 Kaštel Novi</item>
    </izvorni_sadrzaj>
    <derivirana_varijabla naziv="DomainObject.Predmet.ProtuStrankaListFormatedWithAdress_1">
      <item>GP DAMS proizvodnja građevinskog materijala, građevinarstvo i trgovina d.o.o. u stečaju, Rudine/bb, 21217 Kaštel Novi</item>
    </derivirana_varijabla>
  </DomainObject.Predmet.ProtuStrankaListFormatedWithAdress>
  <DomainObject.Predmet.ProtuStrankaListFormatedWithAdressOIB>
    <izvorni_sadrzaj>
      <item>GP DAMS proizvodnja građevinskog materijala, građevinarstvo i trgovina d.o.o. u stečaju, OIB 00269617829, Rudine/bb, 21217 Kaštel Novi</item>
    </izvorni_sadrzaj>
    <derivirana_varijabla naziv="DomainObject.Predmet.ProtuStrankaListFormatedWithAdressOIB_1">
      <item>GP DAMS proizvodnja građevinskog materijala, građevinarstvo i trgovina d.o.o. u stečaju, OIB 00269617829, Rudine/bb, 21217 Kaštel Novi</item>
    </derivirana_varijabla>
  </DomainObject.Predmet.ProtuStrankaListFormatedWithAdressOIB>
  <DomainObject.Predmet.ProtuStrankaListNazivFormated>
    <izvorni_sadrzaj>
      <item>GP DAMS proizvodnja građevinskog materijala, građevinarstvo i trgovina d.o.o. u stečaju</item>
    </izvorni_sadrzaj>
    <derivirana_varijabla naziv="DomainObject.Predmet.ProtuStrankaListNazivFormated_1">
      <item>GP DAMS proizvodnja građevinskog materijala, građevinarstvo i trgovina d.o.o. u stečaju</item>
    </derivirana_varijabla>
  </DomainObject.Predmet.ProtuStrankaListNazivFormated>
  <DomainObject.Predmet.ProtuStrankaListNazivFormatedOIB>
    <izvorni_sadrzaj>
      <item>GP DAMS proizvodnja građevinskog materijala, građevinarstvo i trgovina d.o.o. u stečaju, OIB 00269617829</item>
    </izvorni_sadrzaj>
    <derivirana_varijabla naziv="DomainObject.Predmet.ProtuStrankaListNazivFormatedOIB_1">
      <item>GP DAMS proizvodnja građevinskog materijala, građevinarstvo i trgovina d.o.o. u stečaju, OIB 00269617829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ZAGREBAČKA BANKA DIONIČKO DRUŠTVO, PODRUŽNICA SPLIT</izvorni_sadrzaj>
    <derivirana_varijabla naziv="DomainObject.Predmet.StrankaIDrugi_1">ZAGREBAČKA BANKA DIONIČKO DRUŠTVO, PODRUŽNICA SPLIT</derivirana_varijabla>
  </DomainObject.Predmet.StrankaIDrugi>
  <DomainObject.Predmet.ProtustrankaIDrugi>
    <izvorni_sadrzaj>GP DAMS proizvodnja građevinskog materijala, građevinarstvo i trgovina d.o.o. u stečaju</izvorni_sadrzaj>
    <derivirana_varijabla naziv="DomainObject.Predmet.ProtustrankaIDrugi_1">GP DAMS proizvodnja građevinskog materijala, građevinarstvo i trgovina d.o.o. u stečaju</derivirana_varijabla>
  </DomainObject.Predmet.ProtustrankaIDrugi>
  <DomainObject.Predmet.StrankaIDrugiAdressOIB>
    <izvorni_sadrzaj>ZAGREBAČKA BANKA DIONIČKO DRUŠTVO, PODRUŽNICA SPLIT, OIB 92963223473, Gundulićeva 26 A, 21000 Split</izvorni_sadrzaj>
    <derivirana_varijabla naziv="DomainObject.Predmet.StrankaIDrugiAdressOIB_1">ZAGREBAČKA BANKA DIONIČKO DRUŠTVO, PODRUŽNICA SPLIT, OIB 92963223473, Gundulićeva 26 A, 21000 Split</derivirana_varijabla>
  </DomainObject.Predmet.StrankaIDrugiAdressOIB>
  <DomainObject.Predmet.ProtustrankaIDrugiAdressOIB>
    <izvorni_sadrzaj>GP DAMS proizvodnja građevinskog materijala, građevinarstvo i trgovina d.o.o. u stečaju, OIB 00269617829, Rudine/bb, 21217 Kaštel Novi</izvorni_sadrzaj>
    <derivirana_varijabla naziv="DomainObject.Predmet.ProtustrankaIDrugiAdressOIB_1">GP DAMS proizvodnja građevinskog materijala, građevinarstvo i trgovina d.o.o. u stečaju, OIB 00269617829, Rudine/bb,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 DAMS proizvodnja građevinskog materijala, građevinarstvo i trgovina d.o.o. u stečaju</item>
      <item>ZAGREBAČKA BANKA DIONIČKO DRUŠTVO, PODRUŽNICA SPLIT</item>
    </izvorni_sadrzaj>
    <derivirana_varijabla naziv="DomainObject.Predmet.SudioniciListNaziv_1">
      <item>GP DAMS proizvodnja građevinskog materijala, građevinarstvo i trgovina d.o.o. u stečaju</item>
      <item>ZAGREBAČKA BANKA DIONIČKO DRUŠTVO, PODRUŽNICA SPLIT</item>
    </derivirana_varijabla>
  </DomainObject.Predmet.SudioniciListNaziv>
  <DomainObject.Predmet.SudioniciListAdressOIB>
    <izvorni_sadrzaj>
      <item>GP DAMS proizvodnja građevinskog materijala, građevinarstvo i trgovina d.o.o. u stečaju, OIB 00269617829, Rudine/bb,21217 Kaštel Novi</item>
      <item>ZAGREBAČKA BANKA DIONIČKO DRUŠTVO, PODRUŽNICA SPLIT, OIB 92963223473, Gundulićeva 26 A,21000 Split</item>
    </izvorni_sadrzaj>
    <derivirana_varijabla naziv="DomainObject.Predmet.SudioniciListAdressOIB_1">
      <item>GP DAMS proizvodnja građevinskog materijala, građevinarstvo i trgovina d.o.o. u stečaju, OIB 00269617829, Rudine/bb,21217 Kaštel Novi</item>
      <item>ZAGREBAČKA BANKA DIONIČKO DRUŠTVO, PODRUŽNICA SPLIT, OIB 92963223473, Gundulićeva 26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00269617829</item>
      <item>, OIB 92963223473</item>
    </izvorni_sadrzaj>
    <derivirana_varijabla naziv="DomainObject.Predmet.SudioniciListNazivOIB_1">
      <item>, OIB 00269617829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1386</properties:Words>
  <properties:Characters>7554</properties:Characters>
  <properties:Lines>162</properties:Lines>
  <properties:Paragraphs>38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2016-12-19T12:11:00Z</dcterms:created>
  <dc:creator>pbacic</dc:creator>
  <cp:lastModifiedBy>Paško Bačić</cp:lastModifiedBy>
  <cp:lastPrinted>2016-11-15T11:57:00Z</cp:lastPrinted>
  <dcterms:modified xmlns:xsi="http://www.w3.org/2001/XMLSchema-instance" xsi:type="dcterms:W3CDTF">2016-12-20T10:58:00Z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