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7567F" w:rsidR="00025DDF" w:rsidRPr="00DF00FB">
        <w:tc>
          <w:tcPr>
            <w:tcW w:type="dxa" w:w="2985"/>
            <w:shd w:fill="auto" w:color="auto" w:val="clear"/>
          </w:tcPr>
          <w:p w:rsidRDefault="00025DDF" w:rsidP="0017567F" w:rsidR="00025DDF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DF00FB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25DDF" w:rsidP="0017567F" w:rsidR="00025DDF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025DDF" w:rsidP="0017567F" w:rsidR="00025DDF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Varaždinu</w:t>
            </w:r>
          </w:p>
          <w:p w:rsidRDefault="00025DDF" w:rsidP="0017567F" w:rsidR="00025DDF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14:textId="35f702a" w14:paraId="35f702a" w:rsidRDefault="00025DDF" w:rsidP="00025DDF" w:rsidR="00025DDF" w:rsidRPr="00DF00FB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7567F" w:rsidR="00025DDF" w:rsidRPr="00DF00FB">
        <w:trPr>
          <w:jc w:val="right"/>
        </w:trPr>
        <w:tc>
          <w:tcPr>
            <w:tcW w:type="dxa" w:w="4320"/>
          </w:tcPr>
          <w:p w:rsidRDefault="00025DDF" w:rsidP="0017567F" w:rsidR="00025DDF" w:rsidRPr="00DF00F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Poslovni broj: 5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St-919/15-39</w:t>
            </w:r>
          </w:p>
        </w:tc>
      </w:tr>
    </w:tbl>
    <w:p w:rsidRDefault="00025DDF" w:rsidP="00025DDF" w:rsidR="00025DD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5DDF" w:rsidP="00025DDF" w:rsidR="00025DD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5DDF" w:rsidP="00025DDF" w:rsidR="00025DD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734C8" w:rsidP="00025DDF" w:rsidR="00C734C8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734C8">
        <w:rPr>
          <w:rFonts w:cs="Times New Roman" w:hAnsi="Times New Roman" w:ascii="Times New Roman"/>
          <w:sz w:val="24"/>
          <w:szCs w:val="24"/>
        </w:rPr>
        <w:t>Trgovački sud u Varaždinu, po sucu toga suda Kseniji Flack-Makitan, u stečajnom postupku koji se vodi nad</w:t>
      </w:r>
      <w:r w:rsidR="00025DDF" w:rsidRPr="00E01442">
        <w:rPr>
          <w:rFonts w:cs="Times New Roman" w:hAnsi="Times New Roman" w:ascii="Times New Roman"/>
          <w:sz w:val="24"/>
          <w:szCs w:val="24"/>
        </w:rPr>
        <w:t xml:space="preserve"> </w:t>
      </w:r>
      <w:r w:rsidR="00025DDF">
        <w:rPr>
          <w:rFonts w:hAnsi="Times New Roman" w:ascii="Times New Roman"/>
          <w:sz w:val="24"/>
          <w:szCs w:val="24"/>
        </w:rPr>
        <w:t>stečajnom masom</w:t>
      </w:r>
      <w:r w:rsidR="00025DDF" w:rsidRPr="00572125">
        <w:rPr>
          <w:rFonts w:hAnsi="Times New Roman" w:ascii="Times New Roman"/>
          <w:sz w:val="24"/>
          <w:szCs w:val="24"/>
        </w:rPr>
        <w:t xml:space="preserve"> iza M-PROGRES društvo s ograničenom odgovornošću za posredovanje i trgovinu u stečaju, Bjelovar, Josipa Jelačića 12, OIB 40233636512</w:t>
      </w:r>
      <w:r>
        <w:rPr>
          <w:rFonts w:cs="Times New Roman" w:hAnsi="Times New Roman" w:ascii="Times New Roman"/>
          <w:sz w:val="24"/>
          <w:szCs w:val="24"/>
        </w:rPr>
        <w:t>, 19. studenog 2018., donio je sljedeće,</w:t>
      </w:r>
    </w:p>
    <w:p w:rsidRDefault="00025DDF" w:rsidP="00025DDF" w:rsidR="00025DD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734C8" w:rsidP="00C734C8" w:rsidR="00C734C8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    O   D O S U D I</w:t>
      </w:r>
    </w:p>
    <w:p w:rsidRDefault="00025DDF" w:rsidP="00C734C8" w:rsidR="00025DDF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C734C8" w:rsidP="00025DDF" w:rsidR="00C734C8" w:rsidRPr="00C734C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C734C8">
        <w:rPr>
          <w:rFonts w:cs="Times New Roman" w:hAnsi="Times New Roman" w:ascii="Times New Roman"/>
          <w:sz w:val="24"/>
          <w:szCs w:val="24"/>
        </w:rPr>
        <w:t xml:space="preserve">I. Nekretnina </w:t>
      </w:r>
      <w:r>
        <w:rPr>
          <w:rFonts w:cs="Times New Roman" w:hAnsi="Times New Roman" w:ascii="Times New Roman"/>
          <w:sz w:val="24"/>
          <w:szCs w:val="24"/>
        </w:rPr>
        <w:t>stečajne mase</w:t>
      </w:r>
      <w:r w:rsidRPr="00C734C8">
        <w:rPr>
          <w:rFonts w:cs="Times New Roman" w:hAnsi="Times New Roman" w:ascii="Times New Roman"/>
          <w:sz w:val="24"/>
          <w:szCs w:val="24"/>
        </w:rPr>
        <w:t xml:space="preserve"> </w:t>
      </w:r>
      <w:r w:rsidR="00025DDF" w:rsidRPr="00572125">
        <w:rPr>
          <w:rFonts w:hAnsi="Times New Roman" w:ascii="Times New Roman"/>
          <w:sz w:val="24"/>
          <w:szCs w:val="24"/>
        </w:rPr>
        <w:t>iza M-PROGRES društvo s ograničenom odgovornošću za posredovanje i trgovinu u stečaju, Bjelovar, Josipa Jelačića 12, OIB 40233636512</w:t>
      </w:r>
      <w:r w:rsidR="00025DDF">
        <w:rPr>
          <w:rFonts w:hAnsi="Times New Roman" w:ascii="Times New Roman"/>
          <w:sz w:val="24"/>
          <w:szCs w:val="24"/>
        </w:rPr>
        <w:t xml:space="preserve"> </w:t>
      </w:r>
      <w:r w:rsidRPr="00C734C8">
        <w:rPr>
          <w:rFonts w:cs="Times New Roman" w:hAnsi="Times New Roman" w:ascii="Times New Roman"/>
          <w:sz w:val="24"/>
          <w:szCs w:val="24"/>
        </w:rPr>
        <w:t>i to:</w:t>
      </w:r>
    </w:p>
    <w:p w:rsidRDefault="00C734C8" w:rsidP="00025DDF" w:rsidR="00C734C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734C8">
        <w:rPr>
          <w:rFonts w:cs="Times New Roman" w:hAnsi="Times New Roman" w:ascii="Times New Roman"/>
          <w:sz w:val="24"/>
          <w:szCs w:val="24"/>
        </w:rPr>
        <w:t>-čkbr. 5/98 oranica sa 431 m2 i čkbr. 5/99 oranica sa 427 m</w:t>
      </w:r>
      <w:r w:rsidRPr="00025DDF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C734C8">
        <w:rPr>
          <w:rFonts w:cs="Times New Roman" w:hAnsi="Times New Roman" w:ascii="Times New Roman"/>
          <w:sz w:val="24"/>
          <w:szCs w:val="24"/>
        </w:rPr>
        <w:t>, ukupno 858 m</w:t>
      </w:r>
      <w:r w:rsidRPr="00025DDF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C734C8">
        <w:rPr>
          <w:rFonts w:cs="Times New Roman" w:hAnsi="Times New Roman" w:ascii="Times New Roman"/>
          <w:sz w:val="24"/>
          <w:szCs w:val="24"/>
        </w:rPr>
        <w:t>, upisane u z.k.ul. br.</w:t>
      </w:r>
      <w:r w:rsidR="00025DDF">
        <w:rPr>
          <w:rFonts w:cs="Times New Roman" w:hAnsi="Times New Roman" w:ascii="Times New Roman"/>
          <w:sz w:val="24"/>
          <w:szCs w:val="24"/>
        </w:rPr>
        <w:t xml:space="preserve"> </w:t>
      </w:r>
      <w:r w:rsidRPr="00C734C8">
        <w:rPr>
          <w:rFonts w:cs="Times New Roman" w:hAnsi="Times New Roman" w:ascii="Times New Roman"/>
          <w:sz w:val="24"/>
          <w:szCs w:val="24"/>
        </w:rPr>
        <w:t>1522/B, k.o. Savudrija, kod Općinskog suda u Puli, Stalna služba Buje, Zemljišno</w:t>
      </w:r>
      <w:r w:rsidR="00025DDF">
        <w:rPr>
          <w:rFonts w:cs="Times New Roman" w:hAnsi="Times New Roman" w:ascii="Times New Roman"/>
          <w:sz w:val="24"/>
          <w:szCs w:val="24"/>
        </w:rPr>
        <w:t>-</w:t>
      </w:r>
      <w:r w:rsidRPr="00C734C8">
        <w:rPr>
          <w:rFonts w:cs="Times New Roman" w:hAnsi="Times New Roman" w:ascii="Times New Roman"/>
          <w:sz w:val="24"/>
          <w:szCs w:val="24"/>
        </w:rPr>
        <w:t>knjižni od</w:t>
      </w:r>
      <w:r>
        <w:rPr>
          <w:rFonts w:cs="Times New Roman" w:hAnsi="Times New Roman" w:ascii="Times New Roman"/>
          <w:sz w:val="24"/>
          <w:szCs w:val="24"/>
        </w:rPr>
        <w:t xml:space="preserve">jel </w:t>
      </w:r>
      <w:r w:rsidRPr="00C734C8">
        <w:rPr>
          <w:rFonts w:cs="Times New Roman" w:hAnsi="Times New Roman" w:ascii="Times New Roman"/>
          <w:sz w:val="24"/>
          <w:szCs w:val="24"/>
        </w:rPr>
        <w:t xml:space="preserve">dosuđuje se kupcu </w:t>
      </w:r>
      <w:r>
        <w:rPr>
          <w:rFonts w:cs="Times New Roman" w:hAnsi="Times New Roman" w:ascii="Times New Roman"/>
          <w:sz w:val="24"/>
          <w:szCs w:val="24"/>
        </w:rPr>
        <w:t>Zdenko Zadro iz Mosta</w:t>
      </w:r>
      <w:r w:rsidR="00C576B1">
        <w:rPr>
          <w:rFonts w:cs="Times New Roman" w:hAnsi="Times New Roman" w:ascii="Times New Roman"/>
          <w:sz w:val="24"/>
          <w:szCs w:val="24"/>
        </w:rPr>
        <w:t>ra, Vojno 0, Bosna i Hercegovina</w:t>
      </w:r>
      <w:r>
        <w:rPr>
          <w:rFonts w:cs="Times New Roman" w:hAnsi="Times New Roman" w:ascii="Times New Roman"/>
          <w:sz w:val="24"/>
          <w:szCs w:val="24"/>
        </w:rPr>
        <w:t>, OIB 03723674682.</w:t>
      </w:r>
    </w:p>
    <w:p w:rsidRDefault="00C734C8" w:rsidP="00025DDF" w:rsidR="00C734C8" w:rsidRPr="00C734C8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734C8">
        <w:rPr>
          <w:rFonts w:cs="Times New Roman" w:hAnsi="Times New Roman" w:ascii="Times New Roman"/>
          <w:sz w:val="24"/>
          <w:szCs w:val="24"/>
        </w:rPr>
        <w:t xml:space="preserve">II. Nalaže se kupcu </w:t>
      </w:r>
      <w:r w:rsidR="00025DDF">
        <w:rPr>
          <w:rFonts w:cs="Times New Roman" w:hAnsi="Times New Roman" w:ascii="Times New Roman"/>
          <w:sz w:val="24"/>
          <w:szCs w:val="24"/>
        </w:rPr>
        <w:t>Zdenko Zadro, Mostar, Vojno 0</w:t>
      </w:r>
      <w:r w:rsidRPr="00C734C8">
        <w:rPr>
          <w:rFonts w:cs="Times New Roman" w:hAnsi="Times New Roman" w:ascii="Times New Roman"/>
          <w:sz w:val="24"/>
          <w:szCs w:val="24"/>
        </w:rPr>
        <w:t>, Bosna</w:t>
      </w:r>
      <w:r w:rsidR="00C576B1">
        <w:rPr>
          <w:rFonts w:cs="Times New Roman" w:hAnsi="Times New Roman" w:ascii="Times New Roman"/>
          <w:sz w:val="24"/>
          <w:szCs w:val="24"/>
        </w:rPr>
        <w:t xml:space="preserve"> i Hercegovina</w:t>
      </w:r>
      <w:r w:rsidR="00025DDF">
        <w:rPr>
          <w:rFonts w:cs="Times New Roman" w:hAnsi="Times New Roman" w:ascii="Times New Roman"/>
          <w:sz w:val="24"/>
          <w:szCs w:val="24"/>
        </w:rPr>
        <w:t xml:space="preserve">, OIB: </w:t>
      </w:r>
      <w:r>
        <w:rPr>
          <w:rFonts w:cs="Times New Roman" w:hAnsi="Times New Roman" w:ascii="Times New Roman"/>
          <w:sz w:val="24"/>
          <w:szCs w:val="24"/>
        </w:rPr>
        <w:t>03723674682</w:t>
      </w:r>
      <w:r w:rsidR="00025DDF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C734C8">
        <w:rPr>
          <w:rFonts w:cs="Times New Roman" w:hAnsi="Times New Roman" w:ascii="Times New Roman"/>
          <w:sz w:val="24"/>
          <w:szCs w:val="24"/>
        </w:rPr>
        <w:t>da u roku od 30 dana od pravomoćnosti ovog rješenja u</w:t>
      </w:r>
      <w:r w:rsidR="00025DDF">
        <w:rPr>
          <w:rFonts w:cs="Times New Roman" w:hAnsi="Times New Roman" w:ascii="Times New Roman"/>
          <w:sz w:val="24"/>
          <w:szCs w:val="24"/>
        </w:rPr>
        <w:t xml:space="preserve">plati iznos preostale kupovnine </w:t>
      </w:r>
      <w:r w:rsidRPr="00C734C8">
        <w:rPr>
          <w:rFonts w:cs="Times New Roman" w:hAnsi="Times New Roman" w:ascii="Times New Roman"/>
          <w:sz w:val="24"/>
          <w:szCs w:val="24"/>
        </w:rPr>
        <w:t xml:space="preserve">od </w:t>
      </w:r>
      <w:r w:rsidR="00025DDF">
        <w:rPr>
          <w:rFonts w:cs="Times New Roman" w:hAnsi="Times New Roman" w:ascii="Times New Roman"/>
          <w:sz w:val="24"/>
          <w:szCs w:val="24"/>
        </w:rPr>
        <w:t xml:space="preserve">1.218,750,00 </w:t>
      </w:r>
      <w:r w:rsidRPr="00C734C8">
        <w:rPr>
          <w:rFonts w:cs="Times New Roman" w:hAnsi="Times New Roman" w:ascii="Times New Roman"/>
          <w:sz w:val="24"/>
          <w:szCs w:val="24"/>
        </w:rPr>
        <w:t>kn na račun Financijske agencije broj IBAN: HR1123900011300028787, model: HR11, pod poziv na broj (PNB) kao podatak prv</w:t>
      </w:r>
      <w:r w:rsidR="000231A5">
        <w:rPr>
          <w:rFonts w:cs="Times New Roman" w:hAnsi="Times New Roman" w:ascii="Times New Roman"/>
          <w:sz w:val="24"/>
          <w:szCs w:val="24"/>
        </w:rPr>
        <w:t>i (P1) treba upisati broj 1107972</w:t>
      </w:r>
      <w:r w:rsidRPr="00C734C8">
        <w:rPr>
          <w:rFonts w:cs="Times New Roman" w:hAnsi="Times New Roman" w:ascii="Times New Roman"/>
          <w:sz w:val="24"/>
          <w:szCs w:val="24"/>
        </w:rPr>
        <w:t>, a kao podatak drugi broj P2 sadržan u tab</w:t>
      </w:r>
      <w:r w:rsidR="000231A5">
        <w:rPr>
          <w:rFonts w:cs="Times New Roman" w:hAnsi="Times New Roman" w:ascii="Times New Roman"/>
          <w:sz w:val="24"/>
          <w:szCs w:val="24"/>
        </w:rPr>
        <w:t>lici pod rednim brojem VII-51098</w:t>
      </w:r>
      <w:r w:rsidRPr="00C734C8">
        <w:rPr>
          <w:rFonts w:cs="Times New Roman" w:hAnsi="Times New Roman" w:ascii="Times New Roman"/>
          <w:sz w:val="24"/>
          <w:szCs w:val="24"/>
        </w:rPr>
        <w:t>. Podatak P1 i P2 nužno je odvojiti crticom (-). Prilikom uplate kupovnine potrebno je da uplatitelj u polje 71A na SWIFT-u ili obrascu naloga za plaćanje u polje „Opcija troška“ naznači opciju „OUR“.</w:t>
      </w:r>
    </w:p>
    <w:p w:rsidRDefault="00C734C8" w:rsidP="00025DDF" w:rsidR="00C734C8" w:rsidRPr="00C734C8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734C8">
        <w:rPr>
          <w:rFonts w:cs="Times New Roman" w:hAnsi="Times New Roman" w:ascii="Times New Roman"/>
          <w:sz w:val="24"/>
          <w:szCs w:val="24"/>
        </w:rPr>
        <w:t>III. Ukoliko kupac ne uplati kupovninu iz toč. II. ovog rješenja o dosudi u roku koji je određen, sud će nekretninu dosuditi kupcu koji je po redoslijedu dražbovanja ponudio nižu cijenu, a iz uplaćene jamčevine namiriti će se troškovi nove prodaje i naknaditi razlika između kupovnine postignute na prijašnjoj i novoj prodaji.</w:t>
      </w:r>
    </w:p>
    <w:p w:rsidRDefault="00C734C8" w:rsidP="00025DDF" w:rsidR="00C734C8" w:rsidRPr="00C734C8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734C8">
        <w:rPr>
          <w:rFonts w:cs="Times New Roman" w:hAnsi="Times New Roman" w:ascii="Times New Roman"/>
          <w:sz w:val="24"/>
          <w:szCs w:val="24"/>
        </w:rPr>
        <w:t>IV. Nakon što kupac uplati kupovninu iz toč. II. izreke ovog rješenja i nakon pravomoćnosti ovog rješenja o dosudi, naložiti će se nadležnom općinskom sudu da se u zemljišnu knjigu upiše u njegovu korist pravo vlasništva na dosuđenoj nekretnini te da se brišu prava i tereti na nekretnini koji prestaju njezinom prodajom.</w:t>
      </w:r>
    </w:p>
    <w:p w:rsidRDefault="00C734C8" w:rsidP="00025DDF" w:rsidR="00C734C8" w:rsidRPr="00C734C8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734C8">
        <w:rPr>
          <w:rFonts w:cs="Times New Roman" w:hAnsi="Times New Roman" w:ascii="Times New Roman"/>
          <w:sz w:val="24"/>
          <w:szCs w:val="24"/>
        </w:rPr>
        <w:t>V. Nalaže se Općinskom sudu u</w:t>
      </w:r>
      <w:r w:rsidR="00025DDF">
        <w:rPr>
          <w:rFonts w:cs="Times New Roman" w:hAnsi="Times New Roman" w:ascii="Times New Roman"/>
          <w:sz w:val="24"/>
          <w:szCs w:val="24"/>
        </w:rPr>
        <w:t xml:space="preserve"> Puli, Stalnoj službi u Bujama, Zemljišno-</w:t>
      </w:r>
      <w:r w:rsidR="000231A5">
        <w:rPr>
          <w:rFonts w:cs="Times New Roman" w:hAnsi="Times New Roman" w:ascii="Times New Roman"/>
          <w:sz w:val="24"/>
          <w:szCs w:val="24"/>
        </w:rPr>
        <w:t>knjižni odjel</w:t>
      </w:r>
      <w:r w:rsidRPr="00C734C8">
        <w:rPr>
          <w:rFonts w:cs="Times New Roman" w:hAnsi="Times New Roman" w:ascii="Times New Roman"/>
          <w:sz w:val="24"/>
          <w:szCs w:val="24"/>
        </w:rPr>
        <w:t>, da upiše zabilježbu toč. I. izreke ovog rješenja o dosudi za navedenu nekretninu.</w:t>
      </w:r>
    </w:p>
    <w:p w:rsidRDefault="00C734C8" w:rsidP="00C734C8" w:rsidR="00C734C8" w:rsidRPr="00C734C8">
      <w:pPr>
        <w:rPr>
          <w:rFonts w:cs="Times New Roman" w:hAnsi="Times New Roman" w:ascii="Times New Roman"/>
          <w:sz w:val="24"/>
          <w:szCs w:val="24"/>
        </w:rPr>
      </w:pPr>
    </w:p>
    <w:p w:rsidRDefault="00C734C8" w:rsidP="00025DDF" w:rsidR="00025DDF" w:rsidRPr="00C734C8">
      <w:pPr>
        <w:jc w:val="center"/>
        <w:rPr>
          <w:rFonts w:cs="Times New Roman" w:hAnsi="Times New Roman" w:ascii="Times New Roman"/>
          <w:sz w:val="24"/>
          <w:szCs w:val="24"/>
        </w:rPr>
      </w:pPr>
      <w:r w:rsidRPr="00C734C8"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C734C8" w:rsidP="00025DDF" w:rsidR="00C734C8" w:rsidRPr="00C734C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734C8">
        <w:rPr>
          <w:rFonts w:cs="Times New Roman" w:hAnsi="Times New Roman" w:ascii="Times New Roman"/>
          <w:sz w:val="24"/>
          <w:szCs w:val="24"/>
        </w:rPr>
        <w:tab/>
        <w:t xml:space="preserve">Financijska agencija je dostavila ovome sudu </w:t>
      </w:r>
      <w:r w:rsidR="00C576B1">
        <w:rPr>
          <w:rFonts w:cs="Times New Roman" w:hAnsi="Times New Roman" w:ascii="Times New Roman"/>
          <w:sz w:val="24"/>
          <w:szCs w:val="24"/>
        </w:rPr>
        <w:t>26</w:t>
      </w:r>
      <w:r w:rsidRPr="00C734C8">
        <w:rPr>
          <w:rFonts w:cs="Times New Roman" w:hAnsi="Times New Roman" w:ascii="Times New Roman"/>
          <w:sz w:val="24"/>
          <w:szCs w:val="24"/>
        </w:rPr>
        <w:t>. listopada 2018. Izvještaj o provedenoj elektroničkoj javnoj dražbi (identifik</w:t>
      </w:r>
      <w:r w:rsidR="00C576B1">
        <w:rPr>
          <w:rFonts w:cs="Times New Roman" w:hAnsi="Times New Roman" w:ascii="Times New Roman"/>
          <w:sz w:val="24"/>
          <w:szCs w:val="24"/>
        </w:rPr>
        <w:t>ator nadmetanja 10797) od 24</w:t>
      </w:r>
      <w:r w:rsidRPr="00C734C8">
        <w:rPr>
          <w:rFonts w:cs="Times New Roman" w:hAnsi="Times New Roman" w:ascii="Times New Roman"/>
          <w:sz w:val="24"/>
          <w:szCs w:val="24"/>
        </w:rPr>
        <w:t>. listopada 2018., kojim je obavijestila sud da je za nekretninu iz toč. I. izreke ovog rješenja</w:t>
      </w:r>
      <w:r w:rsidR="00C576B1">
        <w:rPr>
          <w:rFonts w:cs="Times New Roman" w:hAnsi="Times New Roman" w:ascii="Times New Roman"/>
          <w:sz w:val="24"/>
          <w:szCs w:val="24"/>
        </w:rPr>
        <w:t xml:space="preserve"> o dosudi nadmetanje završeno 23</w:t>
      </w:r>
      <w:r w:rsidRPr="00C734C8">
        <w:rPr>
          <w:rFonts w:cs="Times New Roman" w:hAnsi="Times New Roman" w:ascii="Times New Roman"/>
          <w:sz w:val="24"/>
          <w:szCs w:val="24"/>
        </w:rPr>
        <w:t xml:space="preserve">. listopada 2018. u 23:59:59 i da je najvišu ponudu na elektroničkoj javnoj dražbi za kupnju istih dao kupac </w:t>
      </w:r>
      <w:r w:rsidR="00761CEC" w:rsidRPr="00761CEC">
        <w:rPr>
          <w:rFonts w:cs="Times New Roman" w:hAnsi="Times New Roman" w:ascii="Times New Roman"/>
          <w:sz w:val="24"/>
          <w:szCs w:val="24"/>
        </w:rPr>
        <w:t>Zdenko Zadro iz Mostara</w:t>
      </w:r>
      <w:r w:rsidR="00025DDF">
        <w:rPr>
          <w:rFonts w:cs="Times New Roman" w:hAnsi="Times New Roman" w:ascii="Times New Roman"/>
          <w:sz w:val="24"/>
          <w:szCs w:val="24"/>
        </w:rPr>
        <w:t>,</w:t>
      </w:r>
      <w:r w:rsidR="00761CEC" w:rsidRPr="00761CEC">
        <w:rPr>
          <w:rFonts w:cs="Times New Roman" w:hAnsi="Times New Roman" w:ascii="Times New Roman"/>
          <w:sz w:val="24"/>
          <w:szCs w:val="24"/>
        </w:rPr>
        <w:t xml:space="preserve"> </w:t>
      </w:r>
      <w:r w:rsidRPr="00C734C8">
        <w:rPr>
          <w:rFonts w:cs="Times New Roman" w:hAnsi="Times New Roman" w:ascii="Times New Roman"/>
          <w:sz w:val="24"/>
          <w:szCs w:val="24"/>
        </w:rPr>
        <w:t>čija je ponuda valjana.</w:t>
      </w:r>
    </w:p>
    <w:p w:rsidRDefault="00C734C8" w:rsidP="00025DDF" w:rsidR="00025DD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734C8">
        <w:rPr>
          <w:rFonts w:cs="Times New Roman" w:hAnsi="Times New Roman" w:ascii="Times New Roman"/>
          <w:sz w:val="24"/>
          <w:szCs w:val="24"/>
        </w:rPr>
        <w:t>U skladu sa ovim činjenicama, sud je primjenom čl. 103., 106. i 108. Ovršnog zakona (dalje OZ, Narodne novine broj 112/12, 25/13, 93/14, 55/16 i 73/17), te čl. 26. Pravilnika o načinu i postupku provedbe prodaje nekretnina i pokretnina u ovršnom postupku (Narodne novine broj 156/14) odlučio kao u izreci ovog rješenja o dosudi.</w:t>
      </w:r>
    </w:p>
    <w:p w:rsidRDefault="00025DDF" w:rsidP="00025DDF" w:rsidR="00025DDF">
      <w:pPr>
        <w:jc w:val="center"/>
        <w:rPr>
          <w:rFonts w:hAnsi="Times New Roman" w:ascii="Times New Roman"/>
          <w:sz w:val="24"/>
          <w:szCs w:val="24"/>
        </w:rPr>
      </w:pPr>
      <w:r w:rsidRPr="00FF54EC">
        <w:rPr>
          <w:rFonts w:hAnsi="Times New Roman" w:ascii="Times New Roman"/>
          <w:sz w:val="24"/>
          <w:szCs w:val="24"/>
        </w:rPr>
        <w:t xml:space="preserve">U Varaždinu, </w:t>
      </w:r>
      <w:r>
        <w:rPr>
          <w:rFonts w:hAnsi="Times New Roman" w:ascii="Times New Roman"/>
          <w:sz w:val="24"/>
          <w:szCs w:val="24"/>
        </w:rPr>
        <w:t>19. studenog 2018</w:t>
      </w:r>
      <w:r w:rsidRPr="00FF54EC">
        <w:rPr>
          <w:rFonts w:hAnsi="Times New Roman" w:ascii="Times New Roman"/>
          <w:sz w:val="24"/>
          <w:szCs w:val="24"/>
        </w:rPr>
        <w:t>.</w:t>
      </w:r>
    </w:p>
    <w:p w:rsidRDefault="00025DDF" w:rsidP="00025DDF" w:rsidR="00025DDF" w:rsidRPr="003D60AE">
      <w:pPr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025DDF" w:rsidP="00025DDF" w:rsidR="00025DDF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025DDF" w:rsidP="00025DDF" w:rsidR="00025DDF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025DDF" w:rsidP="00025DDF" w:rsidR="00025DDF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025DDF" w:rsidP="00025DDF" w:rsidR="00025DDF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025DDF" w:rsidP="00025DDF" w:rsidR="00025DDF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025DDF" w:rsidP="00025DDF" w:rsidR="00025DDF" w:rsidRPr="00392E10">
      <w:pPr>
        <w:widowControl w:val="false"/>
        <w:spacing w:lineRule="auto" w:line="240" w:after="0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025DDF" w:rsidP="00025DDF" w:rsidR="00025DD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025DDF" w:rsidP="00025DDF" w:rsidR="00025DD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D1851"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025DDF" w:rsidP="00025DDF" w:rsidR="00025DD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5DDF" w:rsidP="00025DDF" w:rsidR="00025DDF">
      <w:pPr>
        <w:rPr>
          <w:rFonts w:cs="Times New Roman" w:hAnsi="Times New Roman" w:ascii="Times New Roman"/>
          <w:sz w:val="24"/>
          <w:szCs w:val="24"/>
        </w:rPr>
      </w:pPr>
    </w:p>
    <w:p w:rsidRDefault="00025DDF" w:rsidP="00025DDF" w:rsidR="00025DD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025DDF" w:rsidP="00025DDF" w:rsidR="00025DD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25DDF" w:rsidP="00025DDF" w:rsidR="00025DDF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Općinski sud u Puli, Zemljišno-knjižni odjel, Stalna služba u Bujama, Istarska 1, Buje, ( odmah i nakon pravomoćnosti rješenja), </w:t>
      </w:r>
    </w:p>
    <w:p w:rsidRDefault="00025DDF" w:rsidP="00025DDF" w:rsidR="00025DDF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 Zagreb, Ulica Grada Vukovara 70, (odmah i nakon pravomoćnosti rješenja)</w:t>
      </w:r>
    </w:p>
    <w:p w:rsidRDefault="00667F7D" w:rsidP="00667F7D" w:rsidR="00667F7D" w:rsidRPr="00667F7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Razlučni vjerovnik, </w:t>
      </w:r>
      <w:r w:rsidRPr="00667F7D">
        <w:rPr>
          <w:rFonts w:cs="Times New Roman" w:hAnsi="Times New Roman" w:ascii="Times New Roman"/>
          <w:sz w:val="24"/>
          <w:szCs w:val="24"/>
        </w:rPr>
        <w:t>N&amp;A d.o.o. Celje, Malgajeva 2A,</w:t>
      </w:r>
      <w:r>
        <w:rPr>
          <w:rFonts w:cs="Times New Roman" w:hAnsi="Times New Roman" w:ascii="Times New Roman"/>
          <w:sz w:val="24"/>
          <w:szCs w:val="24"/>
        </w:rPr>
        <w:t xml:space="preserve"> Republika Slovenija,</w:t>
      </w:r>
    </w:p>
    <w:p w:rsidRDefault="00025DDF" w:rsidP="00025DDF" w:rsidR="00025DDF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5DDF" w:rsidP="00025DDF" w:rsidR="00025DDF" w:rsidRPr="00FD185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E-Oglasna ploča suda kao dostava za sve sudionike u dražbi odnosno uplatitelje jamčevina i to: </w:t>
      </w:r>
    </w:p>
    <w:p w:rsidRDefault="00025DDF" w:rsidP="00025DDF" w:rsidR="00025DDF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Stečajni upravitelj, </w:t>
      </w:r>
      <w:r w:rsidR="00492F2C">
        <w:rPr>
          <w:rFonts w:cs="Times New Roman" w:hAnsi="Times New Roman" w:ascii="Times New Roman"/>
          <w:sz w:val="24"/>
          <w:szCs w:val="24"/>
        </w:rPr>
        <w:t>Jugoslav Puran, Bjelovar, Josipa Jelačića 12,</w:t>
      </w:r>
    </w:p>
    <w:p w:rsidRDefault="00025DDF" w:rsidP="00025DDF" w:rsidR="00025DDF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1475D6">
        <w:rPr>
          <w:rFonts w:cs="Times New Roman" w:hAnsi="Times New Roman" w:ascii="Times New Roman"/>
          <w:sz w:val="24"/>
          <w:szCs w:val="24"/>
        </w:rPr>
        <w:t xml:space="preserve">Kupac </w:t>
      </w:r>
      <w:r w:rsidR="00492F2C">
        <w:rPr>
          <w:rFonts w:cs="Times New Roman" w:hAnsi="Times New Roman" w:ascii="Times New Roman"/>
          <w:sz w:val="24"/>
          <w:szCs w:val="24"/>
        </w:rPr>
        <w:t>Zdenko Zadro, Mostar, Vojno 0</w:t>
      </w:r>
      <w:r w:rsidR="00492F2C" w:rsidRPr="00C734C8">
        <w:rPr>
          <w:rFonts w:cs="Times New Roman" w:hAnsi="Times New Roman" w:ascii="Times New Roman"/>
          <w:sz w:val="24"/>
          <w:szCs w:val="24"/>
        </w:rPr>
        <w:t>, Bosna</w:t>
      </w:r>
      <w:r w:rsidR="00492F2C">
        <w:rPr>
          <w:rFonts w:cs="Times New Roman" w:hAnsi="Times New Roman" w:ascii="Times New Roman"/>
          <w:sz w:val="24"/>
          <w:szCs w:val="24"/>
        </w:rPr>
        <w:t xml:space="preserve"> i Hercegovina, </w:t>
      </w:r>
    </w:p>
    <w:p w:rsidRDefault="00667F7D" w:rsidP="00667F7D" w:rsidR="00667F7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Imatelj stvarnog prava </w:t>
      </w:r>
      <w:r w:rsidR="00492F2C">
        <w:rPr>
          <w:rFonts w:cs="Times New Roman" w:hAnsi="Times New Roman" w:ascii="Times New Roman"/>
          <w:sz w:val="24"/>
          <w:szCs w:val="24"/>
        </w:rPr>
        <w:t>Istarski Vodovod Buzet d.o.o., Sv. Ivan 8, Buzet,</w:t>
      </w:r>
    </w:p>
    <w:p w:rsidRDefault="00025DDF" w:rsidP="00025DDF" w:rsidR="00025DDF" w:rsidRPr="00C734C8">
      <w:pPr>
        <w:rPr>
          <w:rFonts w:cs="Times New Roman" w:hAnsi="Times New Roman" w:ascii="Times New Roman"/>
          <w:sz w:val="24"/>
          <w:szCs w:val="24"/>
        </w:rPr>
      </w:pPr>
    </w:p>
    <w:sectPr w:rsidSect="00025DDF" w:rsidR="00025DDF" w:rsidRPr="00C734C8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1646" w:rsidP="00025DDF" w:rsidR="00651646">
      <w:pPr>
        <w:spacing w:lineRule="auto" w:line="240" w:after="0"/>
      </w:pPr>
      <w:r>
        <w:separator/>
      </w:r>
    </w:p>
  </w:endnote>
  <w:endnote w:id="0" w:type="continuationSeparator">
    <w:p w:rsidRDefault="00651646" w:rsidP="00025DDF" w:rsidR="0065164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1646" w:rsidP="00025DDF" w:rsidR="00651646">
      <w:pPr>
        <w:spacing w:lineRule="auto" w:line="240" w:after="0"/>
      </w:pPr>
      <w:r>
        <w:separator/>
      </w:r>
    </w:p>
  </w:footnote>
  <w:footnote w:id="0" w:type="continuationSeparator">
    <w:p w:rsidRDefault="00651646" w:rsidP="00025DDF" w:rsidR="0065164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9502089"/>
      <w:docPartObj>
        <w:docPartGallery w:val="Page Numbers (Top of Page)"/>
        <w:docPartUnique/>
      </w:docPartObj>
    </w:sdtPr>
    <w:sdtEndPr/>
    <w:sdtContent>
      <w:p w:rsidRDefault="00025DDF" w:rsidR="00025DDF" w:rsidRPr="00025DD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025DD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25DD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25DD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11FA4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025DDF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025DDF" w:rsidR="00025DDF">
        <w:pPr>
          <w:pStyle w:val="Zaglavlje"/>
          <w:jc w:val="center"/>
        </w:pPr>
      </w:p>
      <w:p w:rsidRDefault="00025DDF" w:rsidR="00025DDF">
        <w:pPr>
          <w:pStyle w:val="Zaglavlje"/>
          <w:jc w:val="center"/>
        </w:pP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ab/>
        </w: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ab/>
        </w:r>
        <w:r w:rsidRPr="00DF00FB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 xml:space="preserve">Poslovni broj: 5 </w:t>
        </w: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St-919/15-39</w:t>
        </w:r>
      </w:p>
    </w:sdtContent>
  </w:sdt>
  <w:p w:rsidRDefault="00025DDF" w:rsidR="00025D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DDF" w:rsidP="00025DDF" w:rsidR="00025DDF">
    <w:pPr>
      <w:pStyle w:val="Zaglavlje"/>
      <w:ind w:firstLine="3828" w:left="1836"/>
      <w:jc w:val="center"/>
    </w:pPr>
  </w:p>
  <w:p w:rsidRDefault="00025DDF" w:rsidR="00025DD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64276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7048"/>
    <w:rsid w:val="000231A5"/>
    <w:rsid w:val="00025DDF"/>
    <w:rsid w:val="00211FA4"/>
    <w:rsid w:val="00492F2C"/>
    <w:rsid w:val="004A7664"/>
    <w:rsid w:val="00651646"/>
    <w:rsid w:val="00667F7D"/>
    <w:rsid w:val="006C3097"/>
    <w:rsid w:val="00761CEC"/>
    <w:rsid w:val="00C576B1"/>
    <w:rsid w:val="00C734C8"/>
    <w:rsid w:val="00D07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5DD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5DDF"/>
  </w:style>
  <w:style w:styleId="Podnoje" w:type="paragraph">
    <w:name w:val="footer"/>
    <w:basedOn w:val="Normal"/>
    <w:link w:val="PodnojeChar"/>
    <w:uiPriority w:val="99"/>
    <w:unhideWhenUsed/>
    <w:rsid w:val="00025DD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5DDF"/>
  </w:style>
  <w:style w:styleId="Tekstbalonia" w:type="paragraph">
    <w:name w:val="Balloon Text"/>
    <w:basedOn w:val="Normal"/>
    <w:link w:val="TekstbaloniaChar"/>
    <w:uiPriority w:val="99"/>
    <w:semiHidden/>
    <w:unhideWhenUsed/>
    <w:rsid w:val="00025DD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5DD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25D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1F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1FA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11FA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11FA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11FA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5DD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25DDF"/>
  </w:style>
  <w:style w:styleId="Podnoje" w:type="paragraph">
    <w:name w:val="footer"/>
    <w:basedOn w:val="Normal"/>
    <w:link w:val="PodnojeChar"/>
    <w:uiPriority w:val="99"/>
    <w:unhideWhenUsed/>
    <w:rsid w:val="00025DD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25DDF"/>
  </w:style>
  <w:style w:styleId="Tekstbalonia" w:type="paragraph">
    <w:name w:val="Balloon Text"/>
    <w:basedOn w:val="Normal"/>
    <w:link w:val="TekstbaloniaChar"/>
    <w:uiPriority w:val="99"/>
    <w:semiHidden/>
    <w:unhideWhenUsed/>
    <w:rsid w:val="00025DD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5DD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25D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1F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1FA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11FA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11FA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11FA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ožujka 2016.</izvorni_sadrzaj>
    <derivirana_varijabla naziv="DomainObject.Predmet.DatumRjesavanja_1">24.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St-919/2015</izvorni_sadrzaj>
    <derivirana_varijabla naziv="DomainObject.Predmet.OznakaBroj_1">St-919/2015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>Priložen 12.12.2017 Ovr-40/17</izvorni_sadrzaj>
    <derivirana_varijabla naziv="DomainObject.Predmet.PrimjedbaSuca_1">Priložen 12.12.2017 Ovr-40/17</derivirana_varijabla>
  </DomainObject.Predmet.PrimjedbaSuca>
  <DomainObject.Predmet.ProtustrankaFormated>
    <izvorni_sadrzaj>  Stečajna masa iza M-PROGRES društvo s ograničenom odgovornošću za posredovanje i trgovinu "u stečaju"</izvorni_sadrzaj>
    <derivirana_varijabla naziv="DomainObject.Predmet.ProtustrankaFormated_1">  Stečajna masa iza M-PROGRES društvo s ograničenom odgovornošću za posredovanje i trgovinu "u stečaju"</derivirana_varijabla>
  </DomainObject.Predmet.ProtustrankaFormated>
  <DomainObject.Predmet.ProtustrankaFormatedOIB>
    <izvorni_sadrzaj>  Stečajna masa iza M-PROGRES društvo s ograničenom odgovornošću za posredovanje i trgovinu "u stečaju", OIB 40233636512</izvorni_sadrzaj>
    <derivirana_varijabla naziv="DomainObject.Predmet.ProtustrankaFormatedOIB_1">  Stečajna masa iza M-PROGRES društvo s ograničenom odgovornošću za posredovanje i trgovinu "u stečaju", OIB 40233636512</derivirana_varijabla>
  </DomainObject.Predmet.ProtustrankaFormatedOIB>
  <DomainObject.Predmet.ProtustrankaFormatedWithAdress>
    <izvorni_sadrzaj> Stečajna masa iza M-PROGRES društvo s ograničenom odgovornošću za posredovanje i trgovinu "u stečaju", Josipa Jelačića 12, 43000 Bjelovar</izvorni_sadrzaj>
    <derivirana_varijabla naziv="DomainObject.Predmet.ProtustrankaFormatedWithAdress_1"> Stečajna masa iza M-PROGRES društvo s ograničenom odgovornošću za posredovanje i trgovinu "u stečaju", Josipa Jelačića 12, 43000 Bjelovar</derivirana_varijabla>
  </DomainObject.Predmet.ProtustrankaFormatedWithAdress>
  <DomainObject.Predmet.ProtustrankaFormatedWithAdressOIB>
    <izvorni_sadrzaj> Stečajna masa iza M-PROGRES društvo s ograničenom odgovornošću za posredovanje i trgovinu "u stečaju", OIB 40233636512, Josipa Jelačića 12, 43000 Bjelovar</izvorni_sadrzaj>
    <derivirana_varijabla naziv="DomainObject.Predmet.ProtustrankaFormatedWithAdressOIB_1"> Stečajna masa iza M-PROGRES društvo s ograničenom odgovornošću za posredovanje i trgovinu "u stečaju", OIB 40233636512, Josipa Jelačića 12, 43000 Bjelovar</derivirana_varijabla>
  </DomainObject.Predmet.ProtustrankaFormatedWithAdressOIB>
  <DomainObject.Predmet.ProtustrankaWithAdress>
    <izvorni_sadrzaj>Stečajna masa iza M-PROGRES društvo s ograničenom odgovornošću za posredovanje i trgovinu "u stečaju" Josipa Jelačića 12, 43000 Bjelovar</izvorni_sadrzaj>
    <derivirana_varijabla naziv="DomainObject.Predmet.ProtustrankaWithAdress_1">Stečajna masa iza M-PROGRES društvo s ograničenom odgovornošću za posredovanje i trgovinu "u stečaju" Josipa Jelačića 12, 43000 Bjelovar</derivirana_varijabla>
  </DomainObject.Predmet.ProtustrankaWithAdress>
  <DomainObject.Predmet.ProtustrankaWithAdressOIB>
    <izvorni_sadrzaj>Stečajna masa iza M-PROGRES društvo s ograničenom odgovornošću za posredovanje i trgovinu "u stečaju", OIB 40233636512, Josipa Jelačića 12, 43000 Bjelovar</izvorni_sadrzaj>
    <derivirana_varijabla naziv="DomainObject.Predmet.ProtustrankaWithAdressOIB_1">Stečajna masa iza M-PROGRES društvo s ograničenom odgovornošću za posredovanje i trgovinu "u stečaju", OIB 40233636512, Josipa Jelačića 12, 43000 Bjelovar</derivirana_varijabla>
  </DomainObject.Predmet.ProtustrankaWithAdressOIB>
  <DomainObject.Predmet.ProtustrankaNazivFormated>
    <izvorni_sadrzaj>Stečajna masa iza M-PROGRES društvo s ograničenom odgovornošću za posredovanje i trgovinu "u stečaju"</izvorni_sadrzaj>
    <derivirana_varijabla naziv="DomainObject.Predmet.ProtustrankaNazivFormated_1">Stečajna masa iza M-PROGRES društvo s ograničenom odgovornošću za posredovanje i trgovinu "u stečaju"</derivirana_varijabla>
  </DomainObject.Predmet.ProtustrankaNazivFormated>
  <DomainObject.Predmet.ProtustrankaNazivFormatedOIB>
    <izvorni_sadrzaj>Stečajna masa iza M-PROGRES društvo s ograničenom odgovornošću za posredovanje i trgovinu "u stečaju", OIB 40233636512</izvorni_sadrzaj>
    <derivirana_varijabla naziv="DomainObject.Predmet.ProtustrankaNazivFormatedOIB_1">Stečajna masa iza M-PROGRES društvo s ograničenom odgovornošću za posredovanje i trgovinu "u stečaju", OIB 40233636512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33874.15</izvorni_sadrzaj>
    <derivirana_varijabla naziv="DomainObject.Predmet.TrenutnaVrijednost_1">33874.15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Stečajna masa iza M-PROGRES društvo s ograničenom odgovornošću za posredovanje i trgovinu "u stečaju"</item>
    </izvorni_sadrzaj>
    <derivirana_varijabla naziv="DomainObject.Predmet.ProtuStrankaListFormated_1">
      <item>Stečajna masa iza M-PROGRES društvo s ograničenom odgovornošću za posredovanje i trgovinu "u stečaju"</item>
    </derivirana_varijabla>
  </DomainObject.Predmet.ProtuStrankaListFormated>
  <DomainObject.Predmet.ProtuStrankaListFormatedOIB>
    <izvorni_sadrzaj>
      <item>Stečajna masa iza M-PROGRES društvo s ograničenom odgovornošću za posredovanje i trgovinu "u stečaju", OIB 40233636512</item>
    </izvorni_sadrzaj>
    <derivirana_varijabla naziv="DomainObject.Predmet.ProtuStrankaListFormatedOIB_1">
      <item>Stečajna masa iza M-PROGRES društvo s ograničenom odgovornošću za posredovanje i trgovinu "u stečaju", OIB 40233636512</item>
    </derivirana_varijabla>
  </DomainObject.Predmet.ProtuStrankaListFormatedOIB>
  <DomainObject.Predmet.ProtuStrankaListFormatedWithAdress>
    <izvorni_sadrzaj>
      <item>Stečajna masa iza M-PROGRES društvo s ograničenom odgovornošću za posredovanje i trgovinu "u stečaju", Josipa Jelačića 12, 43000 Bjelovar</item>
    </izvorni_sadrzaj>
    <derivirana_varijabla naziv="DomainObject.Predmet.ProtuStrankaListFormatedWithAdress_1">
      <item>Stečajna masa iza M-PROGRES društvo s ograničenom odgovornošću za posredovanje i trgovinu "u stečaju", Josipa Jelačića 12, 43000 Bjelovar</item>
    </derivirana_varijabla>
  </DomainObject.Predmet.ProtuStrankaListFormatedWithAdress>
  <DomainObject.Predmet.ProtuStrankaListFormatedWithAdressOIB>
    <izvorni_sadrzaj>
      <item>Stečajna masa iza M-PROGRES društvo s ograničenom odgovornošću za posredovanje i trgovinu "u stečaju", OIB 40233636512, Josipa Jelačića 12, 43000 Bjelovar</item>
    </izvorni_sadrzaj>
    <derivirana_varijabla naziv="DomainObject.Predmet.ProtuStrankaListFormatedWithAdressOIB_1">
      <item>Stečajna masa iza M-PROGRES društvo s ograničenom odgovornošću za posredovanje i trgovinu "u stečaju", OIB 40233636512, Josipa Jelačića 12, 43000 Bjelovar</item>
    </derivirana_varijabla>
  </DomainObject.Predmet.ProtuStrankaListFormatedWithAdressOIB>
  <DomainObject.Predmet.ProtuStrankaListNazivFormated>
    <izvorni_sadrzaj>
      <item>Stečajna masa iza M-PROGRES društvo s ograničenom odgovornošću za posredovanje i trgovinu "u stečaju"</item>
    </izvorni_sadrzaj>
    <derivirana_varijabla naziv="DomainObject.Predmet.ProtuStrankaListNazivFormated_1">
      <item>Stečajna masa iza M-PROGRES društvo s ograničenom odgovornošću za posredovanje i trgovinu "u stečaju"</item>
    </derivirana_varijabla>
  </DomainObject.Predmet.ProtuStrankaListNazivFormated>
  <DomainObject.Predmet.ProtuStrankaListNazivFormatedOIB>
    <izvorni_sadrzaj>
      <item>Stečajna masa iza M-PROGRES društvo s ograničenom odgovornošću za posredovanje i trgovinu "u stečaju", OIB 40233636512</item>
    </izvorni_sadrzaj>
    <derivirana_varijabla naziv="DomainObject.Predmet.ProtuStrankaListNazivFormatedOIB_1">
      <item>Stečajna masa iza M-PROGRES društvo s ograničenom odgovornošću za posredovanje i trgovinu "u stečaju", OIB 40233636512</item>
    </derivirana_varijabla>
  </DomainObject.Predmet.ProtuStrankaListNazivFormatedOIB>
  <DomainObject.Predmet.OstaliListFormated>
    <izvorni_sadrzaj>
      <item>E-oglasna ploča</item>
      <item>Sudski registar, Trgovački sud u Varaždinu</item>
      <item>Petra Ogrizek</item>
    </izvorni_sadrzaj>
    <derivirana_varijabla naziv="DomainObject.Predmet.OstaliListFormated_1">
      <item>E-oglasna ploča</item>
      <item>Sudski registar, Trgovački sud u Varaždinu</item>
      <item>Petra Ogrizek</item>
    </derivirana_varijabla>
  </DomainObject.Predmet.OstaliListFormated>
  <DomainObject.Predmet.OstaliListFormatedOIB>
    <izvorni_sadrzaj>
      <item>E-oglasna ploča</item>
      <item>Sudski registar, Trgovački sud u Varaždinu</item>
      <item>Petra Ogrizek</item>
    </izvorni_sadrzaj>
    <derivirana_varijabla naziv="DomainObject.Predmet.OstaliListFormatedOIB_1">
      <item>E-oglasna ploča</item>
      <item>Sudski registar, Trgovački sud u Varaždinu</item>
      <item>Petra Ogrizek</item>
    </derivirana_varijabla>
  </DomainObject.Predmet.OstaliListFormatedOIB>
  <DomainObject.Predmet.OstaliListFormatedWithAdress>
    <izvorni_sadrzaj>
      <item>E-oglasna ploča</item>
      <item>Sudski registar, Trgovački sud u Varaždinu</item>
      <item>Petra Ogrizek, Utješinovićeva 2, 10000 Zagreb</item>
    </izvorni_sadrzaj>
    <derivirana_varijabla naziv="DomainObject.Predmet.OstaliListFormatedWithAdress_1">
      <item>E-oglasna ploča</item>
      <item>Sudski registar, Trgovački sud u Varaždinu</item>
      <item>Petra Ogrizek, Utješinovićeva 2, 10000 Zagreb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Petra Ogrizek, Utješinovićeva 2, 10000 Zagreb</item>
    </izvorni_sadrzaj>
    <derivirana_varijabla naziv="DomainObject.Predmet.OstaliListFormatedWithAdressOIB_1">
      <item>E-oglasna ploča</item>
      <item>Sudski registar, Trgovački sud u Varaždinu</item>
      <item>Petra Ogrizek, Utješinovićeva 2, 10000 Zagreb</item>
    </derivirana_varijabla>
  </DomainObject.Predmet.OstaliListFormatedWithAdressOIB>
  <DomainObject.Predmet.OstaliListNazivFormated>
    <izvorni_sadrzaj>
      <item>E-oglasna ploča</item>
      <item>Sudski registar, Trgovački sud u Varaždinu</item>
      <item>Petra Ogrizek</item>
    </izvorni_sadrzaj>
    <derivirana_varijabla naziv="DomainObject.Predmet.OstaliListNazivFormated_1">
      <item>E-oglasna ploča</item>
      <item>Sudski registar, Trgovački sud u Varaždinu</item>
      <item>Petra Ogrizek</item>
    </derivirana_varijabla>
  </DomainObject.Predmet.OstaliListNazivFormated>
  <DomainObject.Predmet.OstaliListNazivFormatedOIB>
    <izvorni_sadrzaj>
      <item>E-oglasna ploča</item>
      <item>Sudski registar, Trgovački sud u Varaždinu</item>
      <item>Petra Ogrizek</item>
    </izvorni_sadrzaj>
    <derivirana_varijabla naziv="DomainObject.Predmet.OstaliListNazivFormatedOIB_1">
      <item>E-oglasna ploča</item>
      <item>Sudski registar, Trgovački sud u Varaždinu</item>
      <item>Petra Ogrizek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Stečajna masa iza M-PROGRES društvo s ograničenom odgovornošću za posredovanje i trgovinu "u stečaju"</izvorni_sadrzaj>
    <derivirana_varijabla naziv="DomainObject.Predmet.ProtustrankaIDrugi_1">Stečajna masa iza M-PROGRES društvo s ograničenom odgovornošću za posredovanje i trgovinu "u stečaju"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Stečajna masa iza M-PROGRES društvo s ograničenom odgovornošću za posredovanje i trgovinu "u stečaju", OIB 40233636512, Josipa Jelačića 12, 43000 Bjelovar</izvorni_sadrzaj>
    <derivirana_varijabla naziv="DomainObject.Predmet.ProtustrankaIDrugiAdressOIB_1">Stečajna masa iza M-PROGRES društvo s ograničenom odgovornošću za posredovanje i trgovinu "u stečaju", OIB 40233636512, Josipa Jelačića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ožujka 2016.</izvorni_sadrzaj>
    <derivirana_varijabla naziv="DomainObject.Predmet.OdlukaRjesenje.DatumDonosenjaOdluke_1">24. ožujka 2016.</derivirana_varijabla>
  </DomainObject.Predmet.OdlukaRjesenje.DatumDonosenjaOdluke>
  <DomainObject.Predmet.OdlukaRjesenje.DatumPravomocnosti>
    <izvorni_sadrzaj>8. lipnja 2016.</izvorni_sadrzaj>
    <derivirana_varijabla naziv="DomainObject.Predmet.OdlukaRjesenje.DatumPravomocnosti_1">8. lipnja 2016.</derivirana_varijabla>
  </DomainObject.Predmet.OdlukaRjesenje.DatumPravomocnosti>
  <DomainObject.Predmet.OdlukaRjesenje.Oznaka>
    <izvorni_sadrzaj>St-919/2015-5</izvorni_sadrzaj>
    <derivirana_varijabla naziv="DomainObject.Predmet.OdlukaRjesenje.Oznaka_1">St-919/2015-5</derivirana_varijabla>
  </DomainObject.Predmet.OdlukaRjesenje.Oznaka>
  <DomainObject.Predmet.SudioniciListNaziv>
    <izvorni_sadrzaj>
      <item>Financijska agencija</item>
      <item>Stečajna masa iza M-PROGRES društvo s ograničenom odgovornošću za posredovanje i trgovinu "u stečaju"</item>
      <item>E-oglasna ploča</item>
      <item>Sudski registar, Trgovački sud u Varaždinu</item>
      <item>Petra Ogrizek</item>
    </izvorni_sadrzaj>
    <derivirana_varijabla naziv="DomainObject.Predmet.SudioniciListNaziv_1">
      <item>Financijska agencija</item>
      <item>Stečajna masa iza M-PROGRES društvo s ograničenom odgovornošću za posredovanje i trgovinu "u stečaju"</item>
      <item>E-oglasna ploča</item>
      <item>Sudski registar, Trgovački sud u Varaždinu</item>
      <item>Petra Ogrizek</item>
    </derivirana_varijabla>
  </DomainObject.Predmet.SudioniciListNaziv>
  <DomainObject.Predmet.SudioniciListAdressOIB>
    <izvorni_sadrzaj>
      <item>Financijska agencija, OIB 85821130368, A. Cesarca 2,42000 Varaždin</item>
      <item>Stečajna masa iza M-PROGRES društvo s ograničenom odgovornošću za posredovanje i trgovinu "u stečaju", OIB 40233636512, Josipa Jelačića 12,43000 Bjelovar</item>
      <item>E-oglasna ploča</item>
      <item>Sudski registar, Trgovački sud u Varaždinu</item>
      <item>Petra Ogrizek, Utješinovićeva 2,10000 Zagreb</item>
    </izvorni_sadrzaj>
    <derivirana_varijabla naziv="DomainObject.Predmet.SudioniciListAdressOIB_1">
      <item>Financijska agencija, OIB 85821130368, A. Cesarca 2,42000 Varaždin</item>
      <item>Stečajna masa iza M-PROGRES društvo s ograničenom odgovornošću za posredovanje i trgovinu "u stečaju", OIB 40233636512, Josipa Jelačića 12,43000 Bjelovar</item>
      <item>E-oglasna ploča</item>
      <item>Sudski registar, Trgovački sud u Varaždinu</item>
      <item>Petra Ogrizek, Utješinovićeva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40233636512</item>
      <item>, OIB null</item>
      <item>, OIB null</item>
      <item>, OIB null</item>
    </izvorni_sadrzaj>
    <derivirana_varijabla naziv="DomainObject.Predmet.SudioniciListNazivOIB_1">
      <item>, OIB 85821130368</item>
      <item>, OIB 40233636512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siječnja 2017.</izvorni_sadrzaj>
    <derivirana_varijabla naziv="DomainObject.Predmet.DatumZadnjeOdrzaneSudskeRadnje_1">11. siječnja 2017.</derivirana_varijabla>
  </DomainObject.Predmet.DatumZadnjeOdrzaneSudskeRadnje>
  <DomainObject.PredzadnjaOdlukaIzPredmeta.DatumDonosenjaOdluke>
    <izvorni_sadrzaj>12. rujna 2018.</izvorni_sadrzaj>
    <derivirana_varijabla naziv="DomainObject.PredzadnjaOdlukaIzPredmeta.DatumDonosenjaOdluke_1">12. rujna 2018.</derivirana_varijabla>
  </DomainObject.PredzadnjaOdlukaIzPredmeta.DatumDonosenjaOdluke>
  <DomainObject.PredzadnjaOdlukaIzPredmeta.Oznaka>
    <izvorni_sadrzaj>St-919/2015-34</izvorni_sadrzaj>
    <derivirana_varijabla naziv="DomainObject.PredzadnjaOdlukaIzPredmeta.Oznaka_1">St-919/2015-34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696</properties:Words>
  <properties:Characters>3713</properties:Characters>
  <properties:Lines>82</properties:Lines>
  <properties:Paragraphs>29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2018-11-19T10:42:00Z</dcterms:created>
  <dc:creator>Ksenija Flack Makitan</dc:creator>
  <cp:lastModifiedBy>Lea Rogina</cp:lastModifiedBy>
  <cp:lastPrinted>2018-11-19T11:37:00Z</cp:lastPrinted>
  <dcterms:modified xmlns:xsi="http://www.w3.org/2001/XMLSchema-instance" xsi:type="dcterms:W3CDTF">2018-11-20T07:19:00Z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(ST-919-15-39 RJEŠENJE O DOSUDI ZDENKO ZADRO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