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f2db" w14:paraId="8e4f2db" w:rsidRDefault="00BE73F1" w:rsidP="00BE73F1" w:rsidR="00BE73F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E73F1" w:rsidP="00BE73F1" w:rsidR="00BE73F1">
      <w:pPr>
        <w:spacing w:after="0"/>
        <w:jc w:val="both"/>
      </w:pPr>
      <w:r>
        <w:t xml:space="preserve">       REPUBLIKA HRVATSKA</w:t>
      </w:r>
    </w:p>
    <w:p w:rsidRDefault="00BE73F1" w:rsidP="00BE73F1" w:rsidR="00BE73F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E73F1" w:rsidP="00BE73F1" w:rsidR="00BE73F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</w:t>
      </w:r>
    </w:p>
    <w:p w:rsidRDefault="00BE73F1" w:rsidP="00BE73F1" w:rsidR="00BE73F1">
      <w:pPr>
        <w:spacing w:after="0"/>
      </w:pPr>
    </w:p>
    <w:p w:rsidRDefault="00BE73F1" w:rsidP="00BE73F1" w:rsidR="00BE73F1">
      <w:pPr>
        <w:spacing w:after="0"/>
      </w:pPr>
    </w:p>
    <w:p w:rsidRDefault="00BE73F1" w:rsidP="00BE73F1" w:rsidR="00BE73F1">
      <w:pPr>
        <w:spacing w:after="0"/>
      </w:pPr>
      <w:r>
        <w:t xml:space="preserve">                                                                                                     Poslovni broj: 3 St-131/14-61</w:t>
      </w:r>
    </w:p>
    <w:p w:rsidRDefault="00BE73F1" w:rsidP="00BE73F1" w:rsidR="00BE73F1">
      <w:pPr>
        <w:spacing w:after="0"/>
      </w:pPr>
    </w:p>
    <w:p w:rsidRDefault="00BE73F1" w:rsidP="00BE73F1" w:rsidR="00BE73F1">
      <w:pPr>
        <w:spacing w:after="0"/>
      </w:pPr>
    </w:p>
    <w:p w:rsidRDefault="00BE73F1" w:rsidP="00BE73F1" w:rsidR="00BE73F1">
      <w:pPr>
        <w:spacing w:after="0"/>
        <w:jc w:val="center"/>
      </w:pPr>
      <w:r>
        <w:t>R E P U B L I K A   H R V A T S K A</w:t>
      </w:r>
    </w:p>
    <w:p w:rsidRDefault="00BE73F1" w:rsidP="00BE73F1" w:rsidR="00BE73F1">
      <w:pPr>
        <w:spacing w:after="0"/>
      </w:pPr>
    </w:p>
    <w:p w:rsidRDefault="00BE73F1" w:rsidP="00BE73F1" w:rsidR="00BE73F1">
      <w:pPr>
        <w:spacing w:after="0"/>
        <w:jc w:val="center"/>
      </w:pPr>
      <w:r>
        <w:t>R J E Š E N J E</w:t>
      </w:r>
    </w:p>
    <w:p w:rsidRDefault="00BE73F1" w:rsidP="00BE73F1" w:rsidR="00BE73F1">
      <w:pPr>
        <w:spacing w:after="0"/>
        <w:jc w:val="center"/>
      </w:pPr>
    </w:p>
    <w:p w:rsidRDefault="00BE73F1" w:rsidP="00BE73F1" w:rsidR="00BE73F1">
      <w:pPr>
        <w:spacing w:after="0"/>
      </w:pPr>
    </w:p>
    <w:p w:rsidRDefault="00BE73F1" w:rsidP="00BE73F1" w:rsidR="00BE73F1">
      <w:pPr>
        <w:spacing w:after="0"/>
        <w:jc w:val="both"/>
      </w:pPr>
      <w:r>
        <w:tab/>
        <w:t>TRGOVAČKI SUD U VARAŽDINU, po sucu toga suda Jasni Lekić, kao stečajnom sucu, u stečajnom postupku nad stečajnim dužnikom ELEKTROINSTALATER IGREC d.o.o. „u stečaju“, Prelog, Stjepana Mlinarića 17, MBS: 070066471, OIB: 01967074902, dana 05. listopada 2016. godine,</w:t>
      </w: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center"/>
        <w:rPr>
          <w:sz w:val="36"/>
          <w:szCs w:val="36"/>
        </w:rPr>
      </w:pPr>
      <w:r>
        <w:t>r i j e š i o   j e:</w:t>
      </w:r>
    </w:p>
    <w:p w:rsidRDefault="00BE73F1" w:rsidP="00BE73F1" w:rsidR="00BE73F1">
      <w:pPr>
        <w:spacing w:after="0"/>
      </w:pPr>
    </w:p>
    <w:p w:rsidRDefault="00BE73F1" w:rsidP="00BE73F1" w:rsidR="00BE73F1">
      <w:pPr>
        <w:spacing w:after="0"/>
      </w:pPr>
    </w:p>
    <w:p w:rsidRDefault="00BE73F1" w:rsidP="00BE73F1" w:rsidR="00BE73F1">
      <w:pPr>
        <w:spacing w:after="0"/>
        <w:jc w:val="both"/>
      </w:pPr>
      <w:r>
        <w:tab/>
        <w:t>I/ Određuje se skupština vjerovnika temeljem čl. 155.a Stečajnog zakona za dan</w:t>
      </w:r>
    </w:p>
    <w:p w:rsidRDefault="00BE73F1" w:rsidP="00BE73F1" w:rsidR="00BE73F1">
      <w:pPr>
        <w:spacing w:after="0"/>
      </w:pPr>
    </w:p>
    <w:p w:rsidRDefault="00BE73F1" w:rsidP="00BE73F1" w:rsidR="00BE73F1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09. studenog 2016.g. u 09,30 sati </w:t>
      </w:r>
    </w:p>
    <w:p w:rsidRDefault="00BE73F1" w:rsidP="00BE73F1" w:rsidR="00BE73F1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BE73F1" w:rsidP="00BE73F1" w:rsidR="00BE73F1">
      <w:pPr>
        <w:spacing w:after="0"/>
        <w:jc w:val="center"/>
        <w:rPr>
          <w:b/>
          <w:i/>
          <w:u w:val="single"/>
        </w:rPr>
      </w:pPr>
    </w:p>
    <w:p w:rsidRDefault="00BE73F1" w:rsidP="00BE73F1" w:rsidR="00BE73F1">
      <w:pPr>
        <w:spacing w:after="0"/>
        <w:jc w:val="both"/>
      </w:pPr>
      <w:r>
        <w:tab/>
        <w:t>II/ Dnevni red:</w:t>
      </w: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numPr>
          <w:ilvl w:val="0"/>
          <w:numId w:val="47"/>
        </w:numPr>
        <w:spacing w:after="0"/>
        <w:jc w:val="both"/>
      </w:pPr>
      <w:r>
        <w:t>Rasprava o izvješću stečajne upraviteljice i prijedlogu za prodaju imovine stečajnog dužnika, o troškovima stečajnog postupka i unovčenoj stečajnoj masi, te o drugim pitanjima od važnosti za provedbu i okončanje stečajnog postupka.</w:t>
      </w: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  <w:r>
        <w:tab/>
      </w:r>
      <w:r>
        <w:tab/>
      </w:r>
      <w:r>
        <w:tab/>
      </w:r>
      <w:r>
        <w:tab/>
        <w:t>U Varaždinu, 05. listopada 2016. godine</w:t>
      </w: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  <w:r>
        <w:tab/>
        <w:t>POUKA O PRAVNOM LIJEKU:</w:t>
      </w: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  <w:r>
        <w:tab/>
        <w:t>Protiv ovog rješenja posebna žalba nije dopuštena.</w:t>
      </w: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</w:p>
    <w:p w:rsidRDefault="00BE73F1" w:rsidP="00BE73F1" w:rsidR="00BE73F1">
      <w:pPr>
        <w:spacing w:after="0"/>
        <w:jc w:val="both"/>
      </w:pPr>
      <w:r>
        <w:t>DNA: 1. Stečajna upraviteljica Jelena Stankus-Tkalec, dipl. iur. iz Jalkovca, Braće Radića 20</w:t>
      </w:r>
    </w:p>
    <w:p w:rsidRDefault="00BE73F1" w:rsidP="00BE73F1" w:rsidR="00BE73F1">
      <w:pPr>
        <w:spacing w:after="0"/>
        <w:jc w:val="both"/>
      </w:pPr>
      <w:r>
        <w:t xml:space="preserve">           2. ŽDO Varaždin, građansko-upravni odjel</w:t>
      </w:r>
    </w:p>
    <w:p w:rsidRDefault="00BE73F1" w:rsidP="00BE73F1" w:rsidR="00BE73F1">
      <w:pPr>
        <w:spacing w:after="0"/>
        <w:jc w:val="both"/>
      </w:pPr>
      <w:r>
        <w:t xml:space="preserve">           3. e-Oglasna ploča suda</w:t>
      </w:r>
    </w:p>
    <w:p w:rsidRDefault="00BE73F1" w:rsidP="00BE73F1" w:rsidR="00BE73F1">
      <w:pPr>
        <w:spacing w:after="0"/>
        <w:jc w:val="both"/>
      </w:pPr>
      <w:r>
        <w:t xml:space="preserve">         </w:t>
      </w:r>
    </w:p>
    <w:p w:rsidRDefault="00AE649C" w:rsidP="00BE73F1" w:rsidR="00AE649C" w:rsidRPr="00B76F3C">
      <w:pPr>
        <w:pStyle w:val="Naslov3"/>
        <w:spacing w:after="0"/>
      </w:pPr>
    </w:p>
    <w:p w:rsidRDefault="00EB2969" w:rsidP="00BE73F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E73F1" w:rsidR="00AE649C" w:rsidRPr="00B76F3C">
      <w:pPr>
        <w:pStyle w:val="SudSjedite"/>
      </w:pPr>
      <w:r>
        <w:tab/>
      </w:r>
    </w:p>
    <w:p w:rsidRDefault="00CB0EA4" w:rsidP="00BE73F1" w:rsidR="00CB0EA4">
      <w:pPr>
        <w:pStyle w:val="Naslovdokumenta"/>
        <w:spacing w:after="0"/>
      </w:pPr>
    </w:p>
    <w:p w:rsidRDefault="0071688E" w:rsidP="00BE73F1" w:rsidR="0071688E">
      <w:pPr>
        <w:pStyle w:val="Poetniodjeljak"/>
        <w:spacing w:after="0"/>
      </w:pPr>
    </w:p>
    <w:p w:rsidRDefault="00A21F0D" w:rsidP="00BE73F1" w:rsidR="00A21F0D">
      <w:pPr>
        <w:pStyle w:val="NormaleSPIS"/>
        <w:spacing w:after="0"/>
        <w:rPr>
          <w:noProof/>
        </w:rPr>
      </w:pPr>
    </w:p>
    <w:p w:rsidRDefault="00DA0242" w:rsidP="00BE73F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969" w:rsidP="00537B78" w:rsidR="00EB2969">
      <w:r>
        <w:separator/>
      </w:r>
    </w:p>
  </w:endnote>
  <w:endnote w:id="0" w:type="continuationSeparator">
    <w:p w:rsidRDefault="00EB2969" w:rsidP="00537B78" w:rsidR="00EB2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969" w:rsidP="00537B78" w:rsidR="00EB2969">
      <w:r>
        <w:separator/>
      </w:r>
    </w:p>
  </w:footnote>
  <w:footnote w:id="0" w:type="continuationSeparator">
    <w:p w:rsidRDefault="00EB2969" w:rsidP="00537B78" w:rsidR="00EB2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75F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3F1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969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22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St-131/2014-61</izvorni_sadrzaj>
    <derivirana_varijabla naziv="DomainObject.Oznaka_1">St-131/2014-61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</izvorni_sadrzaj>
    <derivirana_varijabla naziv="DomainObject.Predmet.ProtustrankaFormated_1">  ELEKTROINSTALATER IGREC društvo s ograničenom odgovornošću za proizvodnju, trgovinu i usluge</derivirana_varijabla>
  </DomainObject.Predmet.ProtustrankaFormated>
  <DomainObject.Predmet.ProtustrankaFormatedOIB>
    <izvorni_sadrzaj>  ELEKTROINSTALATER IGREC društvo s ograničenom odgovornošću za proizvodnju, trgovinu i usluge, OIB 01967074902</izvorni_sadrzaj>
    <derivirana_varijabla naziv="DomainObject.Predmet.ProtustrankaFormatedOIB_1">  ELEKTROINSTALATER IGREC društvo s ograničenom odgovornošću za proizvodnju, trgovinu i usluge, OIB 01967074902</derivirana_varijabla>
  </DomainObject.Predmet.ProtustrankaFormatedOIB>
  <DomainObject.Predmet.ProtustrankaFormatedWithAdress>
    <izvorni_sadrzaj> ELEKTROINSTALATER IGREC društvo s ograničenom odgovornošću za proizvodnju, trgovinu i usluge, Stjepana Mlinarića 17, 40323 Prelog</izvorni_sadrzaj>
    <derivirana_varijabla naziv="DomainObject.Predmet.ProtustrankaFormatedWithAdress_1"> ELEKTROINSTALATER IGREC društvo s ograničenom odgovornošću za proizvodnju, trgovinu i usluge,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usluge, OIB 01967074902, Stjepana Mlinarića 17, 40323 Prelog</izvorni_sadrzaj>
    <derivirana_varijabla naziv="DomainObject.Predmet.ProtustrankaFormatedWithAdressOIB_1"> ELEKTROINSTALATER IGREC društvo s ograničenom odgovornošću za proizvodnju, trgovinu i usluge,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Stjepana Mlinarića 17, 40323 Prelog</izvorni_sadrzaj>
    <derivirana_varijabla naziv="DomainObject.Predmet.ProtustrankaWithAdress_1">ELEKTROINSTALATER IGREC društvo s ograničenom odgovornošću za proizvodnju, trgovinu i usluge Stjepana Mlinarića 17, 40323 Prelog</derivirana_varijabla>
  </DomainObject.Predmet.ProtustrankaWithAdress>
  <DomainObject.Predmet.ProtustrankaWithAdressOIB>
    <izvorni_sadrzaj>ELEKTROINSTALATER IGREC društvo s ograničenom odgovornošću za proizvodnju, trgovinu i usluge, OIB 01967074902, Stjepana Mlinarića 17, 40323 Prelog</izvorni_sadrzaj>
    <derivirana_varijabla naziv="DomainObject.Predmet.ProtustrankaWithAdressOIB_1">ELEKTROINSTALATER IGREC društvo s ograničenom odgovornošću za proizvodnju, trgovinu i usluge,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</izvorni_sadrzaj>
    <derivirana_varijabla naziv="DomainObject.Predmet.ProtustrankaNazivFormated_1">ELEKTROINSTALATER IGREC društvo s ograničenom odgovornošću za proizvodnju, trgovinu i usluge</derivirana_varijabla>
  </DomainObject.Predmet.ProtustrankaNazivFormated>
  <DomainObject.Predmet.ProtustrankaNazivFormatedOIB>
    <izvorni_sadrzaj>ELEKTROINSTALATER IGREC društvo s ograničenom odgovornošću za proizvodnju, trgovinu i usluge, OIB 01967074902</izvorni_sadrzaj>
    <derivirana_varijabla naziv="DomainObject.Predmet.ProtustrankaNazivFormatedOIB_1">ELEKTROINSTALATER IGREC društvo s ograničenom odgovornošću za proizvodnju, trgovinu i usluge,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</item>
    </izvorni_sadrzaj>
    <derivirana_varijabla naziv="DomainObject.Predmet.ProtuStrankaListFormated_1">
      <item>ELEKTROINSTALATER IGREC društvo s ograničenom odgovornošću za proizvodnju, trgovinu i usluge</item>
    </derivirana_varijabla>
  </DomainObject.Predmet.ProtuStrankaListFormated>
  <DomainObject.Predmet.ProtuStrankaListFormatedOIB>
    <izvorni_sadrzaj>
      <item>ELEKTROINSTALATER IGREC društvo s ograničenom odgovornošću za proizvodnju, trgovinu i usluge, OIB 01967074902</item>
    </izvorni_sadrzaj>
    <derivirana_varijabla naziv="DomainObject.Predmet.ProtuStrankaListFormatedOIB_1">
      <item>ELEKTROINSTALATER IGREC društvo s ograničenom odgovornošću za proizvodnju, trgovinu i usluge,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usluge, Stjepana Mlinarića 17, 40323 Prelog</item>
    </izvorni_sadrzaj>
    <derivirana_varijabla naziv="DomainObject.Predmet.ProtuStrankaListFormatedWithAdress_1">
      <item>ELEKTROINSTALATER IGREC društvo s ograničenom odgovornošću za proizvodnju, trgovinu i usluge,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</item>
    </izvorni_sadrzaj>
    <derivirana_varijabla naziv="DomainObject.Predmet.ProtuStrankaListNazivFormated_1">
      <item>ELEKTROINSTALATER IGREC društvo s ograničenom odgovornošću za proizvodnju, trgovinu i usluge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usluge, OIB 01967074902</item>
    </izvorni_sadrzaj>
    <derivirana_varijabla naziv="DomainObject.Predmet.ProtuStrankaListNazivFormatedOIB_1">
      <item>ELEKTROINSTALATER IGREC društvo s ograničenom odgovornošću za proizvodnju, trgovinu i usluge,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St-131/2014-61</izvorni_sadrzaj>
    <derivirana_varijabla naziv="DomainObject.PoslovniBrojDokumenta_1">St-131/2014-61</derivirana_varijabla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</izvorni_sadrzaj>
    <derivirana_varijabla naziv="DomainObject.Predmet.ProtustrankaIDrugi_1">ELEKTROINSTALATER IGREC društvo s ograničenom odgovornošću za proizvodnju, trgovinu i usluge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usluge, OIB 01967074902, Stjepana Mlinarića 17, 40323 Prelog</izvorni_sadrzaj>
    <derivirana_varijabla naziv="DomainObject.Predmet.ProtustrankaIDrugiAdressOIB_1">ELEKTROINSTALATER IGREC društvo s ograničenom odgovornošću za proizvodnju, trgovinu i usluge,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5F9CA-CE89-46AF-9123-C94D5FFC6F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192</properties:Words>
  <properties:Characters>957</properties:Characters>
  <properties:Lines>64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2016-10-05T12:44:00Z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St-131/2014-61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