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0ead3" w14:paraId="4d0ead3" w:rsidRDefault="006A0A9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800100</wp:posOffset>
            </wp:positionV>
            <wp:extent cy="696595" cx="521970"/>
            <wp:effectExtent b="825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6595" cx="521970"/>
                    </a:xfrm>
                    <a:prstGeom prst="rect">
                      <a:avLst/>
                    </a:prstGeom>
                  </pic:spPr>
                </pic:pic>
              </a:graphicData>
            </a:graphic>
          </wp:anchor>
        </w:drawing>
      </w:r>
    </w:p>
    <w:p w:rsidRDefault="006A0A9F" w:rsidP="006A0A9F" w:rsidR="006A0A9F">
      <w:pPr>
        <w:pStyle w:val="Bezproreda"/>
      </w:pPr>
    </w:p>
    <w:p w:rsidRDefault="006A0A9F" w:rsidP="006A0A9F" w:rsidR="006A0A9F">
      <w:pPr>
        <w:pStyle w:val="Bezproreda"/>
      </w:pPr>
    </w:p>
    <w:p w:rsidRDefault="006A0A9F" w:rsidP="006A0A9F" w:rsidR="00AE649C">
      <w:pPr>
        <w:pStyle w:val="Bezproreda"/>
      </w:pPr>
      <w:r>
        <w:t xml:space="preserve">      Republika Hrvatska</w:t>
      </w:r>
    </w:p>
    <w:p w:rsidRDefault="006A0A9F" w:rsidP="006A0A9F" w:rsidR="006A0A9F">
      <w:pPr>
        <w:pStyle w:val="Bezproreda"/>
      </w:pPr>
      <w:r>
        <w:t>Trgovački sud u Bjelovaru</w:t>
      </w:r>
    </w:p>
    <w:p w:rsidRDefault="006A0A9F" w:rsidP="006A0A9F" w:rsidR="006A0A9F" w:rsidRPr="006A0A9F">
      <w:pPr>
        <w:pStyle w:val="Bezproreda"/>
        <w:spacing w:after="0"/>
        <w:rPr>
          <w:sz w:val="18"/>
          <w:szCs w:val="18"/>
        </w:rPr>
      </w:pPr>
      <w:r w:rsidRPr="006A0A9F">
        <w:rPr>
          <w:sz w:val="18"/>
          <w:szCs w:val="18"/>
        </w:rPr>
        <w:t>Bjelovar, Šetalište dr. I. Lebovića 42</w:t>
      </w:r>
      <w:r w:rsidRPr="006A0A9F">
        <w:rPr>
          <w:sz w:val="18"/>
          <w:szCs w:val="18"/>
        </w:rPr>
        <w:t xml:space="preserve">                                                                                                                     </w:t>
      </w:r>
    </w:p>
    <w:p w:rsidRDefault="006A0A9F" w:rsidP="006A0A9F" w:rsidR="006A0A9F">
      <w:pPr>
        <w:ind w:firstLine="5245"/>
        <w:jc w:val="right"/>
        <w:rPr>
          <w:szCs w:val="24"/>
          <w:lang w:val="hr-HR"/>
        </w:rPr>
      </w:pPr>
      <w:r>
        <w:rPr>
          <w:szCs w:val="24"/>
          <w:lang w:val="hr-HR"/>
        </w:rPr>
        <w:t>Po</w:t>
      </w:r>
      <w:r>
        <w:rPr>
          <w:szCs w:val="24"/>
          <w:lang w:val="hr-HR"/>
        </w:rPr>
        <w:t>slovni broj: 6 St-101/2018-4</w:t>
      </w:r>
    </w:p>
    <w:p w:rsidRDefault="006A0A9F" w:rsidP="006A0A9F" w:rsidR="006A0A9F">
      <w:pPr>
        <w:jc w:val="both"/>
        <w:rPr>
          <w:szCs w:val="24"/>
          <w:lang w:val="hr-HR"/>
        </w:rPr>
      </w:pPr>
    </w:p>
    <w:p w:rsidRDefault="006A0A9F" w:rsidP="006A0A9F" w:rsidR="006A0A9F">
      <w:pPr>
        <w:jc w:val="both"/>
        <w:rPr>
          <w:szCs w:val="24"/>
          <w:lang w:val="hr-HR"/>
        </w:rPr>
      </w:pPr>
    </w:p>
    <w:p w:rsidRDefault="006A0A9F" w:rsidP="006A0A9F" w:rsidR="006A0A9F">
      <w:pPr>
        <w:jc w:val="center"/>
        <w:rPr>
          <w:szCs w:val="24"/>
          <w:lang w:val="hr-HR"/>
        </w:rPr>
      </w:pPr>
      <w:r>
        <w:rPr>
          <w:szCs w:val="24"/>
          <w:lang w:val="hr-HR"/>
        </w:rPr>
        <w:t>U  I M E   R E P U B L I K E   H R V A T S K E</w:t>
      </w:r>
    </w:p>
    <w:p w:rsidRDefault="006A0A9F" w:rsidP="006A0A9F" w:rsidR="006A0A9F">
      <w:pPr>
        <w:jc w:val="center"/>
        <w:rPr>
          <w:szCs w:val="24"/>
          <w:lang w:val="hr-HR"/>
        </w:rPr>
      </w:pPr>
    </w:p>
    <w:p w:rsidRDefault="006A0A9F" w:rsidP="006A0A9F" w:rsidR="006A0A9F">
      <w:pPr>
        <w:jc w:val="center"/>
        <w:rPr>
          <w:szCs w:val="24"/>
          <w:lang w:val="hr-HR"/>
        </w:rPr>
      </w:pPr>
      <w:r>
        <w:rPr>
          <w:szCs w:val="24"/>
          <w:lang w:val="hr-HR"/>
        </w:rPr>
        <w:t>R J E Š E NJ E</w:t>
      </w:r>
    </w:p>
    <w:p w:rsidRDefault="006A0A9F" w:rsidP="006A0A9F" w:rsidR="006A0A9F">
      <w:pPr>
        <w:jc w:val="both"/>
        <w:rPr>
          <w:szCs w:val="24"/>
          <w:lang w:val="hr-HR"/>
        </w:rPr>
      </w:pPr>
    </w:p>
    <w:p w:rsidRDefault="006A0A9F" w:rsidP="006A0A9F" w:rsidR="006A0A9F">
      <w:pPr>
        <w:jc w:val="both"/>
        <w:rPr>
          <w:szCs w:val="24"/>
          <w:lang w:val="hr-HR"/>
        </w:rPr>
      </w:pPr>
    </w:p>
    <w:p w:rsidRDefault="006A0A9F" w:rsidP="006A0A9F" w:rsidR="006A0A9F">
      <w:pPr>
        <w:ind w:firstLine="851"/>
        <w:jc w:val="both"/>
        <w:rPr>
          <w:szCs w:val="24"/>
          <w:lang w:val="hr-HR"/>
        </w:rPr>
      </w:pPr>
      <w:r>
        <w:rPr>
          <w:szCs w:val="24"/>
          <w:lang w:val="hr-HR"/>
        </w:rPr>
        <w:t>Trgovački sud u Bjelovaru, po višem sudskom savjetniku Siniši Rajnoviću, u skraćenom stečajnom postupku nad dužnikom NA ĆOŠKU jednostavno društvo s ograničenom odgovornošću za trgovinu i ugostiteljstvo, Slatina, Vladimira Nazora 27,  M</w:t>
      </w:r>
      <w:r>
        <w:rPr>
          <w:lang w:val="hr-HR"/>
        </w:rPr>
        <w:t>BS: 010097335, OIB: 45658633214, 23. ožujka 2018.</w:t>
      </w:r>
      <w:r>
        <w:rPr>
          <w:szCs w:val="24"/>
          <w:lang w:val="hr-HR"/>
        </w:rPr>
        <w:t xml:space="preserve"> </w:t>
      </w:r>
    </w:p>
    <w:p w:rsidRDefault="006A0A9F" w:rsidP="006A0A9F" w:rsidR="006A0A9F">
      <w:pPr>
        <w:jc w:val="both"/>
        <w:rPr>
          <w:szCs w:val="24"/>
          <w:lang w:val="hr-HR"/>
        </w:rPr>
      </w:pPr>
    </w:p>
    <w:p w:rsidRDefault="006A0A9F" w:rsidP="006A0A9F" w:rsidR="006A0A9F">
      <w:pPr>
        <w:jc w:val="center"/>
        <w:rPr>
          <w:szCs w:val="24"/>
          <w:lang w:val="hr-HR"/>
        </w:rPr>
      </w:pPr>
      <w:r>
        <w:rPr>
          <w:szCs w:val="24"/>
          <w:lang w:val="hr-HR"/>
        </w:rPr>
        <w:t>r i j e š i o   j e</w:t>
      </w:r>
    </w:p>
    <w:p w:rsidRDefault="006A0A9F" w:rsidP="006A0A9F" w:rsidR="006A0A9F">
      <w:pPr>
        <w:jc w:val="both"/>
        <w:rPr>
          <w:szCs w:val="24"/>
          <w:lang w:val="hr-HR"/>
        </w:rPr>
      </w:pPr>
    </w:p>
    <w:p w:rsidRDefault="006A0A9F" w:rsidP="006A0A9F" w:rsidR="006A0A9F">
      <w:pPr>
        <w:ind w:firstLine="851"/>
        <w:jc w:val="both"/>
        <w:rPr>
          <w:lang w:val="hr-HR"/>
        </w:rPr>
      </w:pPr>
      <w:r>
        <w:rPr>
          <w:szCs w:val="24"/>
          <w:lang w:val="hr-HR"/>
        </w:rPr>
        <w:t>1. Otvara se skraćeni stečajni postupak nad dužnikom NA ĆOŠKU jednostavno društvo s ograničenom odgovornošću za trgovinu i ugostiteljstvo, Slatina, Vladimira Nazora 27,  M</w:t>
      </w:r>
      <w:r>
        <w:rPr>
          <w:lang w:val="hr-HR"/>
        </w:rPr>
        <w:t>BS: 010097335, OIB: 45658633214.</w:t>
      </w:r>
    </w:p>
    <w:p w:rsidRDefault="006A0A9F" w:rsidP="006A0A9F" w:rsidR="006A0A9F">
      <w:pPr>
        <w:ind w:firstLine="851"/>
        <w:jc w:val="both"/>
        <w:rPr>
          <w:szCs w:val="24"/>
          <w:lang w:val="hr-HR"/>
        </w:rPr>
      </w:pPr>
    </w:p>
    <w:p w:rsidRDefault="006A0A9F" w:rsidP="006A0A9F" w:rsidR="006A0A9F">
      <w:pPr>
        <w:ind w:firstLine="851"/>
        <w:jc w:val="both"/>
        <w:rPr>
          <w:szCs w:val="24"/>
          <w:lang w:val="hr-HR"/>
        </w:rPr>
      </w:pPr>
      <w:r>
        <w:rPr>
          <w:szCs w:val="24"/>
          <w:lang w:val="hr-HR"/>
        </w:rPr>
        <w:t xml:space="preserve">2. Za stečajnog upravitelja imenuje se Jugoslav Puran, Bjelovar, Josipa Jelačića 12, OIB: 70582689973.  </w:t>
      </w:r>
    </w:p>
    <w:p w:rsidRDefault="006A0A9F" w:rsidP="006A0A9F" w:rsidR="006A0A9F">
      <w:pPr>
        <w:ind w:firstLine="851"/>
        <w:jc w:val="both"/>
        <w:rPr>
          <w:szCs w:val="24"/>
          <w:lang w:val="hr-HR"/>
        </w:rPr>
      </w:pPr>
    </w:p>
    <w:p w:rsidRDefault="006A0A9F" w:rsidP="006A0A9F" w:rsidR="006A0A9F">
      <w:pPr>
        <w:ind w:firstLine="851"/>
        <w:jc w:val="both"/>
        <w:rPr>
          <w:lang w:val="hr-HR"/>
        </w:rPr>
      </w:pPr>
      <w:r>
        <w:rPr>
          <w:szCs w:val="24"/>
          <w:lang w:val="hr-HR"/>
        </w:rPr>
        <w:t>3. Zaključuje se skraćeni stečajni postupak nad dužnikom NA ĆOŠKU jednostavno društvo s ograničenom odgovornošću za trgovinu i ugostiteljstvo, Slatina, Vladimira Nazora 27,  M</w:t>
      </w:r>
      <w:r>
        <w:rPr>
          <w:lang w:val="hr-HR"/>
        </w:rPr>
        <w:t xml:space="preserve">BS: 010097335, OIB: 45658633214. </w:t>
      </w:r>
    </w:p>
    <w:p w:rsidRDefault="006A0A9F" w:rsidP="006A0A9F" w:rsidR="006A0A9F">
      <w:pPr>
        <w:ind w:firstLine="851"/>
        <w:jc w:val="both"/>
        <w:rPr>
          <w:szCs w:val="24"/>
          <w:lang w:val="hr-HR"/>
        </w:rPr>
      </w:pPr>
    </w:p>
    <w:p w:rsidRDefault="006A0A9F" w:rsidP="006A0A9F" w:rsidR="006A0A9F">
      <w:pPr>
        <w:pStyle w:val="Bezproreda"/>
        <w:ind w:firstLine="851"/>
        <w:jc w:val="both"/>
      </w:pPr>
      <w:r>
        <w:t>4. Skraćeni stečajni postupak je otvoren i zaključen s danom 23. ožujka 2018. u 11,30 sati, kada je ovo rješenje objavljeno na e-oglasnoj ploči ovoga suda.</w:t>
      </w:r>
    </w:p>
    <w:p w:rsidRDefault="006A0A9F" w:rsidP="006A0A9F" w:rsidR="006A0A9F">
      <w:pPr>
        <w:pStyle w:val="Bezproreda"/>
        <w:ind w:firstLine="851"/>
        <w:jc w:val="both"/>
        <w:rPr>
          <w:rFonts w:eastAsiaTheme="minorHAnsi"/>
          <w:lang w:eastAsia="en-US"/>
        </w:rPr>
      </w:pPr>
    </w:p>
    <w:p w:rsidRDefault="006A0A9F" w:rsidP="006A0A9F" w:rsidR="006A0A9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A0A9F" w:rsidP="006A0A9F" w:rsidR="006A0A9F">
      <w:pPr>
        <w:ind w:firstLine="851"/>
        <w:jc w:val="both"/>
        <w:rPr>
          <w:szCs w:val="24"/>
          <w:lang w:val="hr-HR"/>
        </w:rPr>
      </w:pPr>
    </w:p>
    <w:p w:rsidRDefault="006A0A9F" w:rsidP="006A0A9F" w:rsidR="006A0A9F">
      <w:pPr>
        <w:ind w:firstLine="851"/>
        <w:jc w:val="both"/>
        <w:rPr>
          <w:szCs w:val="24"/>
          <w:lang w:val="hr-HR"/>
        </w:rPr>
      </w:pPr>
      <w:r>
        <w:rPr>
          <w:szCs w:val="24"/>
          <w:lang w:val="hr-HR"/>
        </w:rPr>
        <w:t>6. Nakon pravomoćnosti ovoga rješenja stečajni dužnik će se brisati iz sudskog registra.</w:t>
      </w:r>
    </w:p>
    <w:p w:rsidRDefault="006A0A9F" w:rsidP="006A0A9F" w:rsidR="006A0A9F">
      <w:pPr>
        <w:jc w:val="both"/>
        <w:rPr>
          <w:szCs w:val="24"/>
          <w:lang w:val="hr-HR"/>
        </w:rPr>
      </w:pPr>
    </w:p>
    <w:p w:rsidRDefault="006A0A9F" w:rsidP="006A0A9F" w:rsidR="006A0A9F">
      <w:pPr>
        <w:jc w:val="center"/>
        <w:rPr>
          <w:szCs w:val="24"/>
          <w:lang w:val="hr-HR"/>
        </w:rPr>
      </w:pPr>
      <w:r>
        <w:rPr>
          <w:szCs w:val="24"/>
          <w:lang w:val="hr-HR"/>
        </w:rPr>
        <w:t>Obrazloženje</w:t>
      </w:r>
    </w:p>
    <w:p w:rsidRDefault="006A0A9F" w:rsidP="006A0A9F" w:rsidR="006A0A9F">
      <w:pPr>
        <w:jc w:val="center"/>
        <w:rPr>
          <w:szCs w:val="24"/>
          <w:lang w:val="hr-HR"/>
        </w:rPr>
      </w:pPr>
    </w:p>
    <w:p w:rsidRDefault="006A0A9F" w:rsidP="006A0A9F" w:rsidR="006A0A9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St-101/2018-2 od 30. siječnja 2018., koji je objavljen na mrežnoj stranici e-oglasna ploča Trgovačkog suda u Bjelovaru  30. siječnja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6A0A9F" w:rsidP="006A0A9F" w:rsidR="006A0A9F">
      <w:pPr>
        <w:ind w:firstLine="851"/>
        <w:jc w:val="both"/>
        <w:rPr>
          <w:szCs w:val="24"/>
          <w:lang w:val="hr-HR"/>
        </w:rPr>
      </w:pPr>
    </w:p>
    <w:p w:rsidRDefault="006A0A9F" w:rsidP="006A0A9F" w:rsidR="006A0A9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A0A9F" w:rsidP="006A0A9F" w:rsidR="006A0A9F">
      <w:pPr>
        <w:ind w:firstLine="851"/>
        <w:jc w:val="both"/>
        <w:rPr>
          <w:szCs w:val="24"/>
          <w:lang w:val="hr-HR"/>
        </w:rPr>
      </w:pPr>
    </w:p>
    <w:p w:rsidRDefault="006A0A9F" w:rsidP="006A0A9F" w:rsidR="006A0A9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A0A9F" w:rsidP="006A0A9F" w:rsidR="006A0A9F">
      <w:pPr>
        <w:ind w:firstLine="851"/>
        <w:jc w:val="both"/>
        <w:rPr>
          <w:szCs w:val="24"/>
          <w:lang w:val="hr-HR"/>
        </w:rPr>
      </w:pPr>
    </w:p>
    <w:p w:rsidRDefault="006A0A9F" w:rsidP="006A0A9F" w:rsidR="006A0A9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6A0A9F" w:rsidP="006A0A9F" w:rsidR="006A0A9F">
      <w:pPr>
        <w:ind w:firstLine="851"/>
        <w:jc w:val="both"/>
        <w:rPr>
          <w:szCs w:val="24"/>
          <w:lang w:val="hr-HR"/>
        </w:rPr>
      </w:pPr>
    </w:p>
    <w:p w:rsidRDefault="006A0A9F" w:rsidP="006A0A9F" w:rsidR="006A0A9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A0A9F" w:rsidP="006A0A9F" w:rsidR="006A0A9F">
      <w:pPr>
        <w:pStyle w:val="Bezproreda"/>
        <w:ind w:firstLine="851"/>
        <w:jc w:val="both"/>
      </w:pPr>
    </w:p>
    <w:p w:rsidRDefault="006A0A9F" w:rsidP="006A0A9F" w:rsidR="006A0A9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6A0A9F" w:rsidP="006A0A9F" w:rsidR="006A0A9F">
      <w:pPr>
        <w:jc w:val="center"/>
        <w:rPr>
          <w:szCs w:val="24"/>
          <w:lang w:val="hr-HR"/>
        </w:rPr>
      </w:pPr>
    </w:p>
    <w:p w:rsidRDefault="006A0A9F" w:rsidP="006A0A9F" w:rsidR="006A0A9F">
      <w:pPr>
        <w:jc w:val="center"/>
        <w:rPr>
          <w:szCs w:val="24"/>
          <w:lang w:val="hr-HR"/>
        </w:rPr>
      </w:pPr>
      <w:r>
        <w:rPr>
          <w:szCs w:val="24"/>
          <w:lang w:val="hr-HR"/>
        </w:rPr>
        <w:t>Bjelovar, 23. ožujka 2018.</w:t>
      </w:r>
    </w:p>
    <w:p w:rsidRDefault="006A0A9F" w:rsidP="006A0A9F" w:rsidR="006A0A9F">
      <w:pPr>
        <w:rPr>
          <w:szCs w:val="24"/>
          <w:lang w:val="hr-HR"/>
        </w:rPr>
      </w:pPr>
    </w:p>
    <w:p w:rsidRDefault="006A0A9F" w:rsidP="006A0A9F" w:rsidR="006A0A9F">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6A0A9F" w:rsidP="006A0A9F" w:rsidR="006A0A9F">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6A0A9F" w:rsidP="006A0A9F" w:rsidR="006A0A9F">
      <w:pPr>
        <w:ind w:firstLine="4111"/>
        <w:jc w:val="both"/>
        <w:rPr>
          <w:szCs w:val="24"/>
          <w:lang w:val="hr-HR"/>
        </w:rPr>
      </w:pPr>
    </w:p>
    <w:p w:rsidRDefault="006A0A9F" w:rsidP="006A0A9F" w:rsidR="006A0A9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6A0A9F" w:rsidP="006A0A9F" w:rsidR="006A0A9F">
      <w:pPr>
        <w:ind w:firstLine="4111"/>
        <w:jc w:val="both"/>
        <w:rPr>
          <w:szCs w:val="24"/>
          <w:lang w:val="hr-HR"/>
        </w:rPr>
      </w:pPr>
      <w:r>
        <w:rPr>
          <w:szCs w:val="24"/>
          <w:lang w:val="hr-HR"/>
        </w:rPr>
        <w:tab/>
      </w:r>
      <w:r>
        <w:rPr>
          <w:szCs w:val="24"/>
          <w:lang w:val="hr-HR"/>
        </w:rPr>
        <w:tab/>
        <w:t xml:space="preserve">       </w:t>
      </w:r>
      <w:r>
        <w:rPr>
          <w:szCs w:val="24"/>
          <w:lang w:val="hr-HR"/>
        </w:rPr>
        <w:t xml:space="preserve">                  </w:t>
      </w:r>
      <w:r>
        <w:rPr>
          <w:szCs w:val="24"/>
          <w:lang w:val="hr-HR"/>
        </w:rPr>
        <w:t xml:space="preserve">Suzana Sabljić   </w:t>
      </w:r>
    </w:p>
    <w:p w:rsidRDefault="006A0A9F" w:rsidP="006A0A9F" w:rsidR="006A0A9F">
      <w:pPr>
        <w:jc w:val="both"/>
        <w:rPr>
          <w:szCs w:val="24"/>
          <w:lang w:val="hr-HR"/>
        </w:rPr>
      </w:pPr>
      <w:r>
        <w:rPr>
          <w:szCs w:val="24"/>
          <w:lang w:val="hr-HR"/>
        </w:rPr>
        <w:t xml:space="preserve">                                                                </w:t>
      </w:r>
      <w:r>
        <w:rPr>
          <w:szCs w:val="24"/>
          <w:lang w:val="hr-HR"/>
        </w:rPr>
        <w:tab/>
      </w:r>
      <w:r>
        <w:rPr>
          <w:szCs w:val="24"/>
          <w:lang w:val="hr-HR"/>
        </w:rPr>
        <w:tab/>
        <w:t xml:space="preserve">         </w:t>
      </w:r>
    </w:p>
    <w:p w:rsidRDefault="006A0A9F" w:rsidP="006A0A9F" w:rsidR="006A0A9F">
      <w:pPr>
        <w:jc w:val="both"/>
        <w:rPr>
          <w:szCs w:val="24"/>
          <w:lang w:val="hr-HR"/>
        </w:rPr>
      </w:pPr>
    </w:p>
    <w:p w:rsidRDefault="006A0A9F" w:rsidP="006A0A9F" w:rsidR="006A0A9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A0A9F" w:rsidP="006A0A9F" w:rsidR="006A0A9F">
      <w:pPr>
        <w:jc w:val="both"/>
        <w:rPr>
          <w:szCs w:val="24"/>
          <w:lang w:val="hr-HR"/>
        </w:rPr>
      </w:pPr>
    </w:p>
    <w:p w:rsidRDefault="006A0A9F" w:rsidP="006A0A9F" w:rsidR="006A0A9F">
      <w:pPr>
        <w:jc w:val="both"/>
        <w:rPr>
          <w:szCs w:val="24"/>
          <w:lang w:val="hr-HR"/>
        </w:rPr>
      </w:pPr>
    </w:p>
    <w:p w:rsidRDefault="006A0A9F" w:rsidP="006A0A9F" w:rsidR="006A0A9F">
      <w:pPr>
        <w:rPr>
          <w:lang w:val="hr-HR"/>
        </w:rPr>
      </w:pPr>
    </w:p>
    <w:p w:rsidRDefault="006A0A9F" w:rsidP="006A0A9F" w:rsidR="006A0A9F" w:rsidRPr="00B76F3C">
      <w:pPr>
        <w:pStyle w:val="Bezproreda"/>
      </w:pPr>
    </w:p>
    <w:p w:rsidRDefault="00AE649C" w:rsidP="004F27AE" w:rsidR="00AE649C" w:rsidRPr="00B76F3C">
      <w:pPr>
        <w:pStyle w:val="NormaleSPIS"/>
      </w:pPr>
    </w:p>
    <w:sectPr w:rsidSect="006A0A9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47307128"/>
      <w:docPartObj>
        <w:docPartGallery w:val="Page Numbers (Top of Page)"/>
        <w:docPartUnique/>
      </w:docPartObj>
    </w:sdtPr>
    <w:sdtContent>
      <w:p w:rsidRDefault="006A0A9F" w:rsidP="006A0A9F" w:rsidR="006A0A9F">
        <w:pPr>
          <w:pStyle w:val="Zaglavlje"/>
          <w:spacing w:after="0"/>
          <w:jc w:val="center"/>
        </w:pPr>
        <w:r>
          <w:fldChar w:fldCharType="begin"/>
        </w:r>
        <w:r>
          <w:instrText>PAGE   \* MERGEFORMAT</w:instrText>
        </w:r>
        <w:r>
          <w:fldChar w:fldCharType="separate"/>
        </w:r>
        <w:r>
          <w:t>3</w:t>
        </w:r>
        <w:r>
          <w:fldChar w:fldCharType="end"/>
        </w:r>
      </w:p>
    </w:sdtContent>
  </w:sdt>
  <w:p w:rsidRDefault="006A0A9F" w:rsidP="006A0A9F" w:rsidR="006A0A9F">
    <w:pPr>
      <w:ind w:firstLine="5245"/>
      <w:jc w:val="right"/>
      <w:rPr>
        <w:szCs w:val="24"/>
        <w:lang w:val="hr-HR"/>
      </w:rPr>
    </w:pPr>
    <w:r>
      <w:rPr>
        <w:szCs w:val="24"/>
        <w:lang w:val="hr-HR"/>
      </w:rPr>
      <w:t>Poslovni broj: 6 St-101/2018-4</w:t>
    </w:r>
  </w:p>
  <w:p w:rsidRDefault="006A0A9F" w:rsidP="006A0A9F" w:rsidR="006A0A9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0A9F"/>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A0A9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A0A9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335499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St-101/2018-4</izvorni_sadrzaj>
    <derivirana_varijabla naziv="DomainObject.Oznaka_1">St-101/2018-4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izvorni_sadrzaj>
    <derivirana_varijabla naziv="DomainObject.Predmet.Broj_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2018.</izvorni_sadrzaj>
    <derivirana_varijabla naziv="DomainObject.Predmet.DatumOsnivanja_1">23.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St-101/2018</izvorni_sadrzaj>
    <derivirana_varijabla naziv="DomainObject.Predmet.OznakaBroj_1">St-101/2018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 ĆOŠKU jednostavno društvo s ograničenom odgovornošću za trgovinu i ugostiteljstvo</izvorni_sadrzaj>
    <derivirana_varijabla naziv="DomainObject.Predmet.ProtustrankaFormated_1">  NA ĆOŠKU jednostavno društvo s ograničenom odgovornošću za trgovinu i ugostiteljstvo</derivirana_varijabla>
  </DomainObject.Predmet.ProtustrankaFormated>
  <DomainObject.Predmet.ProtustrankaFormatedOIB>
    <izvorni_sadrzaj>  NA ĆOŠKU jednostavno društvo s ograničenom odgovornošću za trgovinu i ugostiteljstvo, OIB 45658633214</izvorni_sadrzaj>
    <derivirana_varijabla naziv="DomainObject.Predmet.ProtustrankaFormatedOIB_1">  NA ĆOŠKU jednostavno društvo s ograničenom odgovornošću za trgovinu i ugostiteljstvo, OIB 45658633214</derivirana_varijabla>
  </DomainObject.Predmet.ProtustrankaFormatedOIB>
  <DomainObject.Predmet.ProtustrankaFormatedWithAdress>
    <izvorni_sadrzaj> NA ĆOŠKU jednostavno društvo s ograničenom odgovornošću za trgovinu i ugostiteljstvo, Vladimira Nazora 27, 33520 Slatina</izvorni_sadrzaj>
    <derivirana_varijabla naziv="DomainObject.Predmet.ProtustrankaFormatedWithAdress_1"> NA ĆOŠKU jednostavno društvo s ograničenom odgovornošću za trgovinu i ugostiteljstvo, Vladimira Nazora 27, 33520 Slatina</derivirana_varijabla>
  </DomainObject.Predmet.ProtustrankaFormatedWithAdress>
  <DomainObject.Predmet.ProtustrankaFormatedWithAdressOIB>
    <izvorni_sadrzaj> NA ĆOŠKU jednostavno društvo s ograničenom odgovornošću za trgovinu i ugostiteljstvo, OIB 45658633214, Vladimira Nazora 27, 33520 Slatina</izvorni_sadrzaj>
    <derivirana_varijabla naziv="DomainObject.Predmet.ProtustrankaFormatedWithAdressOIB_1"> NA ĆOŠKU jednostavno društvo s ograničenom odgovornošću za trgovinu i ugostiteljstvo, OIB 45658633214, Vladimira Nazora 27, 33520 Slatina</derivirana_varijabla>
  </DomainObject.Predmet.ProtustrankaFormatedWithAdressOIB>
  <DomainObject.Predmet.ProtustrankaWithAdress>
    <izvorni_sadrzaj>NA ĆOŠKU jednostavno društvo s ograničenom odgovornošću za trgovinu i ugostiteljstvo Vladimira Nazora 27, 33520 Slatina</izvorni_sadrzaj>
    <derivirana_varijabla naziv="DomainObject.Predmet.ProtustrankaWithAdress_1">NA ĆOŠKU jednostavno društvo s ograničenom odgovornošću za trgovinu i ugostiteljstvo Vladimira Nazora 27, 33520 Slatina</derivirana_varijabla>
  </DomainObject.Predmet.ProtustrankaWithAdress>
  <DomainObject.Predmet.ProtustrankaWithAdressOIB>
    <izvorni_sadrzaj>NA ĆOŠKU jednostavno društvo s ograničenom odgovornošću za trgovinu i ugostiteljstvo, OIB 45658633214, Vladimira Nazora 27, 33520 Slatina</izvorni_sadrzaj>
    <derivirana_varijabla naziv="DomainObject.Predmet.ProtustrankaWithAdressOIB_1">NA ĆOŠKU jednostavno društvo s ograničenom odgovornošću za trgovinu i ugostiteljstvo, OIB 45658633214, Vladimira Nazora 27, 33520 Slatina</derivirana_varijabla>
  </DomainObject.Predmet.ProtustrankaWithAdressOIB>
  <DomainObject.Predmet.ProtustrankaNazivFormated>
    <izvorni_sadrzaj>NA ĆOŠKU jednostavno društvo s ograničenom odgovornošću za trgovinu i ugostiteljstvo</izvorni_sadrzaj>
    <derivirana_varijabla naziv="DomainObject.Predmet.ProtustrankaNazivFormated_1">NA ĆOŠKU jednostavno društvo s ograničenom odgovornošću za trgovinu i ugostiteljstvo</derivirana_varijabla>
  </DomainObject.Predmet.ProtustrankaNazivFormated>
  <DomainObject.Predmet.ProtustrankaNazivFormatedOIB>
    <izvorni_sadrzaj>NA ĆOŠKU jednostavno društvo s ograničenom odgovornošću za trgovinu i ugostiteljstvo, OIB 45658633214</izvorni_sadrzaj>
    <derivirana_varijabla naziv="DomainObject.Predmet.ProtustrankaNazivFormatedOIB_1">NA ĆOŠKU jednostavno društvo s ograničenom odgovornošću za trgovinu i ugostiteljstvo, OIB 45658633214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NA ĆOŠKU jednostavno društvo s ograničenom odgovornošću za trgovinu i ugostiteljstvo</item>
    </izvorni_sadrzaj>
    <derivirana_varijabla naziv="DomainObject.Predmet.ProtuStrankaListFormated_1">
      <item>NA ĆOŠKU jednostavno društvo s ograničenom odgovornošću za trgovinu i ugostiteljstvo</item>
    </derivirana_varijabla>
  </DomainObject.Predmet.ProtuStrankaListFormated>
  <DomainObject.Predmet.ProtuStrankaListFormatedOIB>
    <izvorni_sadrzaj>
      <item>NA ĆOŠKU jednostavno društvo s ograničenom odgovornošću za trgovinu i ugostiteljstvo, OIB 45658633214</item>
    </izvorni_sadrzaj>
    <derivirana_varijabla naziv="DomainObject.Predmet.ProtuStrankaListFormatedOIB_1">
      <item>NA ĆOŠKU jednostavno društvo s ograničenom odgovornošću za trgovinu i ugostiteljstvo, OIB 45658633214</item>
    </derivirana_varijabla>
  </DomainObject.Predmet.ProtuStrankaListFormatedOIB>
  <DomainObject.Predmet.ProtuStrankaListFormatedWithAdress>
    <izvorni_sadrzaj>
      <item>NA ĆOŠKU jednostavno društvo s ograničenom odgovornošću za trgovinu i ugostiteljstvo, Vladimira Nazora 27, 33520 Slatina</item>
    </izvorni_sadrzaj>
    <derivirana_varijabla naziv="DomainObject.Predmet.ProtuStrankaListFormatedWithAdress_1">
      <item>NA ĆOŠKU jednostavno društvo s ograničenom odgovornošću za trgovinu i ugostiteljstvo, Vladimira Nazora 27, 33520 Slatina</item>
    </derivirana_varijabla>
  </DomainObject.Predmet.ProtuStrankaListFormatedWithAdress>
  <DomainObject.Predmet.ProtuStrankaListFormatedWithAdressOIB>
    <izvorni_sadrzaj>
      <item>NA ĆOŠKU jednostavno društvo s ograničenom odgovornošću za trgovinu i ugostiteljstvo, OIB 45658633214, Vladimira Nazora 27, 33520 Slatina</item>
    </izvorni_sadrzaj>
    <derivirana_varijabla naziv="DomainObject.Predmet.ProtuStrankaListFormatedWithAdressOIB_1">
      <item>NA ĆOŠKU jednostavno društvo s ograničenom odgovornošću za trgovinu i ugostiteljstvo, OIB 45658633214, Vladimira Nazora 27, 33520 Slatina</item>
    </derivirana_varijabla>
  </DomainObject.Predmet.ProtuStrankaListFormatedWithAdressOIB>
  <DomainObject.Predmet.ProtuStrankaListNazivFormated>
    <izvorni_sadrzaj>
      <item>NA ĆOŠKU jednostavno društvo s ograničenom odgovornošću za trgovinu i ugostiteljstvo</item>
    </izvorni_sadrzaj>
    <derivirana_varijabla naziv="DomainObject.Predmet.ProtuStrankaListNazivFormated_1">
      <item>NA ĆOŠKU jednostavno društvo s ograničenom odgovornošću za trgovinu i ugostiteljstvo</item>
    </derivirana_varijabla>
  </DomainObject.Predmet.ProtuStrankaListNazivFormated>
  <DomainObject.Predmet.ProtuStrankaListNazivFormatedOIB>
    <izvorni_sadrzaj>
      <item>NA ĆOŠKU jednostavno društvo s ograničenom odgovornošću za trgovinu i ugostiteljstvo, OIB 45658633214</item>
    </izvorni_sadrzaj>
    <derivirana_varijabla naziv="DomainObject.Predmet.ProtuStrankaListNazivFormatedOIB_1">
      <item>NA ĆOŠKU jednostavno društvo s ograničenom odgovornošću za trgovinu i ugostiteljstvo, OIB 45658633214</item>
    </derivirana_varijabla>
  </DomainObject.Predmet.ProtuStrankaListNazivFormatedOIB>
  <DomainObject.Predmet.OstaliListFormated>
    <izvorni_sadrzaj>
      <item>IVAN GRUBIŠIĆ</item>
    </izvorni_sadrzaj>
    <derivirana_varijabla naziv="DomainObject.Predmet.OstaliListFormated_1">
      <item>IVAN GRUBIŠIĆ</item>
    </derivirana_varijabla>
  </DomainObject.Predmet.OstaliListFormated>
  <DomainObject.Predmet.OstaliListFormatedOIB>
    <izvorni_sadrzaj>
      <item>IVAN GRUBIŠIĆ, OIB 97643834036</item>
    </izvorni_sadrzaj>
    <derivirana_varijabla naziv="DomainObject.Predmet.OstaliListFormatedOIB_1">
      <item>IVAN GRUBIŠIĆ, OIB 97643834036</item>
    </derivirana_varijabla>
  </DomainObject.Predmet.OstaliListFormatedOIB>
  <DomainObject.Predmet.OstaliListFormatedWithAdress>
    <izvorni_sadrzaj>
      <item>IVAN GRUBIŠIĆ, Kolodvorska 147, 31530 Krčenik</item>
    </izvorni_sadrzaj>
    <derivirana_varijabla naziv="DomainObject.Predmet.OstaliListFormatedWithAdress_1">
      <item>IVAN GRUBIŠIĆ, Kolodvorska 147, 31530 Krčenik</item>
    </derivirana_varijabla>
  </DomainObject.Predmet.OstaliListFormatedWithAdress>
  <DomainObject.Predmet.OstaliListFormatedWithAdressOIB>
    <izvorni_sadrzaj>
      <item>IVAN GRUBIŠIĆ, OIB 97643834036, Kolodvorska 147, 31530 Krčenik</item>
    </izvorni_sadrzaj>
    <derivirana_varijabla naziv="DomainObject.Predmet.OstaliListFormatedWithAdressOIB_1">
      <item>IVAN GRUBIŠIĆ, OIB 97643834036, Kolodvorska 147, 31530 Krčenik</item>
    </derivirana_varijabla>
  </DomainObject.Predmet.OstaliListFormatedWithAdressOIB>
  <DomainObject.Predmet.OstaliListNazivFormated>
    <izvorni_sadrzaj>
      <item>IVAN GRUBIŠIĆ</item>
    </izvorni_sadrzaj>
    <derivirana_varijabla naziv="DomainObject.Predmet.OstaliListNazivFormated_1">
      <item>IVAN GRUBIŠIĆ</item>
    </derivirana_varijabla>
  </DomainObject.Predmet.OstaliListNazivFormated>
  <DomainObject.Predmet.OstaliListNazivFormatedOIB>
    <izvorni_sadrzaj>
      <item>IVAN GRUBIŠIĆ, OIB 97643834036</item>
    </izvorni_sadrzaj>
    <derivirana_varijabla naziv="DomainObject.Predmet.OstaliListNazivFormatedOIB_1">
      <item>IVAN GRUBIŠIĆ, OIB 97643834036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St-101/2018-4</izvorni_sadrzaj>
    <derivirana_varijabla naziv="DomainObject.PoslovniBrojDokumenta_1">St-101/2018-4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NA ĆOŠKU jednostavno društvo s ograničenom odgovornošću za trgovinu i ugostiteljstvo</izvorni_sadrzaj>
    <derivirana_varijabla naziv="DomainObject.Predmet.ProtustrankaIDrugi_1">NA ĆOŠKU jednostavno društvo s ograničenom odgovornošću za trgovinu i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NA ĆOŠKU jednostavno društvo s ograničenom odgovornošću za trgovinu i ugostiteljstvo, OIB 45658633214, Vladimira Nazora 27, 33520 Slatina</izvorni_sadrzaj>
    <derivirana_varijabla naziv="DomainObject.Predmet.ProtustrankaIDrugiAdressOIB_1">NA ĆOŠKU jednostavno društvo s ograničenom odgovornošću za trgovinu i ugostiteljstvo, OIB 45658633214, Vladimira Nazora 27,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NA ĆOŠKU jednostavno društvo s ograničenom odgovornošću za trgovinu i ugostiteljstvo</item>
      <item>IVAN GRUBIŠIĆ</item>
    </izvorni_sadrzaj>
    <derivirana_varijabla naziv="DomainObject.Predmet.SudioniciListNaziv_1">
      <item>FINA, RC ZAGREB, Podružnica BJELOVAR</item>
      <item>NA ĆOŠKU jednostavno društvo s ograničenom odgovornošću za trgovinu i ugostiteljstvo</item>
      <item>IVAN GRUBIŠIĆ</item>
    </derivirana_varijabla>
  </DomainObject.Predmet.SudioniciListNaziv>
  <DomainObject.Predmet.SudioniciListAdressOIB>
    <izvorni_sadrzaj>
      <item>FINA, RC ZAGREB, Podružnica BJELOVAR, OIB 85821130368, F. Supila 4,43000 Bjelovar</item>
      <item>NA ĆOŠKU jednostavno društvo s ograničenom odgovornošću za trgovinu i ugostiteljstvo, OIB 45658633214, Vladimira Nazora 27,33520 Slatina</item>
      <item>IVAN GRUBIŠIĆ, OIB 97643834036, Kolodvorska 147,31530 Krčenik</item>
    </izvorni_sadrzaj>
    <derivirana_varijabla naziv="DomainObject.Predmet.SudioniciListAdressOIB_1">
      <item>FINA, RC ZAGREB, Podružnica BJELOVAR, OIB 85821130368, F. Supila 4,43000 Bjelovar</item>
      <item>NA ĆOŠKU jednostavno društvo s ograničenom odgovornošću za trgovinu i ugostiteljstvo, OIB 45658633214, Vladimira Nazora 27,33520 Slatina</item>
      <item>IVAN GRUBIŠIĆ, OIB 97643834036, Kolodvorska 147,31530 Krčenik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F09F7B-7270-4133-85CB-7A239D59F1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3886</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2018-03-23T10:14:00Z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St-101/2018-4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