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1ee1" w14:paraId="5801ee1" w:rsidRDefault="00270CAB" w:rsidP="00DA66D5" w:rsidR="00270CAB">
      <w:pPr>
        <w:jc w:val="center"/>
        <w15:collapsed w:val="false"/>
        <w:rPr>
          <w:b/>
        </w:rPr>
      </w:pPr>
      <w:bookmarkStart w:name="_GoBack" w:id="0"/>
      <w:bookmarkEnd w:id="0"/>
    </w:p>
    <w:p w:rsidRDefault="00270CAB" w:rsidP="00DA66D5" w:rsidR="00270CAB">
      <w:pPr>
        <w:jc w:val="center"/>
        <w:rPr>
          <w:b/>
        </w:rPr>
      </w:pPr>
    </w:p>
    <w:p w:rsidRDefault="00CF7681" w:rsidP="00910611" w:rsidR="00CF7681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681" w:rsidP="00910611" w:rsidR="00CF7681">
      <w:r>
        <w:rPr>
          <w:rFonts w:eastAsia="MS Mincho"/>
        </w:rPr>
        <w:t xml:space="preserve">   REPUBLIKA HRVATSKA</w:t>
      </w:r>
    </w:p>
    <w:p w:rsidRDefault="00CF7681" w:rsidP="00910611" w:rsidR="00CF7681">
      <w:r>
        <w:rPr>
          <w:rFonts w:eastAsia="MS Mincho"/>
        </w:rPr>
        <w:t>TRGOVAČKI SUD U RIJECI</w:t>
      </w:r>
    </w:p>
    <w:p w:rsidRDefault="00CF7681" w:rsidP="00CF7681" w:rsidR="00270CAB" w:rsidRPr="00CF768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6DC0" w:rsidP="00DA66D5" w:rsidR="00FC6DC0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D8423F">
        <w:t>74</w:t>
      </w:r>
      <w:r>
        <w:t>/1</w:t>
      </w:r>
      <w:r w:rsidR="0015340F">
        <w:t>8</w:t>
      </w:r>
      <w:r>
        <w:t>-</w:t>
      </w:r>
      <w:r w:rsidR="00D8423F">
        <w:t>3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 xml:space="preserve">ad dužnikom </w:t>
      </w:r>
      <w:r w:rsidR="00D8423F">
        <w:rPr>
          <w:b/>
        </w:rPr>
        <w:t>ISKOPI LUKA</w:t>
      </w:r>
      <w:r w:rsidR="00124928">
        <w:rPr>
          <w:b/>
        </w:rPr>
        <w:t xml:space="preserve"> društvo s ograničenom odgovornošću za </w:t>
      </w:r>
      <w:r w:rsidR="00D8423F">
        <w:rPr>
          <w:b/>
        </w:rPr>
        <w:t>usluge i trgovinu</w:t>
      </w:r>
      <w:r w:rsidR="00124928">
        <w:rPr>
          <w:b/>
        </w:rPr>
        <w:t xml:space="preserve">, </w:t>
      </w:r>
      <w:r w:rsidR="00D8423F">
        <w:rPr>
          <w:b/>
        </w:rPr>
        <w:t>Matulji, Rukavac, Rukavac 115/B</w:t>
      </w:r>
      <w:r w:rsidR="00124928">
        <w:rPr>
          <w:b/>
        </w:rPr>
        <w:t xml:space="preserve">, OIB </w:t>
      </w:r>
      <w:r w:rsidR="00D8423F">
        <w:rPr>
          <w:b/>
        </w:rPr>
        <w:t>05119495505</w:t>
      </w:r>
      <w:r w:rsidR="00D8423F">
        <w:rPr>
          <w:rFonts w:cs="Arial"/>
          <w:b/>
        </w:rPr>
        <w:t>,</w:t>
      </w:r>
      <w:r w:rsidRPr="00B65459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15340F">
        <w:rPr>
          <w:rFonts w:cs="Arial"/>
        </w:rPr>
        <w:t>15</w:t>
      </w:r>
      <w:r w:rsidR="00134E2B">
        <w:rPr>
          <w:rFonts w:cs="Arial"/>
        </w:rPr>
        <w:t>. veljače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D8423F">
        <w:rPr>
          <w:b/>
        </w:rPr>
        <w:t>ISKOPI LUKA društvo s ograničenom odgovornošću za usluge i trgovinu, Matulji, Rukavac, Rukavac 115/B, OIB 05119495505</w:t>
      </w:r>
      <w:r w:rsidR="002B248A">
        <w:rPr>
          <w:rFonts w:cs="Arial"/>
          <w:b/>
        </w:rPr>
        <w:t>.</w:t>
      </w:r>
      <w:r w:rsidR="00367E18">
        <w:rPr>
          <w:rFonts w:cs="Arial"/>
          <w:b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6962A2" w:rsidP="000520FB" w:rsidR="000520FB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15340F">
        <w:t>Dubravka Stašić</w:t>
      </w:r>
      <w:r w:rsidR="000520FB">
        <w:t xml:space="preserve"> iz Rijeke, </w:t>
      </w:r>
      <w:r w:rsidR="0015340F">
        <w:t>Zagrebačka 16</w:t>
      </w:r>
      <w:r w:rsidR="000520FB">
        <w:t xml:space="preserve">, OIB </w:t>
      </w:r>
      <w:r w:rsidR="0015340F">
        <w:t>23303100671</w:t>
      </w:r>
      <w:r w:rsidR="000520FB">
        <w:t>.</w:t>
      </w: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D8423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8</w:t>
      </w:r>
      <w:r w:rsidR="00134E2B">
        <w:rPr>
          <w:b/>
          <w:bCs/>
        </w:rPr>
        <w:t xml:space="preserve">. </w:t>
      </w:r>
      <w:r w:rsidR="0015340F">
        <w:rPr>
          <w:b/>
          <w:bCs/>
        </w:rPr>
        <w:t>svibanj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>
        <w:rPr>
          <w:b/>
          <w:bCs/>
        </w:rPr>
        <w:t>0</w:t>
      </w:r>
      <w:r w:rsidR="00124928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AF3646" w:rsidP="00BF24A6" w:rsidR="00AF3646">
      <w:pPr>
        <w:jc w:val="both"/>
      </w:pPr>
    </w:p>
    <w:p w:rsidRDefault="00AF3646" w:rsidP="00BF24A6" w:rsidR="00AF364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D8423F">
        <w:t>30</w:t>
      </w:r>
      <w:r w:rsidR="00134E2B">
        <w:t xml:space="preserve">. </w:t>
      </w:r>
      <w:r w:rsidR="0015340F">
        <w:t xml:space="preserve">siječnja </w:t>
      </w:r>
      <w:r w:rsidR="00134E2B">
        <w:t>201</w:t>
      </w:r>
      <w:r w:rsidR="0015340F">
        <w:t>8</w:t>
      </w:r>
      <w:r w:rsidR="00134E2B">
        <w:t xml:space="preserve">. </w:t>
      </w:r>
      <w:r>
        <w:t xml:space="preserve"> prijedlog za otvaranje stečajnog postupka nad dužnikom </w:t>
      </w:r>
      <w:r w:rsidR="00D8423F">
        <w:rPr>
          <w:b/>
        </w:rPr>
        <w:t>ISKOPI LUKA društvo s ograničenom odgovornošću za usluge i trgovinu, Matulji, Rukavac, Rukavac 115/B, OIB 05119495505</w:t>
      </w:r>
      <w:r w:rsidR="00124928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D8423F">
        <w:t>26</w:t>
      </w:r>
      <w:r w:rsidR="00936391">
        <w:t xml:space="preserve">. </w:t>
      </w:r>
      <w:r w:rsidR="00D8423F">
        <w:t xml:space="preserve">siječnja </w:t>
      </w:r>
      <w:r>
        <w:t>201</w:t>
      </w:r>
      <w:r w:rsidR="00D8423F">
        <w:t>8</w:t>
      </w:r>
      <w:r>
        <w:t xml:space="preserve">. u Očevidniku redoslijeda osnova za plaćanje ima evidentirane neizvršene osnove za plaćanje u neprekinutom razdoblju od </w:t>
      </w:r>
      <w:r w:rsidR="00D8423F">
        <w:t>120</w:t>
      </w:r>
      <w:r>
        <w:t xml:space="preserve"> dana u ukupnom iznosu od </w:t>
      </w:r>
      <w:r w:rsidR="00D8423F">
        <w:t>15.197,77</w:t>
      </w:r>
      <w:r w:rsidR="00124928">
        <w:t xml:space="preserve"> </w:t>
      </w:r>
      <w:r>
        <w:t xml:space="preserve">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D8423F">
        <w:t>jednog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15340F">
        <w:t>15</w:t>
      </w:r>
      <w:r>
        <w:t xml:space="preserve">. veljače 2018. utvrđeno je da su na računu dužnika evidentirane neizvršene osnove za plaćanje u razdoblju dužem od 60 dana, a iznos nepodmirenih obveza iznosi </w:t>
      </w:r>
      <w:r w:rsidR="00D8423F">
        <w:t>15.255,58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936391" w:rsidP="00936391" w:rsidR="00B311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110D" w:rsidP="00B3110D" w:rsidR="00B3110D" w:rsidRPr="00B3110D">
      <w:pPr>
        <w:jc w:val="center"/>
      </w:pPr>
      <w:r w:rsidRPr="00B3110D">
        <w:t xml:space="preserve">U Rijeci, </w:t>
      </w:r>
      <w:r w:rsidR="0015340F">
        <w:t>15</w:t>
      </w:r>
      <w:r w:rsidRPr="00B3110D">
        <w:t>. veljače 2018.</w:t>
      </w:r>
    </w:p>
    <w:p w:rsidRDefault="00B3110D" w:rsidP="00936391" w:rsidR="00B3110D">
      <w:pPr>
        <w:jc w:val="center"/>
      </w:pPr>
    </w:p>
    <w:p w:rsidRDefault="00B3110D" w:rsidP="00936391" w:rsidR="00B3110D">
      <w:pPr>
        <w:jc w:val="center"/>
      </w:pPr>
    </w:p>
    <w:p w:rsidRDefault="00B3110D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B3110D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sectPr w:rsidR="00936391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0D3" w:rsidR="007230D3">
      <w:r>
        <w:separator/>
      </w:r>
    </w:p>
  </w:endnote>
  <w:endnote w:id="0" w:type="continuationSeparator">
    <w:p w:rsidRDefault="007230D3" w:rsidR="00723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76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0D3" w:rsidR="007230D3">
      <w:r>
        <w:separator/>
      </w:r>
    </w:p>
  </w:footnote>
  <w:footnote w:id="0" w:type="continuationSeparator">
    <w:p w:rsidRDefault="007230D3" w:rsidR="007230D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73BD"/>
    <w:rsid w:val="000713C5"/>
    <w:rsid w:val="00077611"/>
    <w:rsid w:val="000865A5"/>
    <w:rsid w:val="000C4209"/>
    <w:rsid w:val="000D429D"/>
    <w:rsid w:val="000E0457"/>
    <w:rsid w:val="000F4EC2"/>
    <w:rsid w:val="00113914"/>
    <w:rsid w:val="00124928"/>
    <w:rsid w:val="00131834"/>
    <w:rsid w:val="00134E2B"/>
    <w:rsid w:val="0015340F"/>
    <w:rsid w:val="001704C1"/>
    <w:rsid w:val="0017075B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1F033E"/>
    <w:rsid w:val="002052BD"/>
    <w:rsid w:val="00222AF1"/>
    <w:rsid w:val="00226C34"/>
    <w:rsid w:val="00270CAB"/>
    <w:rsid w:val="0027230F"/>
    <w:rsid w:val="002845BA"/>
    <w:rsid w:val="00296094"/>
    <w:rsid w:val="002A6B0C"/>
    <w:rsid w:val="002B248A"/>
    <w:rsid w:val="00321827"/>
    <w:rsid w:val="00344D37"/>
    <w:rsid w:val="0035628C"/>
    <w:rsid w:val="0036495B"/>
    <w:rsid w:val="00367E18"/>
    <w:rsid w:val="00382E8E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3748"/>
    <w:rsid w:val="006962A2"/>
    <w:rsid w:val="007002EC"/>
    <w:rsid w:val="007023C6"/>
    <w:rsid w:val="00712EDC"/>
    <w:rsid w:val="00713060"/>
    <w:rsid w:val="00722C92"/>
    <w:rsid w:val="007230D3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0789D"/>
    <w:rsid w:val="00913939"/>
    <w:rsid w:val="00936391"/>
    <w:rsid w:val="00945219"/>
    <w:rsid w:val="00983F6C"/>
    <w:rsid w:val="009B219F"/>
    <w:rsid w:val="009B744A"/>
    <w:rsid w:val="00A46343"/>
    <w:rsid w:val="00A61CD8"/>
    <w:rsid w:val="00A63D14"/>
    <w:rsid w:val="00A71F87"/>
    <w:rsid w:val="00AA2E5E"/>
    <w:rsid w:val="00AB559F"/>
    <w:rsid w:val="00AF3646"/>
    <w:rsid w:val="00B12EF7"/>
    <w:rsid w:val="00B1315C"/>
    <w:rsid w:val="00B20466"/>
    <w:rsid w:val="00B21DA4"/>
    <w:rsid w:val="00B3110D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02DB"/>
    <w:rsid w:val="00C37971"/>
    <w:rsid w:val="00C5250F"/>
    <w:rsid w:val="00C528AD"/>
    <w:rsid w:val="00C616C1"/>
    <w:rsid w:val="00C86CBE"/>
    <w:rsid w:val="00C87349"/>
    <w:rsid w:val="00CB53EC"/>
    <w:rsid w:val="00CD53BB"/>
    <w:rsid w:val="00CD54E8"/>
    <w:rsid w:val="00CE5D42"/>
    <w:rsid w:val="00CF7681"/>
    <w:rsid w:val="00D55D43"/>
    <w:rsid w:val="00D62065"/>
    <w:rsid w:val="00D6764D"/>
    <w:rsid w:val="00D74F2E"/>
    <w:rsid w:val="00D8423F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EE4791"/>
    <w:rsid w:val="00F016A5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7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6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6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6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6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7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6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6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6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6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77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ISKOPI LUKA d.o.o.</izvorni_sadrzaj>
    <derivirana_varijabla naziv="DomainObject.Predmet.ProtustrankaFormated_1">  ISKOPI LUKA d.o.o.</derivirana_varijabla>
  </DomainObject.Predmet.ProtustrankaFormated>
  <DomainObject.Predmet.ProtustrankaFormatedOIB>
    <izvorni_sadrzaj>  ISKOPI LUKA d.o.o., OIB 05119495505</izvorni_sadrzaj>
    <derivirana_varijabla naziv="DomainObject.Predmet.ProtustrankaFormatedOIB_1">  ISKOPI LUKA d.o.o., OIB 05119495505</derivirana_varijabla>
  </DomainObject.Predmet.ProtustrankaFormatedOIB>
  <DomainObject.Predmet.ProtustrankaFormatedWithAdress>
    <izvorni_sadrzaj> ISKOPI LUKA d.o.o., Rukavac 115b, 51211 Matulji</izvorni_sadrzaj>
    <derivirana_varijabla naziv="DomainObject.Predmet.ProtustrankaFormatedWithAdress_1"> ISKOPI LUKA d.o.o., Rukavac 115b, 51211 Matulji</derivirana_varijabla>
  </DomainObject.Predmet.ProtustrankaFormatedWithAdress>
  <DomainObject.Predmet.ProtustrankaFormatedWithAdressOIB>
    <izvorni_sadrzaj> ISKOPI LUKA d.o.o., OIB 05119495505, Rukavac 115b, 51211 Matulji</izvorni_sadrzaj>
    <derivirana_varijabla naziv="DomainObject.Predmet.ProtustrankaFormatedWithAdressOIB_1"> ISKOPI LUKA d.o.o., OIB 05119495505, Rukavac 115b, 51211 Matulji</derivirana_varijabla>
  </DomainObject.Predmet.ProtustrankaFormatedWithAdressOIB>
  <DomainObject.Predmet.ProtustrankaWithAdress>
    <izvorni_sadrzaj>ISKOPI LUKA d.o.o. Rukavac 115b, 51211 Matulji</izvorni_sadrzaj>
    <derivirana_varijabla naziv="DomainObject.Predmet.ProtustrankaWithAdress_1">ISKOPI LUKA d.o.o. Rukavac 115b, 51211 Matulji</derivirana_varijabla>
  </DomainObject.Predmet.ProtustrankaWithAdress>
  <DomainObject.Predmet.ProtustrankaWithAdressOIB>
    <izvorni_sadrzaj>ISKOPI LUKA d.o.o., OIB 05119495505, Rukavac 115b, 51211 Matulji</izvorni_sadrzaj>
    <derivirana_varijabla naziv="DomainObject.Predmet.ProtustrankaWithAdressOIB_1">ISKOPI LUKA d.o.o., OIB 05119495505, Rukavac 115b, 51211 Matulji</derivirana_varijabla>
  </DomainObject.Predmet.ProtustrankaWithAdressOIB>
  <DomainObject.Predmet.ProtustrankaNazivFormated>
    <izvorni_sadrzaj>ISKOPI LUKA d.o.o.</izvorni_sadrzaj>
    <derivirana_varijabla naziv="DomainObject.Predmet.ProtustrankaNazivFormated_1">ISKOPI LUKA d.o.o.</derivirana_varijabla>
  </DomainObject.Predmet.ProtustrankaNazivFormated>
  <DomainObject.Predmet.ProtustrankaNazivFormatedOIB>
    <izvorni_sadrzaj>ISKOPI LUKA d.o.o., OIB 05119495505</izvorni_sadrzaj>
    <derivirana_varijabla naziv="DomainObject.Predmet.ProtustrankaNazivFormatedOIB_1">ISKOPI LUKA d.o.o., OIB 05119495505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ISKOPI LUKA d.o.o.</item>
    </izvorni_sadrzaj>
    <derivirana_varijabla naziv="DomainObject.Predmet.ProtuStrankaListFormated_1">
      <item>ISKOPI LUKA d.o.o.</item>
    </derivirana_varijabla>
  </DomainObject.Predmet.ProtuStrankaListFormated>
  <DomainObject.Predmet.ProtuStrankaListFormatedOIB>
    <izvorni_sadrzaj>
      <item>ISKOPI LUKA d.o.o., OIB 05119495505</item>
    </izvorni_sadrzaj>
    <derivirana_varijabla naziv="DomainObject.Predmet.ProtuStrankaListFormatedOIB_1">
      <item>ISKOPI LUKA d.o.o., OIB 05119495505</item>
    </derivirana_varijabla>
  </DomainObject.Predmet.ProtuStrankaListFormatedOIB>
  <DomainObject.Predmet.ProtuStrankaListFormatedWithAdress>
    <izvorni_sadrzaj>
      <item>ISKOPI LUKA d.o.o., Rukavac 115b, 51211 Matulji</item>
    </izvorni_sadrzaj>
    <derivirana_varijabla naziv="DomainObject.Predmet.ProtuStrankaListFormatedWithAdress_1">
      <item>ISKOPI LUKA d.o.o., Rukavac 115b, 51211 Matulji</item>
    </derivirana_varijabla>
  </DomainObject.Predmet.ProtuStrankaListFormatedWithAdress>
  <DomainObject.Predmet.ProtuStrankaListFormatedWithAdressOIB>
    <izvorni_sadrzaj>
      <item>ISKOPI LUKA d.o.o., OIB 05119495505, Rukavac 115b, 51211 Matulji</item>
    </izvorni_sadrzaj>
    <derivirana_varijabla naziv="DomainObject.Predmet.ProtuStrankaListFormatedWithAdressOIB_1">
      <item>ISKOPI LUKA d.o.o., OIB 05119495505, Rukavac 115b, 51211 Matulji</item>
    </derivirana_varijabla>
  </DomainObject.Predmet.ProtuStrankaListFormatedWithAdressOIB>
  <DomainObject.Predmet.ProtuStrankaListNazivFormated>
    <izvorni_sadrzaj>
      <item>ISKOPI LUKA d.o.o.</item>
    </izvorni_sadrzaj>
    <derivirana_varijabla naziv="DomainObject.Predmet.ProtuStrankaListNazivFormated_1">
      <item>ISKOPI LUKA d.o.o.</item>
    </derivirana_varijabla>
  </DomainObject.Predmet.ProtuStrankaListNazivFormated>
  <DomainObject.Predmet.ProtuStrankaListNazivFormatedOIB>
    <izvorni_sadrzaj>
      <item>ISKOPI LUKA d.o.o., OIB 05119495505</item>
    </izvorni_sadrzaj>
    <derivirana_varijabla naziv="DomainObject.Predmet.ProtuStrankaListNazivFormatedOIB_1">
      <item>ISKOPI LUKA d.o.o., OIB 05119495505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ISKOPI LUKA d.o.o.</izvorni_sadrzaj>
    <derivirana_varijabla naziv="DomainObject.Predmet.ProtustrankaIDrugi_1">ISKOPI LUKA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ISKOPI LUKA d.o.o., OIB 05119495505, Rukavac 115b, 51211 Matulji</izvorni_sadrzaj>
    <derivirana_varijabla naziv="DomainObject.Predmet.ProtustrankaIDrugiAdressOIB_1">ISKOPI LUKA d.o.o., OIB 05119495505, Rukavac 115b,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ISKOPI LUKA d.o.o.</item>
    </izvorni_sadrzaj>
    <derivirana_varijabla naziv="DomainObject.Predmet.SudioniciListNaziv_1">
      <item>FINA  Rijeka</item>
      <item>ISKOPI LUKA d.o.o.</item>
    </derivirana_varijabla>
  </DomainObject.Predmet.SudioniciListNaziv>
  <DomainObject.Predmet.SudioniciListAdressOIB>
    <izvorni_sadrzaj>
      <item>FINA  Rijeka, OIB 85821130368, Frana Kurelca 8,51000 Rijeka</item>
      <item>ISKOPI LUKA d.o.o., OIB 05119495505, Rukavac 115b,51211 Matulji</item>
    </izvorni_sadrzaj>
    <derivirana_varijabla naziv="DomainObject.Predmet.SudioniciListAdressOIB_1">
      <item>FINA  Rijeka, OIB 85821130368, Frana Kurelca 8,51000 Rijeka</item>
      <item>ISKOPI LUKA d.o.o., OIB 05119495505, Rukavac 115b,51211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05119495505</item>
    </izvorni_sadrzaj>
    <derivirana_varijabla naziv="DomainObject.Predmet.SudioniciListNazivOIB_1">
      <item>, OIB 85821130368</item>
      <item>, OIB 05119495505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A2D2A-EC61-43F2-A691-FF5961E78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575</properties:Words>
  <properties:Characters>3155</properties:Characters>
  <properties:Lines>97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2018-02-15T13:40:00Z</dcterms:created>
  <dc:creator>stecaj</dc:creator>
  <cp:lastModifiedBy>Jasna Radulović</cp:lastModifiedBy>
  <cp:lastPrinted>2018-02-15T12:57:00Z</cp:lastPrinted>
  <dcterms:modified xmlns:xsi="http://www.w3.org/2001/XMLSchema-instance" xsi:type="dcterms:W3CDTF">2018-02-15T13:54:00Z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