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e5e8" w14:paraId="e16e5e8" w:rsidRDefault="00852962" w:rsidP="00852962" w:rsidR="008529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852962" w:rsidP="00852962" w:rsidR="00852962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 w:rsidR="000171E2">
        <w:rPr>
          <w:sz w:val="24"/>
          <w:szCs w:val="24"/>
        </w:rPr>
        <w:t>1778</w:t>
      </w:r>
      <w:r w:rsidR="00FF5B96">
        <w:rPr>
          <w:sz w:val="24"/>
          <w:szCs w:val="24"/>
        </w:rPr>
        <w:t>/201</w:t>
      </w:r>
      <w:r w:rsidR="000171E2">
        <w:rPr>
          <w:sz w:val="24"/>
          <w:szCs w:val="24"/>
        </w:rPr>
        <w:t>3</w:t>
      </w:r>
      <w:r w:rsidR="00897125">
        <w:rPr>
          <w:sz w:val="24"/>
          <w:szCs w:val="24"/>
        </w:rPr>
        <w:t>-21</w:t>
      </w:r>
    </w:p>
    <w:p w:rsidRDefault="00852962" w:rsidP="00852962" w:rsidR="00852962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FF5B96">
      <w:pPr>
        <w:jc w:val="center"/>
        <w:rPr>
          <w:sz w:val="24"/>
          <w:szCs w:val="24"/>
        </w:rPr>
      </w:pPr>
      <w:r w:rsidRPr="00FF5B96">
        <w:rPr>
          <w:sz w:val="24"/>
          <w:szCs w:val="24"/>
        </w:rPr>
        <w:t>R J E Š E NJ E</w:t>
      </w:r>
    </w:p>
    <w:p w:rsidRDefault="00852962" w:rsidP="00852962" w:rsidR="00852962" w:rsidRPr="00CE3F4F">
      <w:pPr>
        <w:jc w:val="center"/>
        <w:rPr>
          <w:b/>
          <w:sz w:val="24"/>
          <w:szCs w:val="24"/>
        </w:rPr>
      </w:pPr>
    </w:p>
    <w:p w:rsidRDefault="000171E2" w:rsidP="000171E2" w:rsidR="000171E2" w:rsidRPr="004D017A">
      <w:pPr>
        <w:jc w:val="both"/>
        <w:rPr>
          <w:sz w:val="24"/>
          <w:szCs w:val="24"/>
        </w:rPr>
      </w:pPr>
      <w:r w:rsidRPr="004D017A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4D017A">
        <w:rPr>
          <w:sz w:val="24"/>
          <w:szCs w:val="24"/>
        </w:rPr>
        <w:t>ELAB d.o.o., Karlovac (Grad Karlovac), Obala V.Mažuranića 18, OIB: 730</w:t>
      </w:r>
      <w:r>
        <w:rPr>
          <w:sz w:val="24"/>
          <w:szCs w:val="24"/>
        </w:rPr>
        <w:t>05116608, MBS: 020036027, dana 29</w:t>
      </w:r>
      <w:r w:rsidRPr="004D017A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Pr="004D017A">
        <w:rPr>
          <w:sz w:val="24"/>
          <w:szCs w:val="24"/>
        </w:rPr>
        <w:t xml:space="preserve"> 2015. godine, </w:t>
      </w:r>
    </w:p>
    <w:p w:rsidRDefault="00852962" w:rsidP="00852962" w:rsidR="00852962" w:rsidRPr="009D07BF">
      <w:pPr>
        <w:jc w:val="both"/>
        <w:rPr>
          <w:sz w:val="24"/>
          <w:szCs w:val="24"/>
          <w:lang w:val="pt-BR"/>
        </w:rPr>
      </w:pPr>
    </w:p>
    <w:p w:rsidRDefault="00FF0BB6" w:rsidP="00FF0BB6" w:rsidR="00FF0BB6" w:rsidRPr="0076187A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0171E2" w:rsidRPr="004D017A">
        <w:rPr>
          <w:sz w:val="24"/>
          <w:szCs w:val="24"/>
        </w:rPr>
        <w:t>ELAB d.o.o., Karlovac (Grad Karlovac), Obala V.Mažuranića 18, OIB: 730</w:t>
      </w:r>
      <w:r w:rsidR="000171E2">
        <w:rPr>
          <w:sz w:val="24"/>
          <w:szCs w:val="24"/>
        </w:rPr>
        <w:t>05116608, MBS: 020036027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E255A6">
        <w:rPr>
          <w:sz w:val="24"/>
          <w:szCs w:val="24"/>
        </w:rPr>
        <w:t>29</w:t>
      </w:r>
      <w:r w:rsidRPr="00EA161B">
        <w:rPr>
          <w:sz w:val="24"/>
          <w:szCs w:val="24"/>
        </w:rPr>
        <w:t>.</w:t>
      </w:r>
      <w:r w:rsidR="00081CB7">
        <w:rPr>
          <w:sz w:val="24"/>
          <w:szCs w:val="24"/>
        </w:rPr>
        <w:t xml:space="preserve"> prosinca</w:t>
      </w:r>
      <w:r w:rsidRPr="00EA161B">
        <w:rPr>
          <w:sz w:val="24"/>
          <w:szCs w:val="24"/>
        </w:rPr>
        <w:t xml:space="preserve"> 201</w:t>
      </w:r>
      <w:r w:rsidR="00081CB7">
        <w:rPr>
          <w:sz w:val="24"/>
          <w:szCs w:val="24"/>
        </w:rPr>
        <w:t>5</w:t>
      </w:r>
      <w:r w:rsidRPr="00EA161B">
        <w:rPr>
          <w:sz w:val="24"/>
          <w:szCs w:val="24"/>
        </w:rPr>
        <w:t>. u 14.00 sati.</w:t>
      </w:r>
    </w:p>
    <w:p w:rsidRDefault="004728DE" w:rsidP="00FF0BB6" w:rsidR="000171E2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>II. Za stečajnog upravitelja imenuje se</w:t>
      </w:r>
      <w:r w:rsidR="000171E2" w:rsidRPr="000171E2">
        <w:rPr>
          <w:sz w:val="24"/>
          <w:szCs w:val="24"/>
        </w:rPr>
        <w:t xml:space="preserve"> Miljenko Požgaj, Jastrebarsko, Repišće 42, OIB: 88007436023.</w:t>
      </w:r>
    </w:p>
    <w:p w:rsidRDefault="001C364D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nad dužnikom </w:t>
      </w:r>
      <w:r w:rsidR="000171E2" w:rsidRPr="004D017A">
        <w:rPr>
          <w:sz w:val="24"/>
          <w:szCs w:val="24"/>
        </w:rPr>
        <w:t>ELAB d.o.o., Karlovac (Grad Karlovac), Obala V.Mažuranića 18, OIB: 730</w:t>
      </w:r>
      <w:r w:rsidR="000171E2">
        <w:rPr>
          <w:sz w:val="24"/>
          <w:szCs w:val="24"/>
        </w:rPr>
        <w:t>05116608, MBS: 020036027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0171E2" w:rsidP="000171E2" w:rsidR="000171E2" w:rsidRPr="004D017A">
      <w:pPr>
        <w:ind w:firstLine="709"/>
        <w:jc w:val="both"/>
        <w:rPr>
          <w:sz w:val="24"/>
          <w:szCs w:val="24"/>
        </w:rPr>
      </w:pPr>
      <w:r w:rsidRPr="004D017A">
        <w:rPr>
          <w:sz w:val="24"/>
          <w:szCs w:val="24"/>
        </w:rPr>
        <w:t>Financijska agencija, Regionalni centar Zagreb, podnijela je ovom sudu dana 12. rujna 2013. prijedlog za otvaranje stečajnog postupka nad dužnikom.</w:t>
      </w:r>
    </w:p>
    <w:p w:rsidRDefault="000171E2" w:rsidP="000171E2" w:rsidR="000171E2" w:rsidRPr="004D017A">
      <w:pPr>
        <w:ind w:firstLine="709"/>
        <w:jc w:val="both"/>
        <w:rPr>
          <w:sz w:val="24"/>
          <w:szCs w:val="24"/>
        </w:rPr>
      </w:pPr>
      <w:r w:rsidRPr="004D017A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4D017A">
          <w:rPr>
            <w:sz w:val="24"/>
            <w:szCs w:val="24"/>
          </w:rPr>
          <w:t>49. st</w:t>
        </w:r>
      </w:smartTag>
      <w:r w:rsidRPr="004D017A">
        <w:rPr>
          <w:sz w:val="24"/>
          <w:szCs w:val="24"/>
        </w:rPr>
        <w:t xml:space="preserve">. 2. Zakona o financijskom poslovanju i predstečajnoj nagodbi („Narodne novine“ broj 108/12 i 144/12, dalje ZFPN) jer je rješenjem od 24. lipnja 2013. poslovni broj ur. br. 04-06-13-4033-3 vijeće odbacilo prijedlog ovdje dužnika za otvaranje postupka predstečajne nagodbe. </w:t>
      </w:r>
    </w:p>
    <w:p w:rsidRDefault="000171E2" w:rsidP="000171E2" w:rsidR="000171E2" w:rsidRPr="004D017A">
      <w:pPr>
        <w:ind w:firstLine="709"/>
        <w:jc w:val="both"/>
        <w:rPr>
          <w:sz w:val="24"/>
          <w:szCs w:val="24"/>
        </w:rPr>
      </w:pPr>
      <w:r w:rsidRPr="004D017A">
        <w:rPr>
          <w:sz w:val="24"/>
          <w:szCs w:val="24"/>
        </w:rPr>
        <w:t xml:space="preserve">Financijska agencija je uz prijedlog za otvaranje stečajnog postupka nad dužnikom dostavila: potvrdu od 06. rujna 2013. , rješenje o odbacivanju prijedloga za otvaranje postupka predstečajne nagodbe od 24. lipnja 2013., te spis predstečajne nagodbe. </w:t>
      </w:r>
    </w:p>
    <w:p w:rsidRDefault="000171E2" w:rsidP="000171E2" w:rsidR="000171E2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je sud 2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Pr="009D07B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godine donio rješenje o otvaranju prethodnog postupka, radi utvrđivanja uvjeta za otvaranje stečajnog postupka nad dužnikom. </w:t>
      </w:r>
    </w:p>
    <w:p w:rsidRDefault="000171E2" w:rsidP="000171E2" w:rsidR="000171E2" w:rsidRPr="009D07BF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25. ožujka 2015.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>je zakonski zastupnik predloženog stečajnog dužnika.</w:t>
      </w:r>
      <w:r w:rsidRPr="009D07BF">
        <w:rPr>
          <w:sz w:val="24"/>
          <w:szCs w:val="24"/>
        </w:rPr>
        <w:t xml:space="preserve"> Na ročištu je izvršen uvid u potvrdu FINA-e od dana </w:t>
      </w:r>
      <w:r>
        <w:rPr>
          <w:sz w:val="24"/>
          <w:szCs w:val="24"/>
        </w:rPr>
        <w:t>11.3.2015.</w:t>
      </w:r>
      <w:r w:rsidRPr="009D07BF">
        <w:rPr>
          <w:sz w:val="24"/>
          <w:szCs w:val="24"/>
        </w:rPr>
        <w:t xml:space="preserve"> iz koje je vidljivo da je račun dužnika u blokadi duljoj od 60 dana</w:t>
      </w:r>
      <w:r>
        <w:rPr>
          <w:sz w:val="24"/>
          <w:szCs w:val="24"/>
        </w:rPr>
        <w:t>. Primjedbi niti pitanja nije bilo.</w:t>
      </w:r>
    </w:p>
    <w:p w:rsidRDefault="000171E2" w:rsidP="000171E2" w:rsidR="000171E2" w:rsidRPr="00C90897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Ročište radi rasprave o uvjetima za otvaranje stečajnog postupka </w:t>
      </w:r>
      <w:r>
        <w:rPr>
          <w:sz w:val="24"/>
          <w:szCs w:val="24"/>
        </w:rPr>
        <w:t xml:space="preserve">održano je 25. </w:t>
      </w:r>
      <w:r w:rsidRPr="00C90897">
        <w:rPr>
          <w:sz w:val="24"/>
          <w:szCs w:val="24"/>
        </w:rPr>
        <w:t xml:space="preserve">veljače 2015. godine,a sve temeljem odredbe članka 53. Stečajnog zakona. Na ročištu je izvršen uvid u potvrdu FINA-e od dana 11.3.2015.. iz koje je vidljivo da je račun dužnika u blokadi duljoj od 60 dana. Zakonski zastupnik je naveo kako </w:t>
      </w:r>
      <w:r w:rsidRPr="00C90897">
        <w:rPr>
          <w:sz w:val="24"/>
          <w:szCs w:val="24"/>
          <w:lang w:val="pl-PL"/>
        </w:rPr>
        <w:t>dužnik u svojem vlasništvu nema pokretnina, nekretnina, imovinskih prava, motornih vozila, kao niti potraživanja prema trećim osobama, niti druge imovine koja bi se mogla unovčiti.</w:t>
      </w:r>
    </w:p>
    <w:p w:rsidRDefault="000171E2" w:rsidP="000171E2" w:rsidR="000171E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0171E2" w:rsidP="000171E2" w:rsidR="000171E2" w:rsidRPr="00A44792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>
        <w:rPr>
          <w:sz w:val="24"/>
          <w:szCs w:val="24"/>
        </w:rPr>
        <w:t>25. ožujka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pozvao vjerovnike stečajnog dužnika u roku od 15 dana predujmiti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Navedeno rješenje objavljeno je u "Narodnim novinama" broj </w:t>
      </w:r>
      <w:r>
        <w:rPr>
          <w:sz w:val="24"/>
          <w:szCs w:val="24"/>
        </w:rPr>
        <w:t>35</w:t>
      </w:r>
      <w:r w:rsidRPr="00A44792">
        <w:rPr>
          <w:sz w:val="24"/>
          <w:szCs w:val="24"/>
        </w:rPr>
        <w:t>/1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 od </w:t>
      </w:r>
      <w:r>
        <w:rPr>
          <w:sz w:val="24"/>
          <w:szCs w:val="24"/>
        </w:rPr>
        <w:t>27</w:t>
      </w:r>
      <w:r w:rsidRPr="00A44792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Vjerovnici nisu predujmili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</w:t>
      </w:r>
    </w:p>
    <w:p w:rsidRDefault="000171E2" w:rsidP="000171E2" w:rsidR="000171E2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0171E2" w:rsidP="005D3037" w:rsidR="00556D2E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citiranim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1028A9" w:rsidP="001028A9" w:rsidR="001028A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1028A9" w:rsidP="001028A9" w:rsidR="001028A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897125" w:rsidP="00556D2E" w:rsidR="00897125">
      <w:pPr>
        <w:pStyle w:val="Tijeloteksta"/>
        <w:ind w:left="2832"/>
        <w:jc w:val="center"/>
      </w:pPr>
    </w:p>
    <w:p w:rsidRDefault="00897125" w:rsidP="00556D2E" w:rsidR="00897125">
      <w:pPr>
        <w:pStyle w:val="Tijeloteksta"/>
        <w:ind w:left="2832"/>
        <w:jc w:val="center"/>
      </w:pPr>
    </w:p>
    <w:p w:rsidRDefault="000171E2" w:rsidP="00556D2E" w:rsidR="00663464">
      <w:pPr>
        <w:pStyle w:val="Tijeloteksta"/>
        <w:ind w:left="2832"/>
        <w:jc w:val="center"/>
      </w:pPr>
      <w:r>
        <w:t>U Zagrebu, 29</w:t>
      </w:r>
      <w:r w:rsidR="006D0780" w:rsidRPr="00EA161B">
        <w:t>.</w:t>
      </w:r>
      <w:r>
        <w:t xml:space="preserve"> </w:t>
      </w:r>
      <w:r w:rsidR="0058449E">
        <w:t>prosinca</w:t>
      </w:r>
      <w:r w:rsidR="006D0780" w:rsidRPr="00EA161B">
        <w:t xml:space="preserve"> 201</w:t>
      </w:r>
      <w:r w:rsidR="0058449E">
        <w:t>5</w:t>
      </w:r>
      <w:r w:rsidR="006D0780" w:rsidRPr="00EA161B">
        <w:t>. godine</w:t>
      </w:r>
      <w:r w:rsidR="001C364D" w:rsidRPr="00EA161B">
        <w:t xml:space="preserve">     </w:t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</w:t>
      </w:r>
    </w:p>
    <w:p w:rsidRDefault="00897125" w:rsidP="00E91121" w:rsidR="0089712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97125" w:rsidP="00E91121" w:rsidR="0089712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97125" w:rsidP="00E91121" w:rsidR="0089712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97125" w:rsidP="00E91121" w:rsidR="0089712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97125" w:rsidP="00E91121" w:rsidR="0089712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97125" w:rsidP="00E91121" w:rsidR="0089712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97125" w:rsidP="00E91121" w:rsidR="0089712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56D2E" w:rsidP="00867E4E" w:rsidR="00556D2E">
      <w:pPr>
        <w:pStyle w:val="Podnaslov"/>
        <w:ind w:firstLine="708" w:left="4956"/>
        <w:rPr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6D0780" w:rsidR="001C364D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5D3037" w:rsidP="00556D2E" w:rsidR="005D3037">
      <w:pPr>
        <w:ind w:left="1440"/>
        <w:jc w:val="both"/>
        <w:rPr>
          <w:sz w:val="24"/>
          <w:szCs w:val="24"/>
        </w:rPr>
      </w:pPr>
    </w:p>
    <w:p w:rsidRDefault="00897125" w:rsidP="00556D2E" w:rsidR="00897125">
      <w:pPr>
        <w:ind w:left="1440"/>
        <w:jc w:val="both"/>
        <w:rPr>
          <w:sz w:val="24"/>
          <w:szCs w:val="24"/>
        </w:rPr>
      </w:pPr>
    </w:p>
    <w:p w:rsidRDefault="00897125" w:rsidP="00556D2E" w:rsidR="00897125">
      <w:pPr>
        <w:ind w:left="1440"/>
        <w:jc w:val="both"/>
        <w:rPr>
          <w:sz w:val="24"/>
          <w:szCs w:val="24"/>
        </w:rPr>
      </w:pPr>
    </w:p>
    <w:p w:rsidRDefault="00897125" w:rsidP="00556D2E" w:rsidR="00897125">
      <w:pPr>
        <w:ind w:left="1440"/>
        <w:jc w:val="both"/>
        <w:rPr>
          <w:sz w:val="24"/>
          <w:szCs w:val="24"/>
        </w:rPr>
      </w:pPr>
    </w:p>
    <w:p w:rsidRDefault="00897125" w:rsidP="00556D2E" w:rsidR="00897125">
      <w:pPr>
        <w:ind w:left="1440"/>
        <w:jc w:val="both"/>
        <w:rPr>
          <w:sz w:val="24"/>
          <w:szCs w:val="24"/>
        </w:rPr>
      </w:pPr>
    </w:p>
    <w:p w:rsidRDefault="00897125" w:rsidP="00556D2E" w:rsidR="00897125">
      <w:pPr>
        <w:ind w:left="1440"/>
        <w:jc w:val="both"/>
        <w:rPr>
          <w:sz w:val="24"/>
          <w:szCs w:val="24"/>
        </w:rPr>
      </w:pPr>
    </w:p>
    <w:p w:rsidRDefault="00897125" w:rsidP="00556D2E" w:rsidR="00897125">
      <w:pPr>
        <w:ind w:left="1440"/>
        <w:jc w:val="both"/>
        <w:rPr>
          <w:sz w:val="24"/>
          <w:szCs w:val="24"/>
        </w:rPr>
      </w:pPr>
    </w:p>
    <w:p w:rsidRDefault="00897125" w:rsidP="00556D2E" w:rsidR="00897125">
      <w:pPr>
        <w:ind w:left="1440"/>
        <w:jc w:val="both"/>
        <w:rPr>
          <w:sz w:val="24"/>
          <w:szCs w:val="24"/>
        </w:rPr>
      </w:pPr>
    </w:p>
    <w:p w:rsidRDefault="00897125" w:rsidP="00556D2E" w:rsidR="00897125">
      <w:pPr>
        <w:ind w:left="1440"/>
        <w:jc w:val="both"/>
        <w:rPr>
          <w:sz w:val="24"/>
          <w:szCs w:val="24"/>
        </w:rPr>
      </w:pPr>
    </w:p>
    <w:p w:rsidRDefault="00897125" w:rsidP="00556D2E" w:rsidR="00897125">
      <w:pPr>
        <w:ind w:left="1440"/>
        <w:jc w:val="both"/>
        <w:rPr>
          <w:sz w:val="24"/>
          <w:szCs w:val="24"/>
        </w:rPr>
      </w:pPr>
    </w:p>
    <w:p w:rsidRDefault="00897125" w:rsidP="00556D2E" w:rsidR="00897125">
      <w:pPr>
        <w:ind w:left="1440"/>
        <w:jc w:val="both"/>
        <w:rPr>
          <w:sz w:val="24"/>
          <w:szCs w:val="24"/>
        </w:rPr>
      </w:pPr>
    </w:p>
    <w:p w:rsidRDefault="00897125" w:rsidP="00556D2E" w:rsidR="00897125">
      <w:pPr>
        <w:ind w:left="1440"/>
        <w:jc w:val="both"/>
        <w:rPr>
          <w:sz w:val="24"/>
          <w:szCs w:val="24"/>
        </w:rPr>
      </w:pPr>
    </w:p>
    <w:p w:rsidRDefault="00D84076" w:rsidP="00556D2E" w:rsidR="005D3037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5D3037" w:rsidP="005D3037" w:rsidR="005D3037" w:rsidRPr="004D017A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4D017A">
        <w:rPr>
          <w:sz w:val="24"/>
          <w:szCs w:val="24"/>
        </w:rPr>
        <w:t>predlagatelju  FINA</w:t>
      </w:r>
    </w:p>
    <w:p w:rsidRDefault="005D3037" w:rsidP="005D3037" w:rsidR="005D3037" w:rsidRPr="004D017A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4D017A">
        <w:rPr>
          <w:sz w:val="24"/>
          <w:szCs w:val="24"/>
        </w:rPr>
        <w:t xml:space="preserve">ELAB d.o.o., Karlovac (Grad Karlovac), Obala V.Mažuranića 18, </w:t>
      </w:r>
    </w:p>
    <w:p w:rsidRDefault="005D3037" w:rsidP="005D3037" w:rsidR="005D3037" w:rsidRPr="004D017A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  <w:r w:rsidRPr="004D017A">
        <w:rPr>
          <w:sz w:val="24"/>
          <w:szCs w:val="24"/>
        </w:rPr>
        <w:t xml:space="preserve">zakonskom zastupniku: </w:t>
      </w:r>
    </w:p>
    <w:p w:rsidRDefault="005D3037" w:rsidP="005D3037" w:rsidR="005D3037" w:rsidRPr="004D017A">
      <w:pPr>
        <w:ind w:left="1353"/>
        <w:jc w:val="both"/>
        <w:rPr>
          <w:sz w:val="24"/>
          <w:szCs w:val="24"/>
        </w:rPr>
      </w:pPr>
      <w:r w:rsidRPr="004D017A">
        <w:rPr>
          <w:sz w:val="24"/>
          <w:szCs w:val="24"/>
        </w:rPr>
        <w:t>Radovanu Rastić, OIB: 57383136196, Karlovac, Maksimilijana Vrhovca 21 i</w:t>
      </w:r>
    </w:p>
    <w:p w:rsidRDefault="005D3037" w:rsidP="005D3037" w:rsidR="006D0780" w:rsidRPr="00EA161B">
      <w:pPr>
        <w:ind w:firstLine="708" w:left="645"/>
        <w:rPr>
          <w:sz w:val="24"/>
          <w:szCs w:val="24"/>
        </w:rPr>
      </w:pPr>
      <w:r w:rsidRPr="004D017A">
        <w:rPr>
          <w:sz w:val="24"/>
          <w:szCs w:val="24"/>
        </w:rPr>
        <w:t>Igoru Rastić, OIB: 61802399096,Karlovac, Strmački Dol 31</w:t>
      </w:r>
    </w:p>
    <w:p w:rsidRDefault="00852962" w:rsidP="006D0780" w:rsidR="005D3037">
      <w:pPr>
        <w:numPr>
          <w:ilvl w:val="0"/>
          <w:numId w:val="4"/>
        </w:numPr>
        <w:tabs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 xml:space="preserve">stečajni upravitelj </w:t>
      </w:r>
      <w:r w:rsidR="005D3037" w:rsidRPr="005D3037">
        <w:rPr>
          <w:sz w:val="24"/>
          <w:szCs w:val="24"/>
        </w:rPr>
        <w:t>Miljenko Požgaj</w:t>
      </w:r>
    </w:p>
    <w:p w:rsidRDefault="00D84076" w:rsidP="006D0780" w:rsidR="00D84076" w:rsidRPr="005D3037">
      <w:pPr>
        <w:numPr>
          <w:ilvl w:val="0"/>
          <w:numId w:val="4"/>
        </w:numPr>
        <w:tabs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>Stečajni upisnik</w:t>
      </w:r>
    </w:p>
    <w:p w:rsidRDefault="005D3037" w:rsidP="005D3037" w:rsidR="00D84076" w:rsidRPr="00EA161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 </w:t>
      </w:r>
      <w:r w:rsidR="0058449E">
        <w:rPr>
          <w:sz w:val="24"/>
          <w:szCs w:val="24"/>
        </w:rPr>
        <w:t xml:space="preserve">E </w:t>
      </w:r>
      <w:r w:rsidR="00D84076" w:rsidRPr="00EA161B">
        <w:rPr>
          <w:sz w:val="24"/>
          <w:szCs w:val="24"/>
        </w:rPr>
        <w:t>oglasna ploča-8 dana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 </w:t>
      </w:r>
      <w:r w:rsidR="001C364D" w:rsidRPr="00EA161B">
        <w:rPr>
          <w:sz w:val="24"/>
          <w:szCs w:val="24"/>
        </w:rPr>
        <w:t>Sudski registar po pravomoćnosti</w:t>
      </w:r>
    </w:p>
    <w:p w:rsidRDefault="00D84076" w:rsidP="0058449E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 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ŽDO – Zagreb, Građansko-upravni odjel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Porezna uprava Zagreb</w:t>
      </w:r>
    </w:p>
    <w:p w:rsidRDefault="00D84076" w:rsidP="00D84076" w:rsidR="001C364D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Ministarstvo pravosuđa RH</w:t>
      </w:r>
    </w:p>
    <w:p w:rsidRDefault="0058449E" w:rsidP="001C364D" w:rsidR="001C364D" w:rsidRPr="00EA161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- spis</w:t>
      </w:r>
    </w:p>
    <w:p w:rsidRDefault="001C364D" w:rsidP="001C364D" w:rsidR="001C364D" w:rsidRPr="00EA161B">
      <w:pPr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58449E" w:rsidR="001C364D" w:rsidRPr="00EA161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505E8B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0171E2">
      <w:rPr>
        <w:sz w:val="24"/>
        <w:szCs w:val="24"/>
      </w:rPr>
      <w:t>1778/2013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171E2"/>
    <w:rsid w:val="00081CB7"/>
    <w:rsid w:val="000D0E18"/>
    <w:rsid w:val="001028A9"/>
    <w:rsid w:val="0012073F"/>
    <w:rsid w:val="00135A2D"/>
    <w:rsid w:val="001C364D"/>
    <w:rsid w:val="00234926"/>
    <w:rsid w:val="00276DD1"/>
    <w:rsid w:val="002F156E"/>
    <w:rsid w:val="002F6A91"/>
    <w:rsid w:val="00321949"/>
    <w:rsid w:val="00392C86"/>
    <w:rsid w:val="004728DE"/>
    <w:rsid w:val="004E72AF"/>
    <w:rsid w:val="00505E8B"/>
    <w:rsid w:val="00556D2E"/>
    <w:rsid w:val="0058449E"/>
    <w:rsid w:val="005D3037"/>
    <w:rsid w:val="00611328"/>
    <w:rsid w:val="0062435C"/>
    <w:rsid w:val="00663464"/>
    <w:rsid w:val="006A32FF"/>
    <w:rsid w:val="006D0780"/>
    <w:rsid w:val="006F666B"/>
    <w:rsid w:val="007A3404"/>
    <w:rsid w:val="00840B0A"/>
    <w:rsid w:val="00852962"/>
    <w:rsid w:val="00867E4E"/>
    <w:rsid w:val="00897125"/>
    <w:rsid w:val="008D1D84"/>
    <w:rsid w:val="009449D7"/>
    <w:rsid w:val="00BE3C60"/>
    <w:rsid w:val="00C63CAC"/>
    <w:rsid w:val="00C93568"/>
    <w:rsid w:val="00D04186"/>
    <w:rsid w:val="00D30A36"/>
    <w:rsid w:val="00D84076"/>
    <w:rsid w:val="00DE0C54"/>
    <w:rsid w:val="00E255A6"/>
    <w:rsid w:val="00EA161B"/>
    <w:rsid w:val="00EC4F6C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E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E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E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E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E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E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6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1778</izvorni_sadrzaj>
    <derivirana_varijabla naziv="DomainObject.Predmet.Broj_1">1778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St-1778/2013</izvorni_sadrzaj>
    <derivirana_varijabla naziv="DomainObject.Predmet.OznakaBroj_1">St-1778/2013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ELAB d.o.o. za proizvodnju i usluge</izvorni_sadrzaj>
    <derivirana_varijabla naziv="DomainObject.Predmet.ProtustrankaFormated_1">  ELAB d.o.o. za proizvodnju i usluge</derivirana_varijabla>
  </DomainObject.Predmet.ProtustrankaFormated>
  <DomainObject.Predmet.ProtustrankaFormatedOIB>
    <izvorni_sadrzaj>  ELAB d.o.o. za proizvodnju i usluge, OIB 73005116608</izvorni_sadrzaj>
    <derivirana_varijabla naziv="DomainObject.Predmet.ProtustrankaFormatedOIB_1">  ELAB d.o.o. za proizvodnju i usluge, OIB 73005116608</derivirana_varijabla>
  </DomainObject.Predmet.ProtustrankaFormatedOIB>
  <DomainObject.Predmet.ProtustrankaFormatedWithAdress>
    <izvorni_sadrzaj> ELAB d.o.o. za proizvodnju i usluge, Obala V.Mažuranića 18, Karlovac</izvorni_sadrzaj>
    <derivirana_varijabla naziv="DomainObject.Predmet.ProtustrankaFormatedWithAdress_1"> ELAB d.o.o. za proizvodnju i usluge, Obala V.Mažuranića 18, Karlovac</derivirana_varijabla>
  </DomainObject.Predmet.ProtustrankaFormatedWithAdress>
  <DomainObject.Predmet.ProtustrankaFormatedWithAdressOIB>
    <izvorni_sadrzaj> ELAB d.o.o. za proizvodnju i usluge, OIB 73005116608, Obala V.Mažuranića 18, Karlovac</izvorni_sadrzaj>
    <derivirana_varijabla naziv="DomainObject.Predmet.ProtustrankaFormatedWithAdressOIB_1"> ELAB d.o.o. za proizvodnju i usluge, OIB 73005116608, Obala V.Mažuranića 18, Karlovac</derivirana_varijabla>
  </DomainObject.Predmet.ProtustrankaFormatedWithAdressOIB>
  <DomainObject.Predmet.ProtustrankaWithAdress>
    <izvorni_sadrzaj>ELAB d.o.o. za proizvodnju i usluge Obala V.Mažuranića 18, Karlovac</izvorni_sadrzaj>
    <derivirana_varijabla naziv="DomainObject.Predmet.ProtustrankaWithAdress_1">ELAB d.o.o. za proizvodnju i usluge Obala V.Mažuranića 18, Karlovac</derivirana_varijabla>
  </DomainObject.Predmet.ProtustrankaWithAdress>
  <DomainObject.Predmet.ProtustrankaWithAdressOIB>
    <izvorni_sadrzaj>ELAB d.o.o. za proizvodnju i usluge, OIB 73005116608, Obala V.Mažuranića 18, Karlovac</izvorni_sadrzaj>
    <derivirana_varijabla naziv="DomainObject.Predmet.ProtustrankaWithAdressOIB_1">ELAB d.o.o. za proizvodnju i usluge, OIB 73005116608, Obala V.Mažuranića 18, Karlovac</derivirana_varijabla>
  </DomainObject.Predmet.ProtustrankaWithAdressOIB>
  <DomainObject.Predmet.ProtustrankaNazivFormated>
    <izvorni_sadrzaj>ELAB d.o.o. za proizvodnju i usluge</izvorni_sadrzaj>
    <derivirana_varijabla naziv="DomainObject.Predmet.ProtustrankaNazivFormated_1">ELAB d.o.o. za proizvodnju i usluge</derivirana_varijabla>
  </DomainObject.Predmet.ProtustrankaNazivFormated>
  <DomainObject.Predmet.ProtustrankaNazivFormatedOIB>
    <izvorni_sadrzaj>ELAB d.o.o. za proizvodnju i usluge, OIB 73005116608</izvorni_sadrzaj>
    <derivirana_varijabla naziv="DomainObject.Predmet.ProtustrankaNazivFormatedOIB_1">ELAB d.o.o. za proizvodnju i usluge, OIB 73005116608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ELAB d.o.o. za proizvodnju i usluge</item>
    </izvorni_sadrzaj>
    <derivirana_varijabla naziv="DomainObject.Predmet.ProtuStrankaListFormated_1">
      <item>ELAB d.o.o. za proizvodnju i usluge</item>
    </derivirana_varijabla>
  </DomainObject.Predmet.ProtuStrankaListFormated>
  <DomainObject.Predmet.ProtuStrankaListFormatedOIB>
    <izvorni_sadrzaj>
      <item>ELAB d.o.o. za proizvodnju i usluge, OIB 73005116608</item>
    </izvorni_sadrzaj>
    <derivirana_varijabla naziv="DomainObject.Predmet.ProtuStrankaListFormatedOIB_1">
      <item>ELAB d.o.o. za proizvodnju i usluge, OIB 73005116608</item>
    </derivirana_varijabla>
  </DomainObject.Predmet.ProtuStrankaListFormatedOIB>
  <DomainObject.Predmet.ProtuStrankaListFormatedWithAdress>
    <izvorni_sadrzaj>
      <item>ELAB d.o.o. za proizvodnju i usluge, Obala V.Mažuranića 18, Karlovac</item>
    </izvorni_sadrzaj>
    <derivirana_varijabla naziv="DomainObject.Predmet.ProtuStrankaListFormatedWithAdress_1">
      <item>ELAB d.o.o. za proizvodnju i usluge, Obala V.Mažuranića 18, Karlovac</item>
    </derivirana_varijabla>
  </DomainObject.Predmet.ProtuStrankaListFormatedWithAdress>
  <DomainObject.Predmet.ProtuStrankaListFormatedWithAdressOIB>
    <izvorni_sadrzaj>
      <item>ELAB d.o.o. za proizvodnju i usluge, OIB 73005116608, Obala V.Mažuranića 18, Karlovac</item>
    </izvorni_sadrzaj>
    <derivirana_varijabla naziv="DomainObject.Predmet.ProtuStrankaListFormatedWithAdressOIB_1">
      <item>ELAB d.o.o. za proizvodnju i usluge, OIB 73005116608, Obala V.Mažuranića 18, Karlovac</item>
    </derivirana_varijabla>
  </DomainObject.Predmet.ProtuStrankaListFormatedWithAdressOIB>
  <DomainObject.Predmet.ProtuStrankaListNazivFormated>
    <izvorni_sadrzaj>
      <item>ELAB d.o.o. za proizvodnju i usluge</item>
    </izvorni_sadrzaj>
    <derivirana_varijabla naziv="DomainObject.Predmet.ProtuStrankaListNazivFormated_1">
      <item>ELAB d.o.o. za proizvodnju i usluge</item>
    </derivirana_varijabla>
  </DomainObject.Predmet.ProtuStrankaListNazivFormated>
  <DomainObject.Predmet.ProtuStrankaListNazivFormatedOIB>
    <izvorni_sadrzaj>
      <item>ELAB d.o.o. za proizvodnju i usluge, OIB 73005116608</item>
    </izvorni_sadrzaj>
    <derivirana_varijabla naziv="DomainObject.Predmet.ProtuStrankaListNazivFormatedOIB_1">
      <item>ELAB d.o.o. za proizvodnju i usluge, OIB 73005116608</item>
    </derivirana_varijabla>
  </DomainObject.Predmet.ProtuStrankaListNazivFormatedOIB>
  <DomainObject.Predmet.OstaliListFormated>
    <izvorni_sadrzaj>
      <item>Radovan Rastić</item>
      <item>Igor Rastić</item>
      <item>javnost</item>
    </izvorni_sadrzaj>
    <derivirana_varijabla naziv="DomainObject.Predmet.OstaliListFormated_1">
      <item>Radovan Rastić</item>
      <item>Igor Rastić</item>
      <item>javnost</item>
    </derivirana_varijabla>
  </DomainObject.Predmet.OstaliListFormated>
  <DomainObject.Predmet.OstaliListFormatedOIB>
    <izvorni_sadrzaj>
      <item>Radovan Rastić, OIB 57383136196</item>
      <item>Igor Rastić, OIB 61802399096</item>
      <item>javnost</item>
    </izvorni_sadrzaj>
    <derivirana_varijabla naziv="DomainObject.Predmet.OstaliListFormatedOIB_1">
      <item>Radovan Rastić, OIB 57383136196</item>
      <item>Igor Rastić, OIB 61802399096</item>
      <item>javnost</item>
    </derivirana_varijabla>
  </DomainObject.Predmet.OstaliListFormatedOIB>
  <DomainObject.Predmet.OstaliListFormatedWithAdress>
    <izvorni_sadrzaj>
      <item>Radovan Rastić, Obala Vladimira Mažuranića 18, 47000 Karlovac</item>
      <item>Igor Rastić, Domobranska Ulica 26 B, 47000 Karlovac</item>
      <item>javnost</item>
    </izvorni_sadrzaj>
    <derivirana_varijabla naziv="DomainObject.Predmet.OstaliListFormatedWithAdress_1">
      <item>Radovan Rastić, Obala Vladimira Mažuranića 18, 47000 Karlovac</item>
      <item>Igor Rastić, Domobranska Ulica 26 B, 47000 Karlovac</item>
      <item>javnost</item>
    </derivirana_varijabla>
  </DomainObject.Predmet.OstaliListFormatedWithAdress>
  <DomainObject.Predmet.OstaliListFormatedWithAdressOIB>
    <izvorni_sadrzaj>
      <item>Radovan Rastić, OIB 57383136196, Obala Vladimira Mažuranića 18, 47000 Karlovac</item>
      <item>Igor Rastić, OIB 61802399096, Domobranska Ulica 26 B, 47000 Karlovac</item>
      <item>javnost</item>
    </izvorni_sadrzaj>
    <derivirana_varijabla naziv="DomainObject.Predmet.OstaliListFormatedWithAdressOIB_1">
      <item>Radovan Rastić, OIB 57383136196, Obala Vladimira Mažuranića 18, 47000 Karlovac</item>
      <item>Igor Rastić, OIB 61802399096, Domobranska Ulica 26 B, 47000 Karlovac</item>
      <item>javnost</item>
    </derivirana_varijabla>
  </DomainObject.Predmet.OstaliListFormatedWithAdressOIB>
  <DomainObject.Predmet.OstaliListNazivFormated>
    <izvorni_sadrzaj>
      <item>Radovan Rastić</item>
      <item>Igor Rastić</item>
      <item>javnost</item>
    </izvorni_sadrzaj>
    <derivirana_varijabla naziv="DomainObject.Predmet.OstaliListNazivFormated_1">
      <item>Radovan Rastić</item>
      <item>Igor Rastić</item>
      <item>javnost</item>
    </derivirana_varijabla>
  </DomainObject.Predmet.OstaliListNazivFormated>
  <DomainObject.Predmet.OstaliListNazivFormatedOIB>
    <izvorni_sadrzaj>
      <item>Radovan Rastić, OIB 57383136196</item>
      <item>Igor Rastić, OIB 61802399096</item>
      <item>javnost</item>
    </izvorni_sadrzaj>
    <derivirana_varijabla naziv="DomainObject.Predmet.OstaliListNazivFormatedOIB_1">
      <item>Radovan Rastić, OIB 57383136196</item>
      <item>Igor Rastić, OIB 61802399096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ELAB d.o.o. za proizvodnju i usluge</izvorni_sadrzaj>
    <derivirana_varijabla naziv="DomainObject.Predmet.ProtustrankaIDrugi_1">ELAB d.o.o. za proizvodnju i usluge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ELAB d.o.o. za proizvodnju i usluge, OIB 73005116608, Obala V.Mažuranića 18, Karlovac</izvorni_sadrzaj>
    <derivirana_varijabla naziv="DomainObject.Predmet.ProtustrankaIDrugiAdressOIB_1">ELAB d.o.o. za proizvodnju i usluge, OIB 73005116608, Obala V.Mažuranića 18,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ELAB d.o.o. za proizvodnju i usluge</item>
      <item>Radovan Rastić</item>
      <item>Igor Rastić</item>
      <item>javnost</item>
    </izvorni_sadrzaj>
    <derivirana_varijabla naziv="DomainObject.Predmet.SudioniciListNaziv_1">
      <item>FINA ZAGREB</item>
      <item>ELAB d.o.o. za proizvodnju i usluge</item>
      <item>Radovan Rastić</item>
      <item>Igor Rastić</item>
      <item>javnost</item>
    </derivirana_varijabla>
  </DomainObject.Predmet.SudioniciListNaziv>
  <DomainObject.Predmet.SudioniciListAdressOIB>
    <izvorni_sadrzaj>
      <item>FINA ZAGREB, OIB 85821130368</item>
      <item>ELAB d.o.o. za proizvodnju i usluge, OIB 73005116608, Obala V.Mažuranića 18,Karlovac</item>
      <item>Radovan Rastić, OIB 57383136196, Obala Vladimira Mažuranića 18,47000 Karlovac</item>
      <item>Igor Rastić, OIB 61802399096, Domobranska Ulica 26 B,47000 Karlovac</item>
      <item>javnost</item>
    </izvorni_sadrzaj>
    <derivirana_varijabla naziv="DomainObject.Predmet.SudioniciListAdressOIB_1">
      <item>FINA ZAGREB, OIB 85821130368</item>
      <item>ELAB d.o.o. za proizvodnju i usluge, OIB 73005116608, Obala V.Mažuranića 18,Karlovac</item>
      <item>Radovan Rastić, OIB 57383136196, Obala Vladimira Mažuranića 18,47000 Karlovac</item>
      <item>Igor Rastić, OIB 61802399096, Domobranska Ulica 26 B,47000 Karlovac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73005116608</item>
      <item>, OIB 57383136196</item>
      <item>, OIB 61802399096</item>
      <item>, OIB null</item>
    </izvorni_sadrzaj>
    <derivirana_varijabla naziv="DomainObject.Predmet.SudioniciListNazivOIB_1">
      <item>, OIB 85821130368</item>
      <item>, OIB 73005116608</item>
      <item>, OIB 57383136196</item>
      <item>, OIB 61802399096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866</properties:Words>
  <properties:Characters>4868</properties:Characters>
  <properties:Lines>118</properties:Lines>
  <properties:Paragraphs>47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2015-12-29T08:43:00Z</dcterms:created>
  <dc:creator>nribaric</dc:creator>
  <cp:lastModifiedBy>Jadranka Zelić</cp:lastModifiedBy>
  <cp:lastPrinted>2015-12-29T12:21:00Z</cp:lastPrinted>
  <dcterms:modified xmlns:xsi="http://www.w3.org/2001/XMLSchema-instance" xsi:type="dcterms:W3CDTF">2015-12-29T12:22:00Z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