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F2409" w:rsidP="007F2409" w:rsidRDefault="007F2409" w14:paraId="a29b6e5" w14:textId="a29b6e5">
      <w:pPr>
        <w15:collapsed w:val="false"/>
        <w:rPr>
          <w:rFonts w:ascii="Times New Roman" w:hAnsi="Times New Roman"/>
        </w:rPr>
      </w:pPr>
      <w:bookmarkStart w:name="_GoBack" w:id="0"/>
      <w:bookmarkEnd w:id="0"/>
    </w:p>
    <w:p w:rsidRPr="005C4796" w:rsidR="00F860B8" w:rsidP="007F2409" w:rsidRDefault="00F860B8">
      <w:pPr>
        <w:rPr>
          <w:rFonts w:ascii="Times New Roman" w:hAnsi="Times New Roman"/>
        </w:rPr>
      </w:pPr>
    </w:p>
    <w:p w:rsidR="007F2409" w:rsidP="007F2409" w:rsidRDefault="005939C6">
      <w:pPr>
        <w:rPr>
          <w:rFonts w:ascii="Times New Roman" w:hAnsi="Times New Roman"/>
        </w:rPr>
      </w:pPr>
      <w:r w:rsidRPr="005C4796">
        <w:rPr>
          <w:rFonts w:ascii="Times New Roman" w:hAnsi="Times New Roman"/>
          <w:noProof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4796" w:rsidR="007849EC">
        <w:rPr>
          <w:rFonts w:ascii="Times New Roman" w:hAnsi="Times New Roman"/>
        </w:rPr>
        <w:t xml:space="preserve">        </w:t>
      </w: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REPUBLIKA HRVATSKA </w:t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="00E04AF8">
        <w:rPr>
          <w:rFonts w:ascii="Times New Roman" w:hAnsi="Times New Roman"/>
        </w:rPr>
        <w:tab/>
      </w:r>
      <w:r w:rsidRPr="00E04AF8" w:rsidR="00E04AF8">
        <w:rPr>
          <w:rFonts w:ascii="Times New Roman" w:hAnsi="Times New Roman"/>
        </w:rPr>
        <w:t>3 St-</w:t>
      </w:r>
      <w:r w:rsidR="00C6273E">
        <w:rPr>
          <w:rFonts w:ascii="Times New Roman" w:hAnsi="Times New Roman"/>
        </w:rPr>
        <w:t>153</w:t>
      </w:r>
      <w:r w:rsidR="00C85CAA">
        <w:rPr>
          <w:rFonts w:ascii="Times New Roman" w:hAnsi="Times New Roman"/>
        </w:rPr>
        <w:t>/2019-</w:t>
      </w:r>
      <w:r w:rsidR="00C6273E">
        <w:rPr>
          <w:rFonts w:ascii="Times New Roman" w:hAnsi="Times New Roman"/>
        </w:rPr>
        <w:t>19</w:t>
      </w:r>
    </w:p>
    <w:p w:rsidRPr="005C4796" w:rsidR="007F2409" w:rsidP="007F2409" w:rsidRDefault="007F2409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TRGOVAČKI SUD</w:t>
      </w:r>
      <w:r w:rsidRPr="005C4796" w:rsidR="003A572A">
        <w:rPr>
          <w:rFonts w:ascii="Times New Roman" w:hAnsi="Times New Roman"/>
        </w:rPr>
        <w:t xml:space="preserve"> U ZAGREBU</w:t>
      </w:r>
    </w:p>
    <w:p w:rsidRPr="005C4796" w:rsidR="00D4710A" w:rsidP="007F2409" w:rsidRDefault="00192133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>STAL</w:t>
      </w:r>
      <w:r w:rsidRPr="005C4796" w:rsidR="003A572A">
        <w:rPr>
          <w:rFonts w:ascii="Times New Roman" w:hAnsi="Times New Roman"/>
        </w:rPr>
        <w:t xml:space="preserve">NA SLUŽBA </w:t>
      </w:r>
      <w:r w:rsidR="009E0272">
        <w:rPr>
          <w:rFonts w:ascii="Times New Roman" w:hAnsi="Times New Roman"/>
        </w:rPr>
        <w:t>U KARLOVCU</w:t>
      </w:r>
    </w:p>
    <w:p w:rsidRPr="005C4796" w:rsidR="003A572A" w:rsidP="007F2409" w:rsidRDefault="003A572A">
      <w:pPr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Karlovac, </w:t>
      </w:r>
      <w:r w:rsidR="009E0272">
        <w:rPr>
          <w:rFonts w:ascii="Times New Roman" w:hAnsi="Times New Roman"/>
        </w:rPr>
        <w:t>Trg hrvatskih branitelja 1/II</w:t>
      </w:r>
      <w:r w:rsidRPr="005C4796" w:rsidR="00DB5BC1">
        <w:rPr>
          <w:rFonts w:ascii="Times New Roman" w:hAnsi="Times New Roman"/>
        </w:rPr>
        <w:t xml:space="preserve"> </w:t>
      </w:r>
    </w:p>
    <w:p w:rsidR="00705993" w:rsidP="007F2409" w:rsidRDefault="00705993">
      <w:pPr>
        <w:rPr>
          <w:rFonts w:ascii="Times New Roman" w:hAnsi="Times New Roman"/>
        </w:rPr>
      </w:pPr>
    </w:p>
    <w:p w:rsidRPr="005C4796" w:rsidR="00BB4411" w:rsidP="007F2409" w:rsidRDefault="00BB4411">
      <w:pPr>
        <w:rPr>
          <w:rFonts w:ascii="Times New Roman" w:hAnsi="Times New Roman"/>
        </w:rPr>
      </w:pPr>
    </w:p>
    <w:p w:rsidRPr="005C4796" w:rsidR="00D4710A" w:rsidP="00D4710A" w:rsidRDefault="00D4710A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E P U B L I K A  H R V A T S K A</w:t>
      </w:r>
    </w:p>
    <w:p w:rsidRPr="005C4796" w:rsidR="007F2409" w:rsidP="003A572A" w:rsidRDefault="007F2409">
      <w:pPr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J E Š E N J E</w:t>
      </w:r>
    </w:p>
    <w:p w:rsidRPr="005C4796" w:rsidR="00DB5BC1" w:rsidP="003A572A" w:rsidRDefault="00DB5BC1">
      <w:pPr>
        <w:jc w:val="center"/>
        <w:rPr>
          <w:rFonts w:ascii="Times New Roman" w:hAnsi="Times New Roman"/>
        </w:rPr>
      </w:pPr>
    </w:p>
    <w:p w:rsidR="00464385" w:rsidP="0048728D" w:rsidRDefault="00C6273E">
      <w:pPr>
        <w:ind w:firstLine="720"/>
        <w:jc w:val="both"/>
        <w:rPr>
          <w:rFonts w:ascii="Times New Roman" w:hAnsi="Times New Roman"/>
        </w:rPr>
      </w:pPr>
      <w:r w:rsidRPr="00C6273E">
        <w:rPr>
          <w:rFonts w:ascii="Times New Roman" w:hAnsi="Times New Roman"/>
        </w:rPr>
        <w:t>Trgovački sud u Zagrebu, Stalna služba u Karlovcu, po stečajnom sucu Vesni Fundurulić Perišin,  postupajući po prijedlogu Financijske agencije, u stečajnom postupku nad dužnikom Nuga Best &amp; Dallakian d.o.o., Zagreb, Gradiška ulica 4, OIB: 17070017560</w:t>
      </w:r>
      <w:r w:rsidRPr="00563930" w:rsidR="00563930">
        <w:rPr>
          <w:rFonts w:ascii="Times New Roman" w:hAnsi="Times New Roman"/>
        </w:rPr>
        <w:t xml:space="preserve">, </w:t>
      </w:r>
      <w:r w:rsidR="00563930">
        <w:rPr>
          <w:rFonts w:ascii="Times New Roman" w:hAnsi="Times New Roman"/>
        </w:rPr>
        <w:t>11. rujna</w:t>
      </w:r>
      <w:r w:rsidRPr="00563930" w:rsidR="00563930">
        <w:rPr>
          <w:rFonts w:ascii="Times New Roman" w:hAnsi="Times New Roman"/>
        </w:rPr>
        <w:t xml:space="preserve"> 2019.,  </w:t>
      </w:r>
      <w:r w:rsidRPr="005C4796" w:rsidR="00464385">
        <w:rPr>
          <w:rFonts w:ascii="Times New Roman" w:hAnsi="Times New Roman"/>
        </w:rPr>
        <w:t xml:space="preserve"> </w:t>
      </w:r>
    </w:p>
    <w:p w:rsidRPr="005C4796" w:rsidR="00E04AF8" w:rsidP="0048728D" w:rsidRDefault="00E04AF8">
      <w:pPr>
        <w:ind w:firstLine="720"/>
        <w:jc w:val="both"/>
        <w:rPr>
          <w:rFonts w:ascii="Times New Roman" w:hAnsi="Times New Roman"/>
        </w:rPr>
      </w:pPr>
    </w:p>
    <w:p w:rsidRPr="005C4796" w:rsidR="00464385" w:rsidP="00464385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r i j e š i o    j e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 xml:space="preserve">    </w:t>
      </w:r>
    </w:p>
    <w:p w:rsidRPr="00D83C21" w:rsidR="00464385" w:rsidP="00D83C21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 w:rsidRPr="00D83C21" w:rsidR="00464385">
        <w:rPr>
          <w:rFonts w:ascii="Times New Roman" w:hAnsi="Times New Roman"/>
        </w:rPr>
        <w:t xml:space="preserve">Otvara se stečajni postupak nad dužnikom </w:t>
      </w:r>
      <w:r w:rsidR="003F2FF6">
        <w:rPr>
          <w:rFonts w:ascii="Times New Roman" w:hAnsi="Times New Roman"/>
        </w:rPr>
        <w:t xml:space="preserve">nad dužnikom </w:t>
      </w:r>
      <w:r w:rsidRPr="00C6273E" w:rsidR="00C6273E">
        <w:rPr>
          <w:rFonts w:ascii="Times New Roman" w:hAnsi="Times New Roman"/>
        </w:rPr>
        <w:t>Nuga Best &amp; Dallakian d.o.o., Zagreb, Gradiška ulica 4, OIB: 17070017560</w:t>
      </w:r>
      <w:r w:rsidRPr="00D83C21" w:rsidR="00464385">
        <w:rPr>
          <w:rFonts w:ascii="Times New Roman" w:hAnsi="Times New Roman"/>
        </w:rPr>
        <w:t xml:space="preserve">, </w:t>
      </w:r>
      <w:r w:rsidR="00563930">
        <w:rPr>
          <w:rFonts w:ascii="Times New Roman" w:hAnsi="Times New Roman"/>
        </w:rPr>
        <w:t>11. rujna</w:t>
      </w:r>
      <w:r w:rsidRPr="00D83C21" w:rsidR="00464385">
        <w:rPr>
          <w:rFonts w:ascii="Times New Roman" w:hAnsi="Times New Roman"/>
        </w:rPr>
        <w:t xml:space="preserve"> 201</w:t>
      </w:r>
      <w:r w:rsidR="0078246E">
        <w:rPr>
          <w:rFonts w:ascii="Times New Roman" w:hAnsi="Times New Roman"/>
        </w:rPr>
        <w:t>9</w:t>
      </w:r>
      <w:r w:rsidRPr="00D83C21" w:rsidR="00464385">
        <w:rPr>
          <w:rFonts w:ascii="Times New Roman" w:hAnsi="Times New Roman"/>
        </w:rPr>
        <w:t xml:space="preserve">. u </w:t>
      </w:r>
      <w:r w:rsidR="00C6273E">
        <w:rPr>
          <w:rFonts w:ascii="Times New Roman" w:hAnsi="Times New Roman"/>
        </w:rPr>
        <w:t>10,55</w:t>
      </w:r>
      <w:r w:rsidR="0003464D">
        <w:rPr>
          <w:rFonts w:ascii="Times New Roman" w:hAnsi="Times New Roman"/>
        </w:rPr>
        <w:t xml:space="preserve"> </w:t>
      </w:r>
      <w:r w:rsidRPr="00D83C21" w:rsidR="00464385">
        <w:rPr>
          <w:rFonts w:ascii="Times New Roman" w:hAnsi="Times New Roman"/>
        </w:rPr>
        <w:t>sati, kada je ovo rješenje i oglas o otvaranju stečajnog postupka istaknuto na e-oglasnoj ploči suda.</w:t>
      </w:r>
    </w:p>
    <w:p w:rsidRPr="005C4796" w:rsidR="00464385" w:rsidP="00464385" w:rsidRDefault="00464385">
      <w:pPr>
        <w:ind w:firstLine="720"/>
        <w:jc w:val="both"/>
        <w:rPr>
          <w:rFonts w:ascii="Times New Roman" w:hAnsi="Times New Roman"/>
        </w:rPr>
      </w:pPr>
    </w:p>
    <w:p w:rsidRPr="00563930" w:rsidR="00563930" w:rsidP="00563930" w:rsidRDefault="00D83C21">
      <w:pPr>
        <w:ind w:firstLine="720"/>
        <w:rPr>
          <w:rFonts w:ascii="Times New Roman" w:hAnsi="Times New Roman" w:eastAsiaTheme="minorHAnsi" w:cstheme="minorBidi"/>
          <w:szCs w:val="22"/>
          <w:lang w:eastAsia="en-US"/>
        </w:rPr>
      </w:pPr>
      <w:r>
        <w:rPr>
          <w:rFonts w:ascii="Times New Roman" w:hAnsi="Times New Roman"/>
        </w:rPr>
        <w:t>II.</w:t>
      </w:r>
      <w:r w:rsidRPr="005C4796" w:rsidR="00464385">
        <w:rPr>
          <w:rFonts w:ascii="Times New Roman" w:hAnsi="Times New Roman"/>
        </w:rPr>
        <w:t xml:space="preserve">Stečajnim upraviteljem imenuje se </w:t>
      </w:r>
      <w:r w:rsidRPr="00563930" w:rsidR="00563930">
        <w:rPr>
          <w:rFonts w:ascii="Times New Roman" w:hAnsi="Times New Roman" w:eastAsiaTheme="minorHAnsi" w:cstheme="minorBidi"/>
          <w:szCs w:val="22"/>
          <w:lang w:eastAsia="en-US"/>
        </w:rPr>
        <w:t>Lovro Bad</w:t>
      </w:r>
      <w:r w:rsidR="00563930">
        <w:rPr>
          <w:rFonts w:ascii="Times New Roman" w:hAnsi="Times New Roman" w:eastAsiaTheme="minorHAnsi" w:cstheme="minorBidi"/>
          <w:szCs w:val="22"/>
          <w:lang w:eastAsia="en-US"/>
        </w:rPr>
        <w:t>žim,  Zagreb,  Hebrangova 9, OIB:</w:t>
      </w:r>
      <w:r w:rsidRPr="00563930" w:rsidR="00563930">
        <w:rPr>
          <w:rFonts w:ascii="Times New Roman" w:hAnsi="Times New Roman" w:eastAsiaTheme="minorHAnsi" w:cstheme="minorBidi"/>
          <w:szCs w:val="22"/>
          <w:lang w:eastAsia="en-US"/>
        </w:rPr>
        <w:t>81431059298</w:t>
      </w:r>
      <w:r w:rsidR="00563930">
        <w:rPr>
          <w:rFonts w:ascii="Times New Roman" w:hAnsi="Times New Roman" w:eastAsiaTheme="minorHAnsi" w:cstheme="minorBidi"/>
          <w:szCs w:val="22"/>
          <w:lang w:eastAsia="en-US"/>
        </w:rPr>
        <w:t>.</w:t>
      </w:r>
    </w:p>
    <w:p w:rsidRPr="005C4796" w:rsidR="003F2FF6" w:rsidP="00563930" w:rsidRDefault="003F2FF6">
      <w:pPr>
        <w:ind w:firstLine="720"/>
        <w:rPr>
          <w:rFonts w:ascii="Times New Roman" w:hAnsi="Times New Roman"/>
        </w:rPr>
      </w:pPr>
    </w:p>
    <w:p w:rsidR="003F2FF6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III.</w:t>
      </w:r>
      <w:r w:rsidRPr="005C4796" w:rsidR="00464385">
        <w:rPr>
          <w:rFonts w:ascii="Times New Roman" w:hAnsi="Times New Roman"/>
        </w:rPr>
        <w:t xml:space="preserve">Zaključuje se stečajni postupak nad dužnikom </w:t>
      </w:r>
      <w:r w:rsidRPr="00C6273E" w:rsidR="00C6273E">
        <w:rPr>
          <w:rFonts w:ascii="Times New Roman" w:hAnsi="Times New Roman"/>
        </w:rPr>
        <w:t>Nuga Best &amp; Dallakian d.o.o., Zagreb, Gradiška ulica 4, OIB: 17070017560</w:t>
      </w:r>
      <w:r w:rsidR="00282AAD">
        <w:rPr>
          <w:rFonts w:ascii="Times New Roman" w:hAnsi="Times New Roman"/>
        </w:rPr>
        <w:t>.</w:t>
      </w:r>
    </w:p>
    <w:p w:rsidRPr="005C4796" w:rsidR="00282AAD" w:rsidP="00464385" w:rsidRDefault="00282AAD">
      <w:pPr>
        <w:ind w:firstLine="720"/>
        <w:jc w:val="both"/>
        <w:rPr>
          <w:rFonts w:ascii="Times New Roman" w:hAnsi="Times New Roman"/>
        </w:rPr>
      </w:pPr>
    </w:p>
    <w:p w:rsidR="00464385" w:rsidP="00464385" w:rsidRDefault="00D83C21">
      <w:pPr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IV.</w:t>
      </w:r>
      <w:r w:rsidRPr="005C4796" w:rsidR="00464385">
        <w:rPr>
          <w:rFonts w:ascii="Times New Roman" w:hAnsi="Times New Roman"/>
        </w:rPr>
        <w:t xml:space="preserve">Po pravomoćnosti ovog rješenja dužnik </w:t>
      </w:r>
      <w:r w:rsidRPr="00C6273E" w:rsidR="00C6273E">
        <w:rPr>
          <w:rFonts w:ascii="Times New Roman" w:hAnsi="Times New Roman"/>
        </w:rPr>
        <w:t>Nuga Best &amp; Dallakian d.o.o., Zagreb, Gradiška ulica 4, OIB: 17070017560</w:t>
      </w:r>
      <w:r w:rsidRPr="005C4796" w:rsidR="00464385">
        <w:rPr>
          <w:rFonts w:ascii="Times New Roman" w:hAnsi="Times New Roman"/>
        </w:rPr>
        <w:t>, brisat će se iz sudskog registra.</w:t>
      </w:r>
    </w:p>
    <w:p w:rsidRPr="005C4796" w:rsidR="00464385" w:rsidP="002F2321" w:rsidRDefault="00464385">
      <w:pPr>
        <w:jc w:val="both"/>
        <w:rPr>
          <w:rFonts w:ascii="Times New Roman" w:hAnsi="Times New Roman"/>
        </w:rPr>
      </w:pPr>
      <w:r w:rsidRPr="005C4796">
        <w:rPr>
          <w:rFonts w:ascii="Times New Roman" w:hAnsi="Times New Roman"/>
        </w:rPr>
        <w:tab/>
      </w:r>
      <w:r w:rsidRPr="005C4796">
        <w:rPr>
          <w:rFonts w:ascii="Times New Roman" w:hAnsi="Times New Roman"/>
        </w:rPr>
        <w:tab/>
        <w:t xml:space="preserve"> </w:t>
      </w:r>
      <w:r w:rsidRPr="005C4796">
        <w:rPr>
          <w:rFonts w:ascii="Times New Roman" w:hAnsi="Times New Roman"/>
        </w:rPr>
        <w:tab/>
      </w:r>
    </w:p>
    <w:p w:rsidR="00464385" w:rsidP="00840D37" w:rsidRDefault="00464385">
      <w:pPr>
        <w:ind w:firstLine="720"/>
        <w:jc w:val="center"/>
        <w:rPr>
          <w:rFonts w:ascii="Times New Roman" w:hAnsi="Times New Roman"/>
        </w:rPr>
      </w:pPr>
      <w:r w:rsidRPr="005C4796">
        <w:rPr>
          <w:rFonts w:ascii="Times New Roman" w:hAnsi="Times New Roman"/>
        </w:rPr>
        <w:t>Obrazloženje</w:t>
      </w:r>
    </w:p>
    <w:p w:rsidR="002A3EC8" w:rsidP="005C4796" w:rsidRDefault="002A3EC8">
      <w:pPr>
        <w:ind w:firstLine="720"/>
        <w:jc w:val="center"/>
        <w:rPr>
          <w:rFonts w:ascii="Times New Roman" w:hAnsi="Times New Roman"/>
        </w:rPr>
      </w:pPr>
    </w:p>
    <w:p w:rsidRPr="00B94801" w:rsidR="00C6273E" w:rsidP="00C6273E" w:rsidRDefault="00C6273E">
      <w:pPr>
        <w:ind w:firstLine="708"/>
        <w:jc w:val="both"/>
        <w:rPr>
          <w:rFonts w:ascii="Times New Roman" w:hAnsi="Times New Roman"/>
          <w:color w:val="FF0000"/>
        </w:rPr>
      </w:pPr>
      <w:r w:rsidRPr="009E6552">
        <w:rPr>
          <w:rFonts w:ascii="Times New Roman" w:hAnsi="Times New Roman"/>
        </w:rPr>
        <w:t>FINA, Regionaln</w:t>
      </w:r>
      <w:r>
        <w:rPr>
          <w:rFonts w:ascii="Times New Roman" w:hAnsi="Times New Roman"/>
        </w:rPr>
        <w:t>i centar Zagreb, Podružnica Zagreb</w:t>
      </w:r>
      <w:r w:rsidRPr="009E6552">
        <w:rPr>
          <w:rFonts w:ascii="Times New Roman" w:hAnsi="Times New Roman"/>
        </w:rPr>
        <w:t>, podnijela je ovom sudu</w:t>
      </w:r>
      <w:r>
        <w:rPr>
          <w:rFonts w:ascii="Times New Roman" w:hAnsi="Times New Roman"/>
        </w:rPr>
        <w:t xml:space="preserve"> 21. siječnja 2019.</w:t>
      </w:r>
      <w:r w:rsidRPr="009E6552">
        <w:rPr>
          <w:rFonts w:ascii="Times New Roman" w:hAnsi="Times New Roman"/>
        </w:rPr>
        <w:t xml:space="preserve"> prijedlog za otvaranje stečajnog postupka nad dužnikom </w:t>
      </w:r>
      <w:r w:rsidRPr="00D16723">
        <w:rPr>
          <w:rFonts w:ascii="Times New Roman" w:hAnsi="Times New Roman"/>
        </w:rPr>
        <w:t>Nuga Best &amp; Dallakian d.o.o., Zagreb, Gradiška ulica 4, OIB: 17070017560</w:t>
      </w:r>
      <w:r w:rsidRPr="009E6552">
        <w:rPr>
          <w:rFonts w:ascii="Times New Roman" w:hAnsi="Times New Roman"/>
        </w:rPr>
        <w:t xml:space="preserve">, temeljem odredbe čl. </w:t>
      </w:r>
      <w:r>
        <w:rPr>
          <w:rFonts w:ascii="Times New Roman" w:hAnsi="Times New Roman"/>
        </w:rPr>
        <w:t>110. st. 1</w:t>
      </w:r>
      <w:r w:rsidRPr="009E6552">
        <w:rPr>
          <w:rFonts w:ascii="Times New Roman" w:hAnsi="Times New Roman"/>
        </w:rPr>
        <w:t>. Stečajnog zakona ("Narodne novine" broj 71/15</w:t>
      </w:r>
      <w:r>
        <w:rPr>
          <w:rFonts w:ascii="Times New Roman" w:hAnsi="Times New Roman"/>
        </w:rPr>
        <w:t>, 104/17</w:t>
      </w:r>
      <w:r w:rsidRPr="009E6552">
        <w:rPr>
          <w:rFonts w:ascii="Times New Roman" w:hAnsi="Times New Roman"/>
        </w:rPr>
        <w:t xml:space="preserve"> - dalje SZ), u kojem navodi da dužnik </w:t>
      </w:r>
      <w:r>
        <w:rPr>
          <w:rFonts w:ascii="Times New Roman" w:hAnsi="Times New Roman"/>
        </w:rPr>
        <w:t>17. siječnja 2019.</w:t>
      </w:r>
      <w:r w:rsidRPr="009E6552">
        <w:rPr>
          <w:rFonts w:ascii="Times New Roman" w:hAnsi="Times New Roman"/>
        </w:rPr>
        <w:t xml:space="preserve"> u Očevidniku redoslijeda osnova za plaćanje ima evidentirane neizvršene osnove za plaćanje u neprekinutom razdoblju od </w:t>
      </w:r>
      <w:r>
        <w:rPr>
          <w:rFonts w:ascii="Times New Roman" w:hAnsi="Times New Roman"/>
        </w:rPr>
        <w:t>120 dana</w:t>
      </w:r>
      <w:r w:rsidRPr="009E6552">
        <w:rPr>
          <w:rFonts w:ascii="Times New Roman" w:hAnsi="Times New Roman"/>
        </w:rPr>
        <w:t xml:space="preserve"> u ukupnom iznosu od </w:t>
      </w:r>
      <w:r>
        <w:rPr>
          <w:rFonts w:ascii="Times New Roman" w:hAnsi="Times New Roman"/>
        </w:rPr>
        <w:t>22.573,20</w:t>
      </w:r>
      <w:r w:rsidRPr="00B94801">
        <w:rPr>
          <w:rFonts w:ascii="Times New Roman" w:hAnsi="Times New Roman"/>
        </w:rPr>
        <w:t xml:space="preserve"> </w:t>
      </w:r>
      <w:r w:rsidRPr="009E6552">
        <w:rPr>
          <w:rFonts w:ascii="Times New Roman" w:hAnsi="Times New Roman"/>
        </w:rPr>
        <w:t xml:space="preserve">kn, te da ima </w:t>
      </w:r>
      <w:r>
        <w:rPr>
          <w:rFonts w:ascii="Times New Roman" w:hAnsi="Times New Roman"/>
        </w:rPr>
        <w:t>jednog</w:t>
      </w:r>
      <w:r w:rsidRPr="009E6552">
        <w:rPr>
          <w:rFonts w:ascii="Times New Roman" w:hAnsi="Times New Roman"/>
        </w:rPr>
        <w:t xml:space="preserve"> zaposlenika.</w:t>
      </w:r>
      <w:r>
        <w:rPr>
          <w:rFonts w:ascii="Times New Roman" w:hAnsi="Times New Roman"/>
        </w:rPr>
        <w:t xml:space="preserve">   </w:t>
      </w:r>
    </w:p>
    <w:p w:rsidRPr="009E6552" w:rsidR="00C6273E" w:rsidP="00C6273E" w:rsidRDefault="00C6273E">
      <w:pPr>
        <w:ind w:firstLine="708"/>
        <w:jc w:val="both"/>
        <w:rPr>
          <w:rFonts w:ascii="Times New Roman" w:hAnsi="Times New Roman"/>
        </w:rPr>
      </w:pPr>
    </w:p>
    <w:p w:rsidR="00C6273E" w:rsidP="00C6273E" w:rsidRDefault="00C627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Rješenjem ovog suda</w:t>
      </w:r>
      <w:r w:rsidRPr="009E6552">
        <w:rPr>
          <w:rFonts w:ascii="Times New Roman" w:hAnsi="Times New Roman"/>
        </w:rPr>
        <w:t xml:space="preserve"> poslovni broj gornji od </w:t>
      </w:r>
      <w:r>
        <w:rPr>
          <w:rFonts w:ascii="Times New Roman" w:hAnsi="Times New Roman"/>
        </w:rPr>
        <w:t>18. ožujka 2019</w:t>
      </w:r>
      <w:r w:rsidRPr="009E6552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pokrenut je prethodni postupak </w:t>
      </w:r>
      <w:r w:rsidRPr="009E6552">
        <w:rPr>
          <w:rFonts w:ascii="Times New Roman" w:hAnsi="Times New Roman"/>
        </w:rPr>
        <w:t xml:space="preserve">radi </w:t>
      </w:r>
      <w:r>
        <w:rPr>
          <w:rFonts w:ascii="Times New Roman" w:hAnsi="Times New Roman"/>
        </w:rPr>
        <w:t>utvrđivanja</w:t>
      </w:r>
      <w:r w:rsidRPr="009E655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pretpostavki</w:t>
      </w:r>
      <w:r w:rsidRPr="009E6552">
        <w:rPr>
          <w:rFonts w:ascii="Times New Roman" w:hAnsi="Times New Roman"/>
        </w:rPr>
        <w:t xml:space="preserve"> za otvaranje stečajnog postupka sukladno odredbi čl. 115. st. 1. SZ-a, a </w:t>
      </w:r>
      <w:r>
        <w:rPr>
          <w:rFonts w:ascii="Times New Roman" w:hAnsi="Times New Roman"/>
        </w:rPr>
        <w:t xml:space="preserve">ujedno je sud zaključkom </w:t>
      </w:r>
      <w:r w:rsidRPr="009E6552">
        <w:rPr>
          <w:rFonts w:ascii="Times New Roman" w:hAnsi="Times New Roman"/>
        </w:rPr>
        <w:t>naredio dužniku da u roku od osam dana dostavi sudu popis imovine i obveza dužni</w:t>
      </w:r>
      <w:r>
        <w:rPr>
          <w:rFonts w:ascii="Times New Roman" w:hAnsi="Times New Roman"/>
        </w:rPr>
        <w:t>ka sukladno čl. 17. st. 1. SZ-a.</w:t>
      </w:r>
    </w:p>
    <w:p w:rsidRPr="009E6552" w:rsidR="00C6273E" w:rsidP="00C6273E" w:rsidRDefault="00C6273E">
      <w:pPr>
        <w:ind w:firstLine="708"/>
        <w:jc w:val="both"/>
        <w:rPr>
          <w:rFonts w:ascii="Times New Roman" w:hAnsi="Times New Roman"/>
        </w:rPr>
      </w:pPr>
    </w:p>
    <w:p w:rsidR="00C6273E" w:rsidP="00C6273E" w:rsidRDefault="00C6273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ročištu </w:t>
      </w:r>
      <w:r w:rsidRPr="009E6552">
        <w:rPr>
          <w:rFonts w:ascii="Times New Roman" w:hAnsi="Times New Roman"/>
        </w:rPr>
        <w:t xml:space="preserve">održanom </w:t>
      </w:r>
      <w:r>
        <w:rPr>
          <w:rFonts w:ascii="Times New Roman" w:hAnsi="Times New Roman"/>
        </w:rPr>
        <w:t>29. travnja 2019</w:t>
      </w:r>
      <w:r w:rsidRPr="00B94801">
        <w:rPr>
          <w:rFonts w:ascii="Times New Roman" w:hAnsi="Times New Roman"/>
        </w:rPr>
        <w:t>., u odsutnosti uredno pozvanog predlagatelja</w:t>
      </w:r>
      <w:r>
        <w:rPr>
          <w:rFonts w:ascii="Times New Roman" w:hAnsi="Times New Roman"/>
        </w:rPr>
        <w:t xml:space="preserve"> i </w:t>
      </w:r>
      <w:r w:rsidRPr="00B94801">
        <w:rPr>
          <w:rFonts w:ascii="Times New Roman" w:hAnsi="Times New Roman"/>
        </w:rPr>
        <w:t>odgovorn</w:t>
      </w:r>
      <w:r>
        <w:rPr>
          <w:rFonts w:ascii="Times New Roman" w:hAnsi="Times New Roman"/>
        </w:rPr>
        <w:t>e</w:t>
      </w:r>
      <w:r w:rsidRPr="00B94801">
        <w:rPr>
          <w:rFonts w:ascii="Times New Roman" w:hAnsi="Times New Roman"/>
        </w:rPr>
        <w:t xml:space="preserve"> osob</w:t>
      </w:r>
      <w:r>
        <w:rPr>
          <w:rFonts w:ascii="Times New Roman" w:hAnsi="Times New Roman"/>
        </w:rPr>
        <w:t>e</w:t>
      </w:r>
      <w:r w:rsidRPr="00B94801">
        <w:rPr>
          <w:rFonts w:ascii="Times New Roman" w:hAnsi="Times New Roman"/>
        </w:rPr>
        <w:t xml:space="preserve"> dužnika</w:t>
      </w:r>
      <w:r>
        <w:rPr>
          <w:rFonts w:ascii="Times New Roman" w:hAnsi="Times New Roman"/>
        </w:rPr>
        <w:t xml:space="preserve"> izvršen je uvid u podnesak FINA-e od 21. ožujka 2019. u kojem navodi da je spriječena pristupiti na zakazano ročište te u cijelosti ostaje kod prijedloga za otvaranje stečajnog postupka te navoda iznesenih u istom.</w:t>
      </w:r>
    </w:p>
    <w:p w:rsidRPr="009E6552" w:rsidR="00C6273E" w:rsidP="00C6273E" w:rsidRDefault="00C6273E">
      <w:pPr>
        <w:ind w:firstLine="708"/>
        <w:jc w:val="both"/>
        <w:rPr>
          <w:rFonts w:ascii="Times New Roman" w:hAnsi="Times New Roman"/>
        </w:rPr>
      </w:pPr>
      <w:r w:rsidRPr="00B94801">
        <w:rPr>
          <w:rFonts w:ascii="Times New Roman" w:hAnsi="Times New Roman"/>
        </w:rPr>
        <w:t xml:space="preserve"> </w:t>
      </w:r>
    </w:p>
    <w:p w:rsidRPr="00206CB9" w:rsidR="00C6273E" w:rsidP="00C6273E" w:rsidRDefault="00C6273E">
      <w:pPr>
        <w:ind w:firstLine="708"/>
        <w:jc w:val="both"/>
        <w:rPr>
          <w:rFonts w:ascii="Times New Roman" w:hAnsi="Times New Roman" w:eastAsia="Times New Roman"/>
        </w:rPr>
      </w:pPr>
      <w:r w:rsidRPr="00206CB9">
        <w:rPr>
          <w:rFonts w:ascii="Times New Roman" w:hAnsi="Times New Roman" w:eastAsia="Times New Roman"/>
        </w:rPr>
        <w:t>Sud je službenim putem pribavio potvrdu iz zemljišnih knjiga o imovini dužnika iz koje proizlazi da dužnik nije evidentiran kao vlasnik nekretnina, te je zaključkom od 29. travnja 2019. zatražio od javnih tijela koja vode evidenciju o određenoj vrsti imovine dostavu podataka iz njihovih službenih evidencija o tome da li je dužnik evidentiran kao vlasnik imovine.</w:t>
      </w:r>
    </w:p>
    <w:p w:rsidR="00C6273E" w:rsidP="00C6273E" w:rsidRDefault="00C6273E">
      <w:pPr>
        <w:ind w:firstLine="708"/>
        <w:jc w:val="both"/>
        <w:rPr>
          <w:rFonts w:ascii="Times New Roman" w:hAnsi="Times New Roman"/>
        </w:rPr>
      </w:pPr>
    </w:p>
    <w:p w:rsidR="00C6273E" w:rsidP="00C6273E" w:rsidRDefault="00C6273E">
      <w:pPr>
        <w:ind w:firstLine="708"/>
        <w:jc w:val="both"/>
        <w:rPr>
          <w:rFonts w:ascii="Times New Roman" w:hAnsi="Times New Roman"/>
        </w:rPr>
      </w:pPr>
      <w:r w:rsidRPr="009E6552">
        <w:rPr>
          <w:rFonts w:ascii="Times New Roman" w:hAnsi="Times New Roman"/>
        </w:rPr>
        <w:t xml:space="preserve">Uvidom u obavijest Hrvatske agencije za civilno zrakoplovstvo utvrđeno je da dužnik nije registriran kao vlasnik zrakoplova. Uvidom u uvjerenje </w:t>
      </w:r>
      <w:r>
        <w:rPr>
          <w:rFonts w:ascii="Times New Roman" w:hAnsi="Times New Roman"/>
        </w:rPr>
        <w:t xml:space="preserve">Ministarstvo unutarnjih poslova, Policijska uprava Karlovačka  </w:t>
      </w:r>
      <w:r w:rsidRPr="009E6552">
        <w:rPr>
          <w:rFonts w:ascii="Times New Roman" w:hAns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>
        <w:rPr>
          <w:rFonts w:ascii="Times New Roman" w:hAnsi="Times New Roman"/>
        </w:rPr>
        <w:t>Uvidom u obavijest Državne geodetske uprave, Središnji ured, Zagreb utvrđeno je da dužnik nije upisan u katastarski operat.</w:t>
      </w:r>
      <w:r w:rsidRPr="009E6552">
        <w:rPr>
          <w:rFonts w:ascii="Times New Roman" w:hAns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>
        <w:rPr>
          <w:rFonts w:ascii="Times New Roman" w:hAnsi="Times New Roman"/>
        </w:rPr>
        <w:t>3. svibnja 2019</w:t>
      </w:r>
      <w:r w:rsidRPr="009E6552">
        <w:rPr>
          <w:rFonts w:ascii="Times New Roman" w:hAnsi="Times New Roman"/>
        </w:rPr>
        <w:t xml:space="preserve">., utvrđeno je da na dan izdavanja potvrde u Očevidniku redoslijeda osnova za plaćanje dužnik ima evidentirane neizvršene osnove za plaćanje u neprekinutom razdoblju od </w:t>
      </w:r>
      <w:r>
        <w:rPr>
          <w:rFonts w:ascii="Times New Roman" w:hAnsi="Times New Roman"/>
        </w:rPr>
        <w:t xml:space="preserve">225 dana u iznosu od  22.854,34 </w:t>
      </w:r>
      <w:r w:rsidRPr="009E6552">
        <w:rPr>
          <w:rFonts w:ascii="Times New Roman" w:hAnsi="Times New Roman"/>
        </w:rPr>
        <w:t>kn.</w:t>
      </w:r>
    </w:p>
    <w:p w:rsidRPr="001F52BE" w:rsidR="00C85CAA" w:rsidP="00C85CAA" w:rsidRDefault="00C85CAA">
      <w:pPr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Dakle iz navedenog proizlazi da imovina dužnika </w:t>
      </w:r>
      <w:r w:rsidRPr="00C6273E" w:rsidR="00C6273E">
        <w:rPr>
          <w:rFonts w:ascii="Times New Roman" w:hAnsi="Times New Roman"/>
        </w:rPr>
        <w:t>Nuga Best &amp; Dallakian d.o.o., Zagreb</w:t>
      </w:r>
      <w:r w:rsidRPr="001F52BE">
        <w:rPr>
          <w:rFonts w:ascii="Times New Roman" w:hAnsi="Times New Roman"/>
        </w:rPr>
        <w:t>, nije dovoljna ni za namirenje troškova stečajnog postupka.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Rješenjem ovog suda poslovni broj St-</w:t>
      </w:r>
      <w:r w:rsidR="00C6273E">
        <w:rPr>
          <w:rFonts w:ascii="Times New Roman" w:hAnsi="Times New Roman"/>
        </w:rPr>
        <w:t>153</w:t>
      </w:r>
      <w:r w:rsidR="00282AAD">
        <w:rPr>
          <w:rFonts w:ascii="Times New Roman" w:hAnsi="Times New Roman"/>
        </w:rPr>
        <w:t>/2019-1</w:t>
      </w:r>
      <w:r w:rsidR="00C6273E">
        <w:rPr>
          <w:rFonts w:ascii="Times New Roman" w:hAnsi="Times New Roman"/>
        </w:rPr>
        <w:t>8</w:t>
      </w:r>
      <w:r w:rsidRPr="001F52BE">
        <w:rPr>
          <w:rFonts w:ascii="Times New Roman" w:hAnsi="Times New Roman"/>
        </w:rPr>
        <w:t xml:space="preserve"> od </w:t>
      </w:r>
      <w:r w:rsidR="00C85CAA">
        <w:rPr>
          <w:rFonts w:ascii="Times New Roman" w:hAnsi="Times New Roman"/>
        </w:rPr>
        <w:t xml:space="preserve">15. srpnja </w:t>
      </w:r>
      <w:r w:rsidR="003F2FF6">
        <w:rPr>
          <w:rFonts w:ascii="Times New Roman" w:hAnsi="Times New Roman"/>
        </w:rPr>
        <w:t>2019</w:t>
      </w:r>
      <w:r w:rsidRPr="001F52BE">
        <w:rPr>
          <w:rFonts w:ascii="Times New Roman" w:hAns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C85CAA">
        <w:rPr>
          <w:rFonts w:ascii="Times New Roman" w:hAnsi="Times New Roman"/>
        </w:rPr>
        <w:t>15. srpnja 2019</w:t>
      </w:r>
      <w:r w:rsidRPr="001F52BE">
        <w:rPr>
          <w:rFonts w:ascii="Times New Roman" w:hAnsi="Times New Roman"/>
        </w:rPr>
        <w:t>., te provjerom kod računovodstva suda utvrđeno da traženi predujam  nije uplaćen.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lastRenderedPageBreak/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center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U Karlovcu </w:t>
      </w:r>
      <w:r w:rsidR="00563930">
        <w:rPr>
          <w:rFonts w:ascii="Times New Roman" w:hAnsi="Times New Roman"/>
        </w:rPr>
        <w:t>11. rujna</w:t>
      </w:r>
      <w:r w:rsidRPr="001F52BE">
        <w:rPr>
          <w:rFonts w:ascii="Times New Roman" w:hAnsi="Times New Roman"/>
        </w:rPr>
        <w:t xml:space="preserve"> 2019.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SUDAC:</w:t>
      </w:r>
    </w:p>
    <w:p w:rsidR="001F52BE" w:rsidP="001F52BE" w:rsidRDefault="001F52BE">
      <w:pPr>
        <w:ind w:firstLine="720"/>
        <w:jc w:val="right"/>
        <w:rPr>
          <w:rFonts w:ascii="Times New Roman" w:hAnsi="Times New Roman"/>
        </w:rPr>
      </w:pPr>
      <w:r w:rsidRPr="001F52BE">
        <w:rPr>
          <w:rFonts w:ascii="Times New Roman" w:hAnsi="Times New Roman"/>
        </w:rPr>
        <w:t>Vesna Fundurulić Perišin</w:t>
      </w:r>
      <w:r w:rsidR="008C1F3B">
        <w:rPr>
          <w:rFonts w:ascii="Times New Roman" w:hAnsi="Times New Roman"/>
        </w:rPr>
        <w:t>, v.r.</w:t>
      </w:r>
    </w:p>
    <w:p w:rsidR="008C1F3B" w:rsidP="001F52BE" w:rsidRDefault="008C1F3B">
      <w:pPr>
        <w:ind w:firstLine="720"/>
        <w:jc w:val="right"/>
        <w:rPr>
          <w:rFonts w:ascii="Times New Roman" w:hAnsi="Times New Roman"/>
        </w:rPr>
      </w:pPr>
    </w:p>
    <w:p w:rsidR="008C1F3B" w:rsidP="00C339BE" w:rsidRDefault="008C1F3B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Pr="001F52BE" w:rsidR="008C1F3B" w:rsidP="001F52BE" w:rsidRDefault="008C1F3B">
      <w:pPr>
        <w:ind w:firstLine="720"/>
        <w:jc w:val="right"/>
        <w:rPr>
          <w:rFonts w:ascii="Times New Roman" w:hAnsi="Times New Roman"/>
        </w:rPr>
      </w:pPr>
      <w:r w:rsidRPr="00C339BE">
        <w:rPr>
          <w:rFonts w:ascii="Times New Roman" w:hAnsi="Times New Roman"/>
        </w:rPr>
        <w:t>Gordana Cvitković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1F52BE" w:rsidR="001F52BE" w:rsidP="001F52BE" w:rsidRDefault="001F52BE">
      <w:pPr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>UPUTA O PRAVNOM LIJEKU: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  <w:r w:rsidRPr="001F52BE">
        <w:rPr>
          <w:rFonts w:ascii="Times New Roman" w:hAnsi="Times New Roman"/>
        </w:rPr>
        <w:t xml:space="preserve">Protiv ovog rješenja dopuštena je  žalba Visokom trgovačkom sudu RH, a koja se podnosi u roku od osam dana ovome sudu u tri primjerka.  </w:t>
      </w:r>
    </w:p>
    <w:p w:rsidRPr="001F52BE" w:rsidR="001F52BE" w:rsidP="001F52BE" w:rsidRDefault="001F52BE">
      <w:pPr>
        <w:ind w:firstLine="720"/>
        <w:jc w:val="both"/>
        <w:rPr>
          <w:rFonts w:ascii="Times New Roman" w:hAnsi="Times New Roman"/>
        </w:rPr>
      </w:pPr>
    </w:p>
    <w:p w:rsidRPr="00630958" w:rsidR="006051D0" w:rsidP="001F52BE" w:rsidRDefault="006051D0">
      <w:pPr>
        <w:ind w:firstLine="720"/>
        <w:jc w:val="both"/>
        <w:rPr>
          <w:rFonts w:ascii="Times New Roman" w:hAnsi="Times New Roman"/>
        </w:rPr>
      </w:pPr>
    </w:p>
    <w:sectPr w:rsidRPr="00630958" w:rsidR="006051D0" w:rsidSect="001F52BE">
      <w:headerReference w:type="even" r:id="rId11"/>
      <w:headerReference w:type="default" r:id="rId12"/>
      <w:pgSz w:w="11906" w:h="16838" w:code="9"/>
      <w:pgMar w:top="1418" w:right="1418" w:bottom="2410" w:left="1418" w:header="720" w:footer="720" w:gutter="0"/>
      <w:paperSrc w:first="280" w:other="28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57739" w:rsidRDefault="00E57739">
      <w:r>
        <w:separator/>
      </w:r>
    </w:p>
  </w:endnote>
  <w:endnote w:type="continuationSeparator" w:id="0">
    <w:p w:rsidR="00E57739" w:rsidRDefault="00E5773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57739" w:rsidRDefault="00E57739">
      <w:r>
        <w:separator/>
      </w:r>
    </w:p>
  </w:footnote>
  <w:footnote w:type="continuationSeparator" w:id="0">
    <w:p w:rsidR="00E57739" w:rsidRDefault="00E5773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E0EF7" w:rsidRDefault="008E0EF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E0EF7" w:rsidP="00B314E8" w:rsidRDefault="008E0EF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1F3B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F7971" w:rsidR="00AF7971" w:rsidP="00C6273E" w:rsidRDefault="00C6273E">
    <w:pPr>
      <w:pStyle w:val="Zaglavlje"/>
      <w:jc w:val="right"/>
      <w:rPr>
        <w:rFonts w:ascii="Times New Roman" w:hAnsi="Times New Roman"/>
      </w:rPr>
    </w:pPr>
    <w:r w:rsidRPr="00C6273E">
      <w:rPr>
        <w:rFonts w:ascii="Times New Roman" w:hAnsi="Times New Roman"/>
      </w:rPr>
      <w:t>3 St-153/2019-19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ilvl="0" w:tplc="C186C43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62166B"/>
    <w:multiLevelType w:val="hybridMultilevel"/>
    <w:tmpl w:val="0D0AAF90"/>
    <w:lvl w:ilvl="0" w:tplc="2938A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CC0B2C"/>
    <w:multiLevelType w:val="hybridMultilevel"/>
    <w:tmpl w:val="32A094C8"/>
    <w:lvl w:ilvl="0" w:tplc="4D205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9610B"/>
    <w:multiLevelType w:val="hybridMultilevel"/>
    <w:tmpl w:val="F0A8DF3E"/>
    <w:lvl w:ilvl="0" w:tplc="08BE9D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CD67E7"/>
    <w:multiLevelType w:val="hybridMultilevel"/>
    <w:tmpl w:val="57EECA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EB516C"/>
    <w:multiLevelType w:val="hybridMultilevel"/>
    <w:tmpl w:val="CF06ADD8"/>
    <w:lvl w:ilvl="0" w:tplc="C1C09730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1D2F4072"/>
    <w:multiLevelType w:val="hybridMultilevel"/>
    <w:tmpl w:val="14765A7E"/>
    <w:lvl w:ilvl="0" w:tplc="F4CA9938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hAnsi="Times New Roman" w:eastAsia="Times New Roman" w:cs="Times New Roman"/>
      </w:rPr>
    </w:lvl>
    <w:lvl w:ilvl="1" w:tplc="F494768E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4C3768E"/>
    <w:multiLevelType w:val="hybridMultilevel"/>
    <w:tmpl w:val="363C103E"/>
    <w:lvl w:ilvl="0" w:tplc="1D58112C">
      <w:start w:val="1"/>
      <w:numFmt w:val="upperRoman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A757A5C"/>
    <w:multiLevelType w:val="hybridMultilevel"/>
    <w:tmpl w:val="B2C6E5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03710"/>
    <w:multiLevelType w:val="hybridMultilevel"/>
    <w:tmpl w:val="5B24EE78"/>
    <w:lvl w:ilvl="0" w:tplc="719A7A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4D5AD9"/>
    <w:multiLevelType w:val="hybridMultilevel"/>
    <w:tmpl w:val="149ADDB2"/>
    <w:lvl w:ilvl="0" w:tplc="EF02D09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F817E6"/>
    <w:multiLevelType w:val="hybridMultilevel"/>
    <w:tmpl w:val="FDFC3B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3C4D6F"/>
    <w:multiLevelType w:val="hybridMultilevel"/>
    <w:tmpl w:val="E428988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EA2C0F"/>
    <w:multiLevelType w:val="hybridMultilevel"/>
    <w:tmpl w:val="DFD8F81E"/>
    <w:lvl w:ilvl="0" w:tplc="B46AC6C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F201F5"/>
    <w:multiLevelType w:val="hybridMultilevel"/>
    <w:tmpl w:val="A816CFAE"/>
    <w:lvl w:ilvl="0" w:tplc="3DECF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ilvl="0" w:tplc="0C5442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149505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2AAD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953B8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2942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B7D02"/>
    <w:rsid w:val="004C10AA"/>
    <w:rsid w:val="004C2E34"/>
    <w:rsid w:val="004C7E18"/>
    <w:rsid w:val="004D0339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63930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3655"/>
    <w:rsid w:val="006C2A03"/>
    <w:rsid w:val="006C7F6C"/>
    <w:rsid w:val="006D746A"/>
    <w:rsid w:val="006E12B0"/>
    <w:rsid w:val="006E1FD3"/>
    <w:rsid w:val="006E2EFA"/>
    <w:rsid w:val="0070223B"/>
    <w:rsid w:val="00705993"/>
    <w:rsid w:val="007077A1"/>
    <w:rsid w:val="00735736"/>
    <w:rsid w:val="00737A4B"/>
    <w:rsid w:val="00762E38"/>
    <w:rsid w:val="0078246E"/>
    <w:rsid w:val="00783150"/>
    <w:rsid w:val="007849EC"/>
    <w:rsid w:val="00785C35"/>
    <w:rsid w:val="00792301"/>
    <w:rsid w:val="00793CE7"/>
    <w:rsid w:val="00793E1F"/>
    <w:rsid w:val="007A0915"/>
    <w:rsid w:val="007A456A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1F3B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6273E"/>
    <w:rsid w:val="00C70EB6"/>
    <w:rsid w:val="00C77B87"/>
    <w:rsid w:val="00C8310F"/>
    <w:rsid w:val="00C85CAA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A1010"/>
    <w:rsid w:val="00DA4813"/>
    <w:rsid w:val="00DA6303"/>
    <w:rsid w:val="00DA72F6"/>
    <w:rsid w:val="00DB05C7"/>
    <w:rsid w:val="00DB5BC1"/>
    <w:rsid w:val="00DB5D7C"/>
    <w:rsid w:val="00DC2885"/>
    <w:rsid w:val="00DC3F89"/>
    <w:rsid w:val="00DE2309"/>
    <w:rsid w:val="00DF2519"/>
    <w:rsid w:val="00E04AF8"/>
    <w:rsid w:val="00E1260F"/>
    <w:rsid w:val="00E16F5D"/>
    <w:rsid w:val="00E319FB"/>
    <w:rsid w:val="00E31AFD"/>
    <w:rsid w:val="00E33174"/>
    <w:rsid w:val="00E37AD9"/>
    <w:rsid w:val="00E50538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950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caption" w:semiHidden="true" w:unhideWhenUsed="true"/>
    <w:lsdException w:name="Title" w:uiPriority="10" w:qFormat="true"/>
    <w:lsdException w:name="Subtitle" w:uiPriority="11" w:qFormat="true"/>
    <w:lsdException w:name="Strong" w:uiPriority="22" w:qFormat="true"/>
    <w:lsdException w:name="Emphasis" w:uiPriority="20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C479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5C4796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</w:style>
  <w:style w:type="paragraph" w:styleId="Zaglavlje">
    <w:name w:val="header"/>
    <w:basedOn w:val="Normal"/>
    <w:rsid w:val="00B314E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314E8"/>
  </w:style>
  <w:style w:type="paragraph" w:styleId="Odlomakpopisa">
    <w:name w:val="List Paragraph"/>
    <w:basedOn w:val="Normal"/>
    <w:uiPriority w:val="34"/>
    <w:qFormat/>
    <w:rsid w:val="005C4796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5939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939C6"/>
    <w:rPr>
      <w:rFonts w:ascii="Tahoma" w:hAnsi="Tahoma" w:cs="Tahoma"/>
      <w:noProof/>
      <w:sz w:val="16"/>
      <w:szCs w:val="16"/>
    </w:rPr>
  </w:style>
  <w:style w:type="paragraph" w:styleId="Podnoje">
    <w:name w:val="footer"/>
    <w:basedOn w:val="Normal"/>
    <w:link w:val="PodnojeChar"/>
    <w:rsid w:val="00AF79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type="character" w:styleId="Naslov1Char" w:customStyle="true">
    <w:name w:val="Naslov 1 Char"/>
    <w:basedOn w:val="Zadanifontodlomka"/>
    <w:link w:val="Naslov1"/>
    <w:uiPriority w:val="9"/>
    <w:rsid w:val="005C4796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5C4796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5C4796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5C4796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5C4796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5C4796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5C4796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5C4796"/>
    <w:rPr>
      <w:rFonts w:asciiTheme="majorHAnsi" w:hAnsiTheme="majorHAnsi" w:eastAsiaTheme="majorEastAsia"/>
      <w:sz w:val="24"/>
      <w:szCs w:val="24"/>
    </w:rPr>
  </w:style>
  <w:style w:type="character" w:styleId="Naglaeno">
    <w:name w:val="Strong"/>
    <w:basedOn w:val="Zadanifontodlomka"/>
    <w:uiPriority w:val="22"/>
    <w:qFormat/>
    <w:rsid w:val="005C4796"/>
    <w:rPr>
      <w:b/>
      <w:bCs/>
    </w:rPr>
  </w:style>
  <w:style w:type="character" w:styleId="Istaknuto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type="paragraph" w:styleId="Bezproreda">
    <w:name w:val="No Spacing"/>
    <w:basedOn w:val="Normal"/>
    <w:uiPriority w:val="1"/>
    <w:qFormat/>
    <w:rsid w:val="005C4796"/>
    <w:rPr>
      <w:szCs w:val="32"/>
    </w:rPr>
  </w:style>
  <w:style w:type="paragraph" w:styleId="Citat">
    <w:name w:val="Quote"/>
    <w:basedOn w:val="Normal"/>
    <w:next w:val="Normal"/>
    <w:link w:val="CitatChar"/>
    <w:uiPriority w:val="29"/>
    <w:qFormat/>
    <w:rsid w:val="005C4796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type="character" w:styleId="Neupadljivoisticanje">
    <w:name w:val="Subtle Emphasis"/>
    <w:uiPriority w:val="19"/>
    <w:qFormat/>
    <w:rsid w:val="005C4796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5C4796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8C1F3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C1F3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C1F3B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C1F3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C1F3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C1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F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F3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F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F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546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57109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8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89395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25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St-153/2019</izvorni_sadrzaj>
    <derivirana_varijabla naziv="DomainObject.Predmet.OznakaBroj_1">St-153/2019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Nuga Best &amp; Dallakian d.o.o. zastupanog po punomoćniku Gaiane Dallakian</izvorni_sadrzaj>
    <derivirana_varijabla naziv="DomainObject.Predmet.ProtustrankaFormated_1">  Nuga Best &amp; Dallakian d.o.o. zastupanog po punomoćniku Gaiane Dallakian</derivirana_varijabla>
  </DomainObject.Predmet.ProtustrankaFormated>
  <DomainObject.Predmet.ProtustrankaFormatedOIB>
    <izvorni_sadrzaj>  Nuga Best &amp; Dallakian d.o.o., OIB 17070017560 zastupanog po punomoćniku Gaiane Dallakian</izvorni_sadrzaj>
    <derivirana_varijabla naziv="DomainObject.Predmet.ProtustrankaFormatedOIB_1">  Nuga Best &amp; Dallakian d.o.o., OIB 17070017560 zastupanog po punomoćniku Gaiane Dallakian</derivirana_varijabla>
  </DomainObject.Predmet.ProtustrankaFormatedOIB>
  <DomainObject.Predmet.ProtustrankaFormatedWithAdress>
    <izvorni_sadrzaj> Nuga Best &amp; Dallakian d.o.o., Gradiška ulica 4, 10000 Zagreb zastupanog po punomoćniku Gaiane Dallakian</izvorni_sadrzaj>
    <derivirana_varijabla naziv="DomainObject.Predmet.ProtustrankaFormatedWithAdress_1"> Nuga Best &amp; Dallakian d.o.o., Gradiška ulica 4, 10000 Zagreb zastupanog po punomoćniku Gaiane Dallakian</derivirana_varijabla>
  </DomainObject.Predmet.ProtustrankaFormatedWithAdress>
  <DomainObject.Predmet.ProtustrankaFormatedWithAdressOIB>
    <izvorni_sadrzaj> Nuga Best &amp; Dallakian d.o.o., OIB 17070017560, Gradiška ulica 4, 10000 Zagreb zastupanog po punomoćniku Gaiane Dallakian</izvorni_sadrzaj>
    <derivirana_varijabla naziv="DomainObject.Predmet.ProtustrankaFormatedWithAdressOIB_1"> Nuga Best &amp; Dallakian d.o.o., OIB 17070017560, Gradiška ulica 4, 10000 Zagreb zastupanog po punomoćniku Gaiane Dallakian</derivirana_varijabla>
  </DomainObject.Predmet.ProtustrankaFormatedWithAdressOIB>
  <DomainObject.Predmet.ProtustrankaWithAdress>
    <izvorni_sadrzaj>Nuga Best &amp; Dallakian d.o.o. Gradiška ulica 4, 10000 Zagreb</izvorni_sadrzaj>
    <derivirana_varijabla naziv="DomainObject.Predmet.ProtustrankaWithAdress_1">Nuga Best &amp; Dallakian d.o.o. Gradiška ulica 4, 10000 Zagreb</derivirana_varijabla>
  </DomainObject.Predmet.ProtustrankaWithAdress>
  <DomainObject.Predmet.ProtustrankaWithAdressOIB>
    <izvorni_sadrzaj>Nuga Best &amp; Dallakian d.o.o., OIB 17070017560, Gradiška ulica 4, 10000 Zagreb</izvorni_sadrzaj>
    <derivirana_varijabla naziv="DomainObject.Predmet.ProtustrankaWithAdressOIB_1">Nuga Best &amp; Dallakian d.o.o., OIB 17070017560, Gradiška ulica 4, 10000 Zagreb</derivirana_varijabla>
  </DomainObject.Predmet.ProtustrankaWithAdressOIB>
  <DomainObject.Predmet.ProtustrankaNazivFormated>
    <izvorni_sadrzaj>Nuga Best &amp; Dallakian d.o.o.</izvorni_sadrzaj>
    <derivirana_varijabla naziv="DomainObject.Predmet.ProtustrankaNazivFormated_1">Nuga Best &amp; Dallakian d.o.o.</derivirana_varijabla>
  </DomainObject.Predmet.ProtustrankaNazivFormated>
  <DomainObject.Predmet.ProtustrankaNazivFormatedOIB>
    <izvorni_sadrzaj>Nuga Best &amp; Dallakian d.o.o., OIB 17070017560</izvorni_sadrzaj>
    <derivirana_varijabla naziv="DomainObject.Predmet.ProtustrankaNazivFormatedOIB_1">Nuga Best &amp; Dallakian d.o.o., OIB 17070017560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Nuga Best &amp; Dallakian d.o.o. zastupanog po punomoćniku Gaiane Dallakian</item>
    </izvorni_sadrzaj>
    <derivirana_varijabla naziv="DomainObject.Predmet.ProtuStrankaListFormated_1">
      <item>Nuga Best &amp; Dallakian d.o.o. zastupanog po punomoćniku Gaiane Dallakian</item>
    </derivirana_varijabla>
  </DomainObject.Predmet.ProtuStrankaListFormated>
  <DomainObject.Predmet.ProtuStrankaListFormatedOIB>
    <izvorni_sadrzaj>
      <item>Nuga Best &amp; Dallakian d.o.o., OIB 17070017560 zastupanog po punomoćniku Gaiane Dallakian</item>
    </izvorni_sadrzaj>
    <derivirana_varijabla naziv="DomainObject.Predmet.ProtuStrankaListFormatedOIB_1">
      <item>Nuga Best &amp; Dallakian d.o.o., OIB 17070017560 zastupanog po punomoćniku Gaiane Dallakian</item>
    </derivirana_varijabla>
  </DomainObject.Predmet.ProtuStrankaListFormatedOIB>
  <DomainObject.Predmet.ProtuStrankaListFormatedWithAdress>
    <izvorni_sadrzaj>
      <item>Nuga Best &amp; Dallakian d.o.o., Gradiška ulica 4, 10000 Zagreb zastupanog po punomoćniku Gaiane Dallakian</item>
    </izvorni_sadrzaj>
    <derivirana_varijabla naziv="DomainObject.Predmet.ProtuStrankaListFormatedWithAdress_1">
      <item>Nuga Best &amp; Dallakian d.o.o., Gradiška ulica 4, 10000 Zagreb zastupanog po punomoćniku Gaiane Dallakian</item>
    </derivirana_varijabla>
  </DomainObject.Predmet.ProtuStrankaListFormatedWithAdress>
  <DomainObject.Predmet.ProtuStrankaListFormatedWithAdressOIB>
    <izvorni_sadrzaj>
      <item>Nuga Best &amp; Dallakian d.o.o., OIB 17070017560, Gradiška ulica 4, 10000 Zagreb zastupanog po punomoćniku Gaiane Dallakian</item>
    </izvorni_sadrzaj>
    <derivirana_varijabla naziv="DomainObject.Predmet.ProtuStrankaListFormatedWithAdressOIB_1">
      <item>Nuga Best &amp; Dallakian d.o.o., OIB 17070017560, Gradiška ulica 4, 10000 Zagreb zastupanog po punomoćniku Gaiane Dallakian</item>
    </derivirana_varijabla>
  </DomainObject.Predmet.ProtuStrankaListFormatedWithAdressOIB>
  <DomainObject.Predmet.ProtuStrankaListNazivFormated>
    <izvorni_sadrzaj>
      <item>Nuga Best &amp; Dallakian d.o.o.</item>
    </izvorni_sadrzaj>
    <derivirana_varijabla naziv="DomainObject.Predmet.ProtuStrankaListNazivFormated_1">
      <item>Nuga Best &amp; Dallakian d.o.o.</item>
    </derivirana_varijabla>
  </DomainObject.Predmet.ProtuStrankaListNazivFormated>
  <DomainObject.Predmet.ProtuStrankaListNazivFormatedOIB>
    <izvorni_sadrzaj>
      <item>Nuga Best &amp; Dallakian d.o.o., OIB 17070017560</item>
    </izvorni_sadrzaj>
    <derivirana_varijabla naziv="DomainObject.Predmet.ProtuStrankaListNazivFormatedOIB_1">
      <item>Nuga Best &amp; Dallakian d.o.o., OIB 17070017560</item>
    </derivirana_varijabla>
  </DomainObject.Predmet.ProtuStrankaListNazivFormatedOIB>
  <DomainObject.Predmet.OstaliListFormated>
    <izvorni_sadrzaj>
      <item>Gaiane Dallakian punomoćnica sudionika u postupku Nuga Best &amp; Dallakian d.o.o.</item>
    </izvorni_sadrzaj>
    <derivirana_varijabla naziv="DomainObject.Predmet.OstaliListFormated_1">
      <item>Gaiane Dallakian punomoćnica sudionika u postupku Nuga Best &amp; Dallakian d.o.o.</item>
    </derivirana_varijabla>
  </DomainObject.Predmet.OstaliListFormated>
  <DomainObject.Predmet.OstaliListFormatedOIB>
    <izvorni_sadrzaj>
      <item>Gaiane Dallakian, OIB 45936930979 punomoćnica sudionika u postupku Nuga Best &amp; Dallakian d.o.o.</item>
    </izvorni_sadrzaj>
    <derivirana_varijabla naziv="DomainObject.Predmet.OstaliListFormatedOIB_1">
      <item>Gaiane Dallakian, OIB 45936930979 punomoćnica sudionika u postupku Nuga Best &amp; Dallakian d.o.o.</item>
    </derivirana_varijabla>
  </DomainObject.Predmet.OstaliListFormatedOIB>
  <DomainObject.Predmet.OstaliListFormatedWithAdress>
    <izvorni_sadrzaj>
      <item>Gaiane Dallakian, Ul. Sovjetskaja 1858, Balašiha punomoćnica sudionika u postupku Nuga Best &amp; Dallakian d.o.o.</item>
    </izvorni_sadrzaj>
    <derivirana_varijabla naziv="DomainObject.Predmet.OstaliListFormatedWithAdress_1">
      <item>Gaiane Dallakian, Ul. Sovjetskaja 1858, Balašiha punomoćnica sudionika u postupku Nuga Best &amp; Dallakian d.o.o.</item>
    </derivirana_varijabla>
  </DomainObject.Predmet.OstaliListFormatedWithAdress>
  <DomainObject.Predmet.OstaliListFormatedWithAdressOIB>
    <izvorni_sadrzaj>
      <item>Gaiane Dallakian, OIB 45936930979, Ul. Sovjetskaja 1858, Balašiha punomoćnica sudionika u postupku Nuga Best &amp; Dallakian d.o.o.</item>
    </izvorni_sadrzaj>
    <derivirana_varijabla naziv="DomainObject.Predmet.OstaliListFormatedWithAdressOIB_1">
      <item>Gaiane Dallakian, OIB 45936930979, Ul. Sovjetskaja 1858, Balašiha punomoćnica sudionika u postupku Nuga Best &amp; Dallakian d.o.o.</item>
    </derivirana_varijabla>
  </DomainObject.Predmet.OstaliListFormatedWithAdressOIB>
  <DomainObject.Predmet.OstaliListNazivFormated>
    <izvorni_sadrzaj>
      <item>Gaiane Dallakian</item>
    </izvorni_sadrzaj>
    <derivirana_varijabla naziv="DomainObject.Predmet.OstaliListNazivFormated_1">
      <item>Gaiane Dallakian</item>
    </derivirana_varijabla>
  </DomainObject.Predmet.OstaliListNazivFormated>
  <DomainObject.Predmet.OstaliListNazivFormatedOIB>
    <izvorni_sadrzaj>
      <item>Gaiane Dallakian, OIB 45936930979</item>
    </izvorni_sadrzaj>
    <derivirana_varijabla naziv="DomainObject.Predmet.OstaliListNazivFormatedOIB_1">
      <item>Gaiane Dallakian, OIB 45936930979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rujna 2019.</izvorni_sadrzaj>
    <derivirana_varijabla naziv="DomainObject.Datum_1">11.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Nuga Best &amp; Dallakian d.o.o.</izvorni_sadrzaj>
    <derivirana_varijabla naziv="DomainObject.Predmet.ProtustrankaIDrugi_1">Nuga Best &amp; Dallakian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Nuga Best &amp; Dallakian d.o.o., OIB 17070017560, Gradiška ulica 4, 10000 Zagreb</izvorni_sadrzaj>
    <derivirana_varijabla naziv="DomainObject.Predmet.ProtustrankaIDrugiAdressOIB_1">Nuga Best &amp; Dallakian d.o.o., OIB 17070017560, Gradiška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Nuga Best &amp; Dallakian d.o.o.</item>
      <item>Gaiane Dallakian</item>
    </izvorni_sadrzaj>
    <derivirana_varijabla naziv="DomainObject.Predmet.SudioniciListNaziv_1">
      <item>FINA Regionalni centar Zagreb</item>
      <item>Nuga Best &amp; Dallakian d.o.o.</item>
      <item>Gaiane Dallakian</item>
    </derivirana_varijabla>
  </DomainObject.Predmet.SudioniciListNaziv>
  <DomainObject.Predmet.SudioniciListAdressOIB>
    <izvorni_sadrzaj>
      <item>FINA Regionalni centar Zagreb, OIB 85821130368, Trg svibanjskih žrtava 1995. 1,10000 Zagreb</item>
      <item>Nuga Best &amp; Dallakian d.o.o., OIB 17070017560, Gradiška ulica 4,10000 Zagreb</item>
      <item>Gaiane Dallakian, OIB 45936930979, Ul. Sovjetskaja 1858,Balašiha</item>
    </izvorni_sadrzaj>
    <derivirana_varijabla naziv="DomainObject.Predmet.SudioniciListAdressOIB_1">
      <item>FINA Regionalni centar Zagreb, OIB 85821130368, Trg svibanjskih žrtava 1995. 1,10000 Zagreb</item>
      <item>Nuga Best &amp; Dallakian d.o.o., OIB 17070017560, Gradiška ulica 4,10000 Zagreb</item>
      <item>Gaiane Dallakian, OIB 45936930979, Ul. Sovjetskaja 1858,Balašiha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17070017560</item>
      <item>, OIB 45936930979</item>
    </izvorni_sadrzaj>
    <derivirana_varijabla naziv="DomainObject.Predmet.SudioniciListNazivOIB_1">
      <item>, OIB 85821130368</item>
      <item>, OIB 17070017560</item>
      <item>, OIB 45936930979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St-153/2019-8</izvorni_sadrzaj>
    <derivirana_varijabla naziv="DomainObject.PredzadnjaOdlukaIzPredmeta.Oznaka_1">St-153/2019-8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CCCA5-ABE7-43B3-83F1-755E66C6F7D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</properties:Company>
  <properties:Pages>3</properties:Pages>
  <properties:Words>988</properties:Words>
  <properties:Characters>5368</properties:Characters>
  <properties:Lines>117</properties:Lines>
  <properties:Paragraphs>30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2019-09-11T08:53:00Z</dcterms:created>
  <dc:creator>x</dc:creator>
  <cp:lastModifiedBy>Gordana Cvitković</cp:lastModifiedBy>
  <cp:lastPrinted>2019-09-11T08:58:00Z</cp:lastPrinted>
  <dcterms:modified xmlns:xsi="http://www.w3.org/2001/XMLSchema-instance" xsi:type="dcterms:W3CDTF">2019-09-11T08:58:00Z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(St-153-2019 rješenje otvaranje i zaključenje - NUGA BEST.docx)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