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92cb5" w14:paraId="cb92cb5" w:rsidRDefault="000D2435" w:rsidR="000D2435">
      <w:pPr>
        <w15:collapsed w:val="false"/>
      </w:pPr>
      <w:bookmarkStart w:name="_GoBack" w:id="0"/>
      <w:bookmarkEnd w:id="0"/>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F1101D" w:rsidR="00F0499F" w:rsidRPr="00692EE9">
        <w:tc>
          <w:tcPr>
            <w:tcW w:type="dxa" w:w="2559"/>
            <w:tcBorders>
              <w:top w:val="nil"/>
              <w:left w:val="nil"/>
              <w:bottom w:val="nil"/>
              <w:right w:val="nil"/>
            </w:tcBorders>
            <w:shd w:fill="auto" w:color="auto" w:val="clear"/>
          </w:tcPr>
          <w:p w:rsidRDefault="00F0499F" w:rsidP="00F1101D" w:rsidR="00F0499F" w:rsidRPr="00692EE9">
            <w:pPr>
              <w:jc w:val="center"/>
              <w:rPr>
                <w:b/>
              </w:rPr>
            </w:pPr>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0D2435" w:rsidP="00F1101D" w:rsidR="000D2435">
            <w:pPr>
              <w:spacing w:before="60"/>
              <w:jc w:val="center"/>
            </w:pPr>
          </w:p>
          <w:p w:rsidRDefault="00F0499F" w:rsidP="00F1101D" w:rsidR="00F0499F" w:rsidRPr="00692EE9">
            <w:pPr>
              <w:spacing w:before="60"/>
              <w:jc w:val="center"/>
            </w:pPr>
            <w:r w:rsidRPr="00692EE9">
              <w:t>Republika Hrvatska</w:t>
            </w:r>
          </w:p>
          <w:p w:rsidRDefault="00F0499F" w:rsidP="00F1101D" w:rsidR="00F0499F" w:rsidRPr="00692EE9">
            <w:pPr>
              <w:jc w:val="center"/>
            </w:pPr>
            <w:r w:rsidRPr="00692EE9">
              <w:t>Trgovački sud u Splitu</w:t>
            </w:r>
          </w:p>
          <w:p w:rsidRDefault="00F0499F" w:rsidP="00F1101D" w:rsidR="00F0499F" w:rsidRPr="00692EE9">
            <w:pPr>
              <w:jc w:val="center"/>
              <w:rPr>
                <w:b/>
              </w:rPr>
            </w:pPr>
            <w:r w:rsidRPr="00692EE9">
              <w:t>Split, Sukoišanska 6</w:t>
            </w:r>
          </w:p>
        </w:tc>
      </w:tr>
    </w:tbl>
    <w:p w:rsidRDefault="00F0499F" w:rsidP="00F0499F" w:rsidR="00F0499F" w:rsidRPr="00C7103C">
      <w:pPr>
        <w:tabs>
          <w:tab w:pos="4536" w:val="center"/>
          <w:tab w:pos="9072" w:val="right"/>
        </w:tabs>
        <w:jc w:val="right"/>
      </w:pPr>
      <w:r>
        <w:t>Poslovni broj: 4.St-770/2011-</w:t>
      </w:r>
      <w:r w:rsidR="00FF60AD">
        <w:t>1412</w:t>
      </w:r>
    </w:p>
    <w:p w:rsidRDefault="000D2435" w:rsidP="000D2435" w:rsidR="000D2435">
      <w:pPr>
        <w:tabs>
          <w:tab w:pos="1230" w:val="left"/>
        </w:tabs>
        <w:jc w:val="center"/>
        <w:rPr>
          <w:spacing w:val="100"/>
        </w:rPr>
      </w:pPr>
    </w:p>
    <w:p w:rsidRDefault="000D2435" w:rsidP="000D2435" w:rsidR="000D2435">
      <w:pPr>
        <w:tabs>
          <w:tab w:pos="1230" w:val="left"/>
        </w:tabs>
        <w:jc w:val="center"/>
        <w:rPr>
          <w:spacing w:val="100"/>
        </w:rPr>
      </w:pPr>
    </w:p>
    <w:p w:rsidRDefault="000D2435" w:rsidP="000D2435" w:rsidR="00F0499F" w:rsidRPr="000D2435">
      <w:pPr>
        <w:tabs>
          <w:tab w:pos="1230" w:val="left"/>
        </w:tabs>
        <w:jc w:val="center"/>
        <w:rPr>
          <w:spacing w:val="100"/>
        </w:rPr>
      </w:pPr>
      <w:r w:rsidRPr="000D2435">
        <w:rPr>
          <w:spacing w:val="100"/>
        </w:rPr>
        <w:t xml:space="preserve">REPUBLIKA HRVATSKA </w:t>
      </w:r>
    </w:p>
    <w:p w:rsidRDefault="000D2435" w:rsidP="000C3ECB" w:rsidR="000D2435">
      <w:pPr>
        <w:jc w:val="center"/>
        <w:rPr>
          <w:spacing w:val="100"/>
        </w:rPr>
      </w:pPr>
    </w:p>
    <w:p w:rsidRDefault="000C3ECB" w:rsidP="000C3ECB" w:rsidR="00217586">
      <w:pPr>
        <w:jc w:val="center"/>
        <w:rPr>
          <w:spacing w:val="100"/>
        </w:rPr>
      </w:pPr>
      <w:r w:rsidRPr="001F71AE">
        <w:rPr>
          <w:spacing w:val="100"/>
        </w:rPr>
        <w:t>ZAKLJUČAK</w:t>
      </w:r>
    </w:p>
    <w:p w:rsidRDefault="000D2435" w:rsidP="000C3ECB" w:rsidR="000D2435">
      <w:pPr>
        <w:jc w:val="center"/>
        <w:rPr>
          <w:spacing w:val="100"/>
        </w:rPr>
      </w:pPr>
    </w:p>
    <w:p w:rsidRDefault="003D6301" w:rsidP="005142E5" w:rsidR="003D6301" w:rsidRPr="001F71AE"/>
    <w:p w:rsidRDefault="000D2435" w:rsidP="00FB7582" w:rsidR="000C3ECB" w:rsidRPr="008B00F0">
      <w:pPr>
        <w:pStyle w:val="Tijeloteksta"/>
        <w:tabs>
          <w:tab w:pos="1080" w:val="left"/>
        </w:tabs>
      </w:pPr>
      <w:r>
        <w:tab/>
      </w:r>
      <w:r w:rsidR="005142E5" w:rsidRPr="001F71AE">
        <w:t xml:space="preserve">Trgovački sud u Splitu,  po sucu ovog suda </w:t>
      </w:r>
      <w:r w:rsidR="000C3ECB" w:rsidRPr="001F71AE">
        <w:t>Katarini Mikulić</w:t>
      </w:r>
      <w:r w:rsidR="005142E5" w:rsidRPr="001F71AE">
        <w:t xml:space="preserve">, kao stečajnom sucu, u stečajnom postupku nad </w:t>
      </w:r>
      <w:r w:rsidR="00C10EF6" w:rsidRPr="001F71AE">
        <w:t xml:space="preserve">stečajnim </w:t>
      </w:r>
      <w:r w:rsidR="005142E5" w:rsidRPr="001F71AE">
        <w:t>dužnikom</w:t>
      </w:r>
      <w:r w:rsidR="00FB7582" w:rsidRPr="001F71AE">
        <w:t xml:space="preserve"> Credo banka d.d. "u stečaju", OIB: 94141384086</w:t>
      </w:r>
      <w:r w:rsidR="009711D0" w:rsidRPr="001F71AE">
        <w:t xml:space="preserve">, </w:t>
      </w:r>
      <w:r w:rsidR="00FB7582" w:rsidRPr="001F71AE">
        <w:t xml:space="preserve">Zrinjsko-Frankopanska 58, Split, </w:t>
      </w:r>
      <w:r w:rsidR="00FF60AD">
        <w:t>30</w:t>
      </w:r>
      <w:r w:rsidR="00CF1085">
        <w:t>. ožujka</w:t>
      </w:r>
      <w:r w:rsidR="00D242BD">
        <w:t xml:space="preserve"> 2018.</w:t>
      </w:r>
    </w:p>
    <w:p w:rsidRDefault="001648A9" w:rsidP="00B84302" w:rsidR="001648A9">
      <w:pPr>
        <w:pStyle w:val="Tijeloteksta"/>
        <w:tabs>
          <w:tab w:pos="1080" w:val="left"/>
        </w:tabs>
        <w:rPr>
          <w:spacing w:val="100"/>
        </w:rPr>
      </w:pPr>
    </w:p>
    <w:p w:rsidRDefault="000D2435" w:rsidP="00E10645" w:rsidR="000D2435">
      <w:pPr>
        <w:pStyle w:val="Tijeloteksta"/>
        <w:tabs>
          <w:tab w:pos="1080" w:val="left"/>
        </w:tabs>
        <w:jc w:val="center"/>
        <w:rPr>
          <w:spacing w:val="100"/>
        </w:rPr>
      </w:pPr>
    </w:p>
    <w:p w:rsidRDefault="000C3ECB" w:rsidP="00E10645" w:rsidR="00AD4BBB">
      <w:pPr>
        <w:pStyle w:val="Tijeloteksta"/>
        <w:tabs>
          <w:tab w:pos="1080" w:val="left"/>
        </w:tabs>
        <w:jc w:val="center"/>
        <w:rPr>
          <w:spacing w:val="100"/>
        </w:rPr>
      </w:pPr>
      <w:r w:rsidRPr="001F71AE">
        <w:rPr>
          <w:spacing w:val="100"/>
        </w:rPr>
        <w:t xml:space="preserve">zaključio je </w:t>
      </w:r>
    </w:p>
    <w:p w:rsidRDefault="000D2435" w:rsidP="00E10645" w:rsidR="000D2435">
      <w:pPr>
        <w:pStyle w:val="Tijeloteksta"/>
        <w:tabs>
          <w:tab w:pos="1080" w:val="left"/>
        </w:tabs>
        <w:jc w:val="center"/>
        <w:rPr>
          <w:spacing w:val="100"/>
        </w:rPr>
      </w:pPr>
    </w:p>
    <w:p w:rsidRDefault="00BA0059" w:rsidP="00B84302" w:rsidR="00BA0059" w:rsidRPr="001F71AE">
      <w:pPr>
        <w:pStyle w:val="Tijeloteksta"/>
        <w:tabs>
          <w:tab w:pos="1080" w:val="left"/>
        </w:tabs>
        <w:rPr>
          <w:spacing w:val="100"/>
        </w:rPr>
      </w:pPr>
    </w:p>
    <w:p w:rsidRDefault="00B224BA" w:rsidP="00B224BA" w:rsidR="000B5D12">
      <w:pPr>
        <w:pStyle w:val="Uvuenotijeloteksta"/>
        <w:ind w:left="0"/>
      </w:pPr>
      <w:r>
        <w:t>I. T</w:t>
      </w:r>
      <w:r w:rsidR="000B5D12">
        <w:t>emeljem r</w:t>
      </w:r>
      <w:r w:rsidR="00BA0059">
        <w:t>ješenja Trgovačkog suda u Splitu pod poslovn</w:t>
      </w:r>
      <w:r w:rsidR="000B5D12">
        <w:t xml:space="preserve">im brojem 14.St-770/11 od 14. svibnja </w:t>
      </w:r>
      <w:r w:rsidR="00BA0059">
        <w:t>2014.</w:t>
      </w:r>
      <w:r w:rsidR="000B5D12">
        <w:t xml:space="preserve"> </w:t>
      </w:r>
      <w:r w:rsidR="00BA0059">
        <w:t xml:space="preserve">i </w:t>
      </w:r>
      <w:r w:rsidR="000B5D12">
        <w:t>z</w:t>
      </w:r>
      <w:r w:rsidR="00BA0059">
        <w:t>apisnika sa ročišt</w:t>
      </w:r>
      <w:r w:rsidR="000B5D12">
        <w:t xml:space="preserve">a istog suda od </w:t>
      </w:r>
      <w:r w:rsidR="000D2435">
        <w:t>20. ožujka 2018</w:t>
      </w:r>
      <w:r w:rsidR="000B5D12">
        <w:t>. određuje se prodaja u stečajnom postupku uz odgovarajuću primjenu odredaba Ovršnog zakona kojima je uređena ovrha na nekretnini, na sljedećim nekretninama i pokretninama stečajnog dužnika:</w:t>
      </w:r>
    </w:p>
    <w:p w:rsidRDefault="00176E2A" w:rsidP="00176E2A" w:rsidR="00176E2A">
      <w:pPr>
        <w:tabs>
          <w:tab w:pos="567" w:val="left"/>
        </w:tabs>
        <w:rPr>
          <w:bCs/>
        </w:rPr>
      </w:pPr>
    </w:p>
    <w:p w:rsidRDefault="00611C6A" w:rsidP="00611C6A" w:rsidR="00611C6A" w:rsidRPr="00611C6A">
      <w:r w:rsidRPr="00611C6A">
        <w:t>A) NEKRETNINE</w:t>
      </w:r>
    </w:p>
    <w:p w:rsidRDefault="00611C6A" w:rsidP="00611C6A" w:rsidR="00611C6A" w:rsidRPr="00611C6A">
      <w:pPr>
        <w:pStyle w:val="Tijeloteksta"/>
      </w:pPr>
      <w:r w:rsidRPr="00611C6A">
        <w:t>1/ Nekretnina prodana.</w:t>
      </w:r>
    </w:p>
    <w:p w:rsidRDefault="00611C6A" w:rsidP="00611C6A" w:rsidR="00611C6A" w:rsidRPr="00611C6A">
      <w:pPr>
        <w:pStyle w:val="Tijeloteksta"/>
        <w:rPr>
          <w:bCs/>
          <w:i/>
          <w:lang w:val="en-GB"/>
        </w:rPr>
      </w:pPr>
      <w:r w:rsidRPr="00611C6A">
        <w:t xml:space="preserve">2/ Nekretnina upisana u ZU 1565, označena s k.č.br. 1672/9, zgrada, dvorište i oranica, površine </w:t>
      </w:r>
      <w:smartTag w:element="metricconverter" w:uri="urn:schemas-microsoft-com:office:smarttags">
        <w:smartTagPr>
          <w:attr w:val="1882 m2" w:name="ProductID"/>
        </w:smartTagPr>
        <w:r w:rsidRPr="00611C6A">
          <w:t>1882 m2</w:t>
        </w:r>
      </w:smartTag>
      <w:r w:rsidRPr="00611C6A">
        <w:t xml:space="preserve"> i nekretnina upisana u ZU 1512, označena s k.č.br. 1679/4, zgrada i dvorište, površine </w:t>
      </w:r>
      <w:smartTag w:element="metricconverter" w:uri="urn:schemas-microsoft-com:office:smarttags">
        <w:smartTagPr>
          <w:attr w:val="303 m2" w:name="ProductID"/>
        </w:smartTagPr>
        <w:r w:rsidRPr="00611C6A">
          <w:t>303 m2</w:t>
        </w:r>
      </w:smartTag>
      <w:r w:rsidRPr="00611C6A">
        <w:t>, sve K.O. Proložac,</w:t>
      </w:r>
      <w:r w:rsidRPr="00611C6A">
        <w:rPr>
          <w:noProof/>
        </w:rPr>
        <w:t xml:space="preserve"> OS Imotski - ZK odjel Imotski, početna cijena 854.000,00 kuna, u koju cijenu nisu uključene porezne obveze. </w:t>
      </w:r>
      <w:r w:rsidRPr="00611C6A">
        <w:t xml:space="preserve">Napomena: </w:t>
      </w:r>
      <w:r w:rsidRPr="00611C6A">
        <w:rPr>
          <w:i/>
        </w:rPr>
        <w:t>nekretnine nisu slobodne od osoba i stvari – pred Općinskim sudom u Imotskom  u tijeku je ovršni postupak radi  ispražnjenja nekretnina .</w:t>
      </w:r>
    </w:p>
    <w:p w:rsidRDefault="00611C6A" w:rsidP="00611C6A" w:rsidR="00611C6A" w:rsidRPr="00611C6A">
      <w:pPr>
        <w:pStyle w:val="Tijeloteksta"/>
        <w:rPr>
          <w:bCs/>
          <w:i/>
          <w:lang w:val="en-GB"/>
        </w:rPr>
      </w:pPr>
      <w:r w:rsidRPr="00611C6A">
        <w:t>3/ Nekretnina prodana.</w:t>
      </w:r>
    </w:p>
    <w:p w:rsidRDefault="00611C6A" w:rsidP="00611C6A" w:rsidR="00611C6A" w:rsidRPr="00611C6A">
      <w:pPr>
        <w:pStyle w:val="Tijeloteksta"/>
        <w:rPr>
          <w:bCs/>
          <w:i/>
          <w:lang w:val="en-GB"/>
        </w:rPr>
      </w:pPr>
      <w:r w:rsidRPr="00611C6A">
        <w:t>4/ Nekretnina prodana.</w:t>
      </w:r>
    </w:p>
    <w:p w:rsidRDefault="00611C6A" w:rsidP="00611C6A" w:rsidR="00611C6A" w:rsidRPr="00611C6A">
      <w:pPr>
        <w:pStyle w:val="Tijeloteksta"/>
        <w:rPr>
          <w:bCs/>
          <w:lang w:val="en-GB"/>
        </w:rPr>
      </w:pPr>
      <w:r w:rsidRPr="00611C6A">
        <w:t xml:space="preserve">5/ Nekretnina upisana u ZU 8398 K.O. Đakovo, OS Đakovo – ZK Odjel Đakovo, k.č.br. 2555/1, ekonomsko dvorište Klinovac površine </w:t>
      </w:r>
      <w:smartTag w:element="metricconverter" w:uri="urn:schemas-microsoft-com:office:smarttags">
        <w:smartTagPr>
          <w:attr w:val="13411 m2" w:name="ProductID"/>
        </w:smartTagPr>
        <w:r w:rsidRPr="00611C6A">
          <w:t>13411 m2</w:t>
        </w:r>
      </w:smartTag>
      <w:r w:rsidRPr="00611C6A">
        <w:t xml:space="preserve">, početna </w:t>
      </w:r>
      <w:r w:rsidRPr="00611C6A">
        <w:rPr>
          <w:noProof/>
        </w:rPr>
        <w:t>cijena 1.915.000,00 kuna, u koju cijenu nisu uključene porezne obveze.</w:t>
      </w:r>
    </w:p>
    <w:p w:rsidRDefault="00611C6A" w:rsidP="00611C6A" w:rsidR="00611C6A" w:rsidRPr="00611C6A">
      <w:pPr>
        <w:pStyle w:val="Tijeloteksta"/>
        <w:rPr>
          <w:bCs/>
          <w:lang w:val="en-GB"/>
        </w:rPr>
      </w:pPr>
      <w:r w:rsidRPr="00611C6A">
        <w:t xml:space="preserve">6/ Nekretnina  upisana u ZU 2047 K.O. Belec, OS Zlatar – ZK odjel Zlatar, označena sa č.k.br. 303/11, kuća i dvorište površine </w:t>
      </w:r>
      <w:smartTag w:element="metricconverter" w:uri="urn:schemas-microsoft-com:office:smarttags">
        <w:smartTagPr>
          <w:attr w:val="626 m2" w:name="ProductID"/>
        </w:smartTagPr>
        <w:r w:rsidRPr="00611C6A">
          <w:t>626 m2</w:t>
        </w:r>
      </w:smartTag>
      <w:r w:rsidRPr="00611C6A">
        <w:t xml:space="preserve"> (174 čhv), početna </w:t>
      </w:r>
      <w:r w:rsidRPr="00611C6A">
        <w:rPr>
          <w:noProof/>
        </w:rPr>
        <w:t>cijena 122.000,00 kuna, u koju cijenu nisu uključene porezne obveze.</w:t>
      </w:r>
    </w:p>
    <w:p w:rsidRDefault="00611C6A" w:rsidP="00611C6A" w:rsidR="00611C6A" w:rsidRPr="00611C6A">
      <w:pPr>
        <w:pStyle w:val="Tijeloteksta"/>
        <w:rPr>
          <w:noProof/>
        </w:rPr>
      </w:pPr>
      <w:r w:rsidRPr="00611C6A">
        <w:t xml:space="preserve">7/ 1.Etaža:  1940/10000 dijela čest.br. 1877/8, kuća broj 79B, Gospočak i dvorište,  ZU 10530, k.o. Remete, OGS Zagreb – ZK odjel Zagreb, što u naravi predstavlja četverosoban stan u prizemlju stambene građevine oznake S1 i parkirnim mjestima PM1 i PM2, neto </w:t>
      </w:r>
      <w:r w:rsidRPr="00611C6A">
        <w:lastRenderedPageBreak/>
        <w:t xml:space="preserve">korisne površine </w:t>
      </w:r>
      <w:smartTag w:element="metricconverter" w:uri="urn:schemas-microsoft-com:office:smarttags">
        <w:smartTagPr>
          <w:attr w:val="101,94 m2" w:name="ProductID"/>
        </w:smartTagPr>
        <w:r w:rsidRPr="00611C6A">
          <w:t>101,94 m2</w:t>
        </w:r>
      </w:smartTag>
      <w:r w:rsidRPr="00611C6A">
        <w:t xml:space="preserve">, u etažnom elaboratu označeno žutom bojom, upisano u poduložak 1, </w:t>
      </w:r>
      <w:r w:rsidRPr="00611C6A">
        <w:rPr>
          <w:noProof/>
        </w:rPr>
        <w:t xml:space="preserve"> početna cijena 720.000,00 kuna, </w:t>
      </w:r>
    </w:p>
    <w:p w:rsidRDefault="00611C6A" w:rsidP="00611C6A" w:rsidR="00611C6A" w:rsidRPr="00611C6A">
      <w:pPr>
        <w:pStyle w:val="Tijeloteksta"/>
        <w:rPr>
          <w:bCs/>
          <w:lang w:val="en-GB"/>
        </w:rPr>
      </w:pPr>
      <w:r w:rsidRPr="00611C6A">
        <w:rPr>
          <w:noProof/>
        </w:rPr>
        <w:t>u koju cijenu nisu uključene porezne obveze.</w:t>
      </w:r>
    </w:p>
    <w:p w:rsidRDefault="00611C6A" w:rsidP="00611C6A" w:rsidR="00611C6A" w:rsidRPr="00611C6A">
      <w:r w:rsidRPr="00611C6A">
        <w:t>8/  Nekretnina prodana.</w:t>
      </w:r>
    </w:p>
    <w:p w:rsidRDefault="00611C6A" w:rsidP="00611C6A" w:rsidR="00611C6A" w:rsidRPr="00611C6A">
      <w:pPr>
        <w:jc w:val="both"/>
        <w:rPr>
          <w:noProof/>
        </w:rPr>
      </w:pPr>
      <w:r w:rsidRPr="00611C6A">
        <w:t>9/  Nekretnina prodana.</w:t>
      </w:r>
    </w:p>
    <w:p w:rsidRDefault="00611C6A" w:rsidP="00611C6A" w:rsidR="00611C6A" w:rsidRPr="00611C6A">
      <w:r w:rsidRPr="00611C6A">
        <w:t xml:space="preserve">10/ </w:t>
      </w:r>
      <w:r w:rsidR="00CF1085" w:rsidRPr="00CF1085">
        <w:t>Nekretnina prodana</w:t>
      </w:r>
      <w:r w:rsidRPr="00611C6A">
        <w:rPr>
          <w:i/>
        </w:rPr>
        <w:t xml:space="preserve">. </w:t>
      </w:r>
    </w:p>
    <w:p w:rsidRDefault="00611C6A" w:rsidP="00611C6A" w:rsidR="00611C6A" w:rsidRPr="00611C6A">
      <w:r w:rsidRPr="00611C6A">
        <w:rPr>
          <w:bCs/>
          <w:lang w:val="en-GB"/>
        </w:rPr>
        <w:t>11/</w:t>
      </w:r>
      <w:r w:rsidRPr="00611C6A">
        <w:t xml:space="preserve"> Nekretnina prodana.</w:t>
      </w:r>
    </w:p>
    <w:p w:rsidRDefault="00611C6A" w:rsidP="00611C6A" w:rsidR="00611C6A" w:rsidRPr="00611C6A">
      <w:pPr>
        <w:jc w:val="both"/>
        <w:rPr>
          <w:i/>
        </w:rPr>
      </w:pPr>
      <w:r w:rsidRPr="00611C6A">
        <w:t>12/ Nekretnina prodana.</w:t>
      </w:r>
    </w:p>
    <w:p w:rsidRDefault="00611C6A" w:rsidP="00611C6A" w:rsidR="00611C6A" w:rsidRPr="00611C6A">
      <w:pPr>
        <w:jc w:val="both"/>
        <w:rPr>
          <w:i/>
        </w:rPr>
      </w:pPr>
      <w:r w:rsidRPr="00611C6A">
        <w:rPr>
          <w:bCs/>
          <w:lang w:val="en-GB"/>
        </w:rPr>
        <w:t xml:space="preserve">13/ </w:t>
      </w:r>
      <w:r w:rsidR="00CF1085" w:rsidRPr="00CF1085">
        <w:rPr>
          <w:bCs/>
          <w:lang w:val="en-GB"/>
        </w:rPr>
        <w:t>Nekretnina prodana</w:t>
      </w:r>
      <w:r w:rsidRPr="00611C6A">
        <w:rPr>
          <w:i/>
        </w:rPr>
        <w:t>.</w:t>
      </w:r>
    </w:p>
    <w:p w:rsidRDefault="00611C6A" w:rsidP="00611C6A" w:rsidR="00611C6A" w:rsidRPr="00611C6A">
      <w:pPr>
        <w:jc w:val="both"/>
        <w:rPr>
          <w:i/>
        </w:rPr>
      </w:pPr>
      <w:r w:rsidRPr="00611C6A">
        <w:t xml:space="preserve">14/ </w:t>
      </w:r>
      <w:r w:rsidR="00CF1085" w:rsidRPr="00CF1085">
        <w:rPr>
          <w:lang w:val="en-GB"/>
        </w:rPr>
        <w:t>Nekretnina prodana</w:t>
      </w:r>
      <w:r w:rsidRPr="00611C6A">
        <w:rPr>
          <w:i/>
        </w:rPr>
        <w:t>.</w:t>
      </w:r>
    </w:p>
    <w:p w:rsidRDefault="00611C6A" w:rsidP="00611C6A" w:rsidR="00611C6A" w:rsidRPr="00611C6A">
      <w:pPr>
        <w:jc w:val="both"/>
        <w:rPr>
          <w:bCs/>
          <w:lang w:val="en-GB"/>
        </w:rPr>
      </w:pPr>
      <w:r w:rsidRPr="00611C6A">
        <w:rPr>
          <w:bCs/>
          <w:lang w:val="en-GB"/>
        </w:rPr>
        <w:t xml:space="preserve">15/ </w:t>
      </w:r>
      <w:r w:rsidR="00CF1085" w:rsidRPr="00CF1085">
        <w:rPr>
          <w:bCs/>
          <w:lang w:val="en-GB"/>
        </w:rPr>
        <w:t>Nekretnina prodana</w:t>
      </w:r>
      <w:r w:rsidRPr="00611C6A">
        <w:rPr>
          <w:i/>
        </w:rPr>
        <w:t>.</w:t>
      </w:r>
    </w:p>
    <w:p w:rsidRDefault="00611C6A" w:rsidP="00611C6A" w:rsidR="00611C6A" w:rsidRPr="00611C6A">
      <w:pPr>
        <w:pStyle w:val="Tijeloteksta"/>
        <w:rPr>
          <w:i/>
        </w:rPr>
      </w:pPr>
      <w:r w:rsidRPr="00611C6A">
        <w:rPr>
          <w:bCs/>
          <w:lang w:val="en-GB"/>
        </w:rPr>
        <w:t xml:space="preserve">16/ </w:t>
      </w:r>
      <w:r w:rsidR="00CF1085" w:rsidRPr="00CF1085">
        <w:rPr>
          <w:bCs/>
          <w:lang w:val="en-GB"/>
        </w:rPr>
        <w:t>Nekretnina prodana</w:t>
      </w:r>
      <w:r w:rsidRPr="00611C6A">
        <w:rPr>
          <w:i/>
        </w:rPr>
        <w:t>.</w:t>
      </w:r>
    </w:p>
    <w:p w:rsidRDefault="00611C6A" w:rsidP="00611C6A" w:rsidR="00611C6A" w:rsidRPr="00611C6A">
      <w:pPr>
        <w:pStyle w:val="Tijeloteksta"/>
        <w:rPr>
          <w:bCs/>
          <w:lang w:val="en-GB"/>
        </w:rPr>
      </w:pPr>
      <w:r w:rsidRPr="00611C6A">
        <w:rPr>
          <w:bCs/>
          <w:lang w:val="en-GB"/>
        </w:rPr>
        <w:t xml:space="preserve">17/  </w:t>
      </w:r>
      <w:r w:rsidRPr="00611C6A">
        <w:t>Nekretnina prodana.</w:t>
      </w:r>
    </w:p>
    <w:p w:rsidRDefault="00611C6A" w:rsidP="00611C6A" w:rsidR="00611C6A" w:rsidRPr="00611C6A">
      <w:pPr>
        <w:jc w:val="both"/>
        <w:rPr>
          <w:i/>
        </w:rPr>
      </w:pPr>
      <w:r w:rsidRPr="00611C6A">
        <w:rPr>
          <w:bCs/>
          <w:lang w:val="en-GB"/>
        </w:rPr>
        <w:t>18/  Nekretnine prodana.</w:t>
      </w:r>
    </w:p>
    <w:p w:rsidRDefault="00611C6A" w:rsidP="00611C6A" w:rsidR="00611C6A" w:rsidRPr="00611C6A">
      <w:pPr>
        <w:pStyle w:val="Tijeloteksta"/>
        <w:rPr>
          <w:i/>
        </w:rPr>
      </w:pPr>
      <w:r w:rsidRPr="00611C6A">
        <w:rPr>
          <w:lang w:val="en-GB"/>
        </w:rPr>
        <w:t xml:space="preserve">19/ Nekretnine oznake: čest.zgr. 383, kuća od 194m2, čest.zem 1632/1 vrt od 879m2, 1632/2 put od 120m2, 1632/3 vrt od 791m2, 1632/4 dvorište od 605m2, 1632/5 šuma od 492m2, upisane u ZKUL 1018, KO Kaštel Stari i čest.zem. 1630/1, pašnjak od </w:t>
      </w:r>
      <w:r w:rsidR="00D242BD">
        <w:rPr>
          <w:lang w:val="en-GB"/>
        </w:rPr>
        <w:t>2317</w:t>
      </w:r>
      <w:r w:rsidRPr="00611C6A">
        <w:rPr>
          <w:lang w:val="en-GB"/>
        </w:rPr>
        <w:t>m2, upisana u ZKUL 1456, KO Kaštel Stari, u naravi “Zeničko odmaralište”, Općinski sud u Splitu – ZK odjel u Kaštel Lukšiću, početna cijena</w:t>
      </w:r>
      <w:r w:rsidRPr="00611C6A">
        <w:rPr>
          <w:u w:val="single"/>
          <w:lang w:val="en-GB"/>
        </w:rPr>
        <w:t xml:space="preserve"> </w:t>
      </w:r>
      <w:r w:rsidRPr="00611C6A">
        <w:rPr>
          <w:lang w:val="en-GB"/>
        </w:rPr>
        <w:t xml:space="preserve">10.523.000,00 kuna, </w:t>
      </w:r>
      <w:r w:rsidRPr="00611C6A">
        <w:rPr>
          <w:bCs/>
          <w:lang w:val="en-GB"/>
        </w:rPr>
        <w:t>u koju cijenu nisu uključene porezne obveze.</w:t>
      </w:r>
      <w:r w:rsidRPr="00611C6A">
        <w:rPr>
          <w:lang w:val="en-GB"/>
        </w:rPr>
        <w:t xml:space="preserve"> </w:t>
      </w:r>
      <w:r w:rsidRPr="00611C6A">
        <w:t xml:space="preserve">Napomena: </w:t>
      </w:r>
      <w:r w:rsidRPr="00611C6A">
        <w:rPr>
          <w:i/>
        </w:rPr>
        <w:t xml:space="preserve">Stečajni dužnik stekao je vlasništvo nekretnine temeljem pravomoćnog rješenja o dosudi Općinskog suda u Splitu. Nekretnine upisane u ZKUL 1018 i ZKUL 1456 KO Kaštel Stari, kao kulturno dobro, predmet su preventivne zaštite. Zabilježba preventivne zaštite predmetnih nekretnina upisana je u zemljišnim knjigama za KO Kaštel Stari temeljem rješenja nadležnog suda broj Z-1831/07. U skladu s odredbama čl.38, a u svezi s čl.37. i 37a Zakona o zaštiti i očuvanju kulturnih dobara Republika Hrvatska, županija odnosno grad ili općina na području kojeg se predmetne nekretnine nalaze imaju pravo prvokupa. Ovim putem upozorava se kupce ponuditelje zainteresirane za predmetne nekretnine kako će prije realizacije njihove ponude za kupnju, iste nekretnine biti ponuđene nositeljima prava prvokupa po ponuđenoj cijeni. Po očitovanju nositelja prava prvokupa odnosno isteka zakonskog roko za očitovanje na istu ponudu, ponuditelji će se obavijestiti o prihvaćanju ili neprihvaćanju nositelja prava prvokupa glede kupnje predmetnih nekretnina. </w:t>
      </w:r>
    </w:p>
    <w:p w:rsidRDefault="00611C6A" w:rsidP="00611C6A" w:rsidR="00611C6A" w:rsidRPr="00611C6A">
      <w:r w:rsidRPr="00611C6A">
        <w:t>20/   Nekretnina prodana.</w:t>
      </w:r>
    </w:p>
    <w:p w:rsidRDefault="00611C6A" w:rsidP="00611C6A" w:rsidR="00611C6A" w:rsidRPr="00611C6A">
      <w:pPr>
        <w:jc w:val="both"/>
      </w:pPr>
      <w:r w:rsidRPr="00611C6A">
        <w:t xml:space="preserve">21/  Nekretnina prodana. </w:t>
      </w:r>
    </w:p>
    <w:p w:rsidRDefault="00611C6A" w:rsidP="00611C6A" w:rsidR="00611C6A" w:rsidRPr="00611C6A">
      <w:pPr>
        <w:jc w:val="both"/>
      </w:pPr>
      <w:r w:rsidRPr="00611C6A">
        <w:t xml:space="preserve">22/ Nekretnine upisane u zemljišnim knjigama Općinskog suda u Delnicama, označene kao čest.br.10369, sjenokoša u Lučica   od 1543 m2 i čest.br. 10374/1, livada u Lučici površine od 1878 m2, ZU 2364, k.o. Delnice I, zemljište unutar granica građevinskog područja proizvodne namjene, pretežno industrijska namjena, početna cijena 137.000,00 kuna, </w:t>
      </w:r>
      <w:r w:rsidRPr="00611C6A">
        <w:rPr>
          <w:bCs/>
          <w:lang w:val="en-GB"/>
        </w:rPr>
        <w:t xml:space="preserve">u koju cijenu nisu uključene porezne obveze. </w:t>
      </w:r>
      <w:r w:rsidRPr="00611C6A">
        <w:t>Napomena:</w:t>
      </w:r>
      <w:r w:rsidRPr="00611C6A">
        <w:rPr>
          <w:i/>
        </w:rPr>
        <w:t xml:space="preserve"> Stečajni dužnik stekao je vlasništvo nekretnine temeljem pravomoćnog rješenja Općinskog suda u Delnicama</w:t>
      </w:r>
      <w:r w:rsidRPr="00611C6A">
        <w:t xml:space="preserve">.  </w:t>
      </w:r>
    </w:p>
    <w:p w:rsidRDefault="00611C6A" w:rsidP="00611C6A" w:rsidR="00611C6A" w:rsidRPr="00611C6A">
      <w:pPr>
        <w:jc w:val="both"/>
        <w:rPr>
          <w:i/>
        </w:rPr>
      </w:pPr>
      <w:r w:rsidRPr="00611C6A">
        <w:t xml:space="preserve">23/ Nekretnina upisana u zemljišnim knjigama Općinskog suda u Supetru označene kao:3/10 dijela čes.zem. 5209/22, pašnjak zvan „Kuk“, od 6740 m2,a koji suvlasnički dio predstavlja: 2022 m2,ZU  2926 k.o. Bol, zemljište izvan granica građevinskog područja početna cijena 128.000,00 kuna, </w:t>
      </w:r>
      <w:r w:rsidRPr="00611C6A">
        <w:rPr>
          <w:bCs/>
          <w:lang w:val="en-GB"/>
        </w:rPr>
        <w:t>u koju cijenu nisu uključene porezne obveze.</w:t>
      </w:r>
      <w:r w:rsidRPr="00611C6A">
        <w:t>Napomena:</w:t>
      </w:r>
      <w:r w:rsidRPr="00611C6A">
        <w:rPr>
          <w:i/>
        </w:rPr>
        <w:t xml:space="preserve">  Stečajni dužnik stekao je nekretninu temeljem pravomoćnog rješenja o dosudi Općinskog suda u Supetru. Nekretnina nije u posjedu stečajnog dužnika.</w:t>
      </w:r>
    </w:p>
    <w:p w:rsidRDefault="00611C6A" w:rsidP="00611C6A" w:rsidR="00611C6A" w:rsidRPr="00611C6A">
      <w:r w:rsidRPr="00611C6A">
        <w:t>24/ Nekretnina prodana.</w:t>
      </w:r>
    </w:p>
    <w:p w:rsidRDefault="00611C6A" w:rsidP="00611C6A" w:rsidR="00611C6A" w:rsidRPr="00611C6A">
      <w:pPr>
        <w:jc w:val="both"/>
        <w:rPr>
          <w:u w:val="single"/>
        </w:rPr>
      </w:pPr>
      <w:r w:rsidRPr="00611C6A">
        <w:t xml:space="preserve">25/ 1. ETAŽA: 7/100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268m2 i dvorište, Put Mrta 38/A od 632m2, ZKUL 2467, KO Povljana, š</w:t>
      </w:r>
      <w:r w:rsidRPr="00611C6A">
        <w:rPr>
          <w:lang w:val="en-GB"/>
        </w:rPr>
        <w:t xml:space="preserve">to </w:t>
      </w:r>
      <w:r w:rsidRPr="00611C6A">
        <w:rPr>
          <w:lang w:val="en-GB"/>
        </w:rPr>
        <w:lastRenderedPageBreak/>
        <w:t xml:space="preserve">u naravi predstavlja </w:t>
      </w:r>
      <w:r w:rsidRPr="00611C6A">
        <w:t xml:space="preserve">jednosoban stan u prizemlju, oznake „S1“, površine 46,63m2, s pripatcima: vrt „V1“ i parkiralište „P1“ površine 36,75m2, a sve navedeno ukupne površine 83,38m2, u Etažnom elaboratu sve označeno oznakama „S1“, „V1“ i „P1 početna cijena 305.000,00 kuna, </w:t>
      </w:r>
      <w:r w:rsidRPr="00611C6A">
        <w:rPr>
          <w:bCs/>
          <w:lang w:val="en-GB"/>
        </w:rPr>
        <w:t xml:space="preserve">u koju cijenu nisu uključene porezne obveze. </w:t>
      </w:r>
      <w:r w:rsidRPr="00611C6A">
        <w:t xml:space="preserve">Napomena: </w:t>
      </w:r>
      <w:r w:rsidRPr="00611C6A">
        <w:rPr>
          <w:i/>
        </w:rPr>
        <w:t xml:space="preserve">Stečajni dužnik stekao je vlasništvo nekretnine temeljem Rješenja o uknjižbi prava vlasništva Općinskog suda u Zadru, Zemljišnoknjižni odjel Pag. </w:t>
      </w:r>
    </w:p>
    <w:p w:rsidRDefault="00611C6A" w:rsidP="00611C6A" w:rsidR="00611C6A" w:rsidRPr="00611C6A">
      <w:pPr>
        <w:jc w:val="both"/>
      </w:pPr>
      <w:r w:rsidRPr="00611C6A">
        <w:t xml:space="preserve">26/ 2. ETAŽA: 7/100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268m2 i dvorište, Put Mrta 38/A od 632m2, ZKUL 2467, KO Povljana, š</w:t>
      </w:r>
      <w:r w:rsidRPr="00611C6A">
        <w:rPr>
          <w:lang w:val="en-GB"/>
        </w:rPr>
        <w:t xml:space="preserve">to u naravi predstavlja </w:t>
      </w:r>
      <w:r w:rsidRPr="00611C6A">
        <w:t xml:space="preserve">jednosoban stan u prizemlju, oznake „S2“, površine 48,80m2, s pripatkom:  parkiralište „P2“ površine 14m2, a sve navedeno ukupne površine 62,80m2, u Etažnom elaboratu sve označeno oznakama „S2“ i „P2“, početna cijena 304.000,00 kuna, </w:t>
      </w:r>
      <w:r w:rsidRPr="00611C6A">
        <w:rPr>
          <w:bCs/>
          <w:lang w:val="en-GB"/>
        </w:rPr>
        <w:t>u koju cijenu nisu uključene porezne obveze.</w:t>
      </w:r>
      <w:r w:rsidRPr="00611C6A">
        <w:t xml:space="preserve"> </w:t>
      </w:r>
    </w:p>
    <w:p w:rsidRDefault="00611C6A" w:rsidP="00611C6A" w:rsidR="00611C6A" w:rsidRPr="00611C6A">
      <w:pPr>
        <w:jc w:val="both"/>
        <w:rPr>
          <w:i/>
        </w:rPr>
      </w:pPr>
      <w:r w:rsidRPr="00611C6A">
        <w:t xml:space="preserve">Napomena: </w:t>
      </w:r>
      <w:r w:rsidRPr="00611C6A">
        <w:rPr>
          <w:i/>
        </w:rPr>
        <w:t>Stečajni dužnik stekao je vlasništvo nekretnine temeljem Rješenja o uknjižbi prava vlasništva Općinskog suda u Zadru, Zemljišnoknjižni odjel Pag.</w:t>
      </w:r>
    </w:p>
    <w:p w:rsidRDefault="00611C6A" w:rsidP="00611C6A" w:rsidR="00611C6A" w:rsidRPr="00611C6A">
      <w:pPr>
        <w:jc w:val="both"/>
      </w:pPr>
      <w:r w:rsidRPr="00611C6A">
        <w:t xml:space="preserve">27/ Nekretnina prodana. </w:t>
      </w:r>
    </w:p>
    <w:p w:rsidRDefault="00611C6A" w:rsidP="00611C6A" w:rsidR="00611C6A" w:rsidRPr="00611C6A">
      <w:pPr>
        <w:jc w:val="both"/>
        <w:rPr>
          <w:i/>
        </w:rPr>
      </w:pPr>
      <w:r w:rsidRPr="00611C6A">
        <w:t xml:space="preserve">28/ 5. ETAŽA: 7/100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268m2 i dvorište, Put Mrta 38/A od 632m2, ZKUL 2467, KO Povljana, š</w:t>
      </w:r>
      <w:r w:rsidRPr="00611C6A">
        <w:rPr>
          <w:lang w:val="en-GB"/>
        </w:rPr>
        <w:t xml:space="preserve">to u naravi predstavlja </w:t>
      </w:r>
      <w:r w:rsidRPr="00611C6A">
        <w:t xml:space="preserve">jednosoban stan na prvom katu, oznake „S5“, površine 46,65m2, s pripatkom: parkiralište „P5“ površine 14m2, a sve navedeno ukupne površine 60,65m2, u Etažnom elaboratu sve označeno oznakama „S5“ i „P5“, početna cijena 292.000,00 kuna, </w:t>
      </w:r>
      <w:r w:rsidRPr="00611C6A">
        <w:rPr>
          <w:bCs/>
          <w:lang w:val="en-GB"/>
        </w:rPr>
        <w:t>u koju cijenu nisu uključene porezne obveze.</w:t>
      </w:r>
      <w:r w:rsidRPr="00611C6A">
        <w:t xml:space="preserve">  Napomena: </w:t>
      </w:r>
      <w:r w:rsidRPr="00611C6A">
        <w:rPr>
          <w:i/>
        </w:rPr>
        <w:t>Stečajni dužnik stekao je vlasništvo nekretnine temeljem Rješenja o uknjižbi prava vlasništva Općinskog suda u Zadru, Zemljišnoknjižni odjel Pag.</w:t>
      </w:r>
    </w:p>
    <w:p w:rsidRDefault="00611C6A" w:rsidP="00611C6A" w:rsidR="00611C6A" w:rsidRPr="00611C6A">
      <w:pPr>
        <w:jc w:val="both"/>
        <w:rPr>
          <w:i/>
        </w:rPr>
      </w:pPr>
      <w:r w:rsidRPr="00611C6A">
        <w:t xml:space="preserve">29/ 6. ETAŽA: 7/100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268m2 i dvorište, Put Mrta 38/A od 632m2, ZKUL 2467, KO Povljana, š</w:t>
      </w:r>
      <w:r w:rsidRPr="00611C6A">
        <w:rPr>
          <w:lang w:val="en-GB"/>
        </w:rPr>
        <w:t xml:space="preserve">to u naravi predstavlja </w:t>
      </w:r>
      <w:r w:rsidRPr="00611C6A">
        <w:t xml:space="preserve">jednosoban stan na prvom katu, oznake „S6“, površine 48,77m2, s pripatkom: parkiralište „P6“ površine 14m2, a sve navedeno ukupne površine 62,77m2, u Etažnom elaboratu sve označeno oznakama „S6“ i „P6“, početna cijena 304.000,00 kuna, </w:t>
      </w:r>
      <w:r w:rsidRPr="00611C6A">
        <w:rPr>
          <w:bCs/>
          <w:lang w:val="en-GB"/>
        </w:rPr>
        <w:t xml:space="preserve"> u koju cijenu nisu uključene porezne obveze.</w:t>
      </w:r>
      <w:r w:rsidRPr="00611C6A">
        <w:t xml:space="preserve"> Napomena: </w:t>
      </w:r>
      <w:r w:rsidRPr="00611C6A">
        <w:rPr>
          <w:i/>
        </w:rPr>
        <w:t>Stečajni dužnik stekao je vlasništvo nekretnine temeljem Rješenja o uknjižbi prava vlasništva Općinskog suda u Zadru, Zemljišnoknjižni odjel Pag.</w:t>
      </w:r>
    </w:p>
    <w:p w:rsidRDefault="00611C6A" w:rsidP="00611C6A" w:rsidR="00611C6A" w:rsidRPr="00611C6A">
      <w:pPr>
        <w:jc w:val="both"/>
        <w:rPr>
          <w:i/>
        </w:rPr>
      </w:pPr>
      <w:r w:rsidRPr="00611C6A">
        <w:t xml:space="preserve">30/ </w:t>
      </w:r>
      <w:r w:rsidR="00CF1085" w:rsidRPr="00CF1085">
        <w:t>Nekretnina prodana</w:t>
      </w:r>
      <w:r w:rsidRPr="00611C6A">
        <w:rPr>
          <w:i/>
        </w:rPr>
        <w:t>.</w:t>
      </w:r>
    </w:p>
    <w:p w:rsidRDefault="00611C6A" w:rsidP="00611C6A" w:rsidR="00611C6A" w:rsidRPr="00611C6A">
      <w:pPr>
        <w:jc w:val="both"/>
        <w:rPr>
          <w:i/>
        </w:rPr>
      </w:pPr>
      <w:r w:rsidRPr="00611C6A">
        <w:t xml:space="preserve">31/ </w:t>
      </w:r>
      <w:r w:rsidR="00CF1085" w:rsidRPr="00CF1085">
        <w:t>Nekretnina prodana</w:t>
      </w:r>
      <w:r w:rsidRPr="00611C6A">
        <w:rPr>
          <w:i/>
        </w:rPr>
        <w:t>.</w:t>
      </w:r>
    </w:p>
    <w:p w:rsidRDefault="00611C6A" w:rsidP="00611C6A" w:rsidR="00611C6A" w:rsidRPr="00611C6A">
      <w:pPr>
        <w:jc w:val="both"/>
        <w:rPr>
          <w:i/>
        </w:rPr>
      </w:pPr>
      <w:r w:rsidRPr="00611C6A">
        <w:t xml:space="preserve">32/ </w:t>
      </w:r>
      <w:r w:rsidR="00CF1085" w:rsidRPr="00CF1085">
        <w:t>Nekretnina prodana</w:t>
      </w:r>
      <w:r w:rsidRPr="00611C6A">
        <w:rPr>
          <w:i/>
        </w:rPr>
        <w:t>.</w:t>
      </w:r>
    </w:p>
    <w:p w:rsidRDefault="00611C6A" w:rsidP="00611C6A" w:rsidR="00611C6A" w:rsidRPr="00611C6A">
      <w:pPr>
        <w:jc w:val="both"/>
        <w:rPr>
          <w:i/>
        </w:rPr>
      </w:pPr>
      <w:r w:rsidRPr="00611C6A">
        <w:t xml:space="preserve">33/ </w:t>
      </w:r>
      <w:r w:rsidR="00CF1085" w:rsidRPr="00CF1085">
        <w:t>Nekretnina prodana</w:t>
      </w:r>
      <w:r w:rsidRPr="00611C6A">
        <w:rPr>
          <w:i/>
        </w:rPr>
        <w:t>.</w:t>
      </w:r>
    </w:p>
    <w:p w:rsidRDefault="00611C6A" w:rsidP="00611C6A" w:rsidR="00611C6A" w:rsidRPr="00611C6A">
      <w:pPr>
        <w:jc w:val="both"/>
        <w:rPr>
          <w:i/>
        </w:rPr>
      </w:pPr>
      <w:r w:rsidRPr="00611C6A">
        <w:t>34/</w:t>
      </w:r>
      <w:r w:rsidRPr="00611C6A">
        <w:tab/>
        <w:t xml:space="preserve">11. ETAŽA: 8/100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268m2 i dvorište, Put Mrta 38/A od 632m2, ZKUL 2467, KO Povljana, š</w:t>
      </w:r>
      <w:r w:rsidRPr="00611C6A">
        <w:rPr>
          <w:lang w:val="en-GB"/>
        </w:rPr>
        <w:t xml:space="preserve">to u naravi predstavlja </w:t>
      </w:r>
      <w:r w:rsidRPr="00611C6A">
        <w:t xml:space="preserve">dvosobni stan u suterenu, oznake „S11“, površine 50,17m2, s pripatcima: vrt „V11“ i parkiralište „P11“ površine 29,82m2, a sve navedeno ukupne površine 79,99m2, u Etažnom elaboratu sve označeno oznakama „S11“, „V11“ i „P11“, početna cijena 321.000,00 kuna, </w:t>
      </w:r>
      <w:r w:rsidRPr="00611C6A">
        <w:rPr>
          <w:bCs/>
          <w:lang w:val="en-GB"/>
        </w:rPr>
        <w:t>u koju cijenu nisu uključene porezne obveze.</w:t>
      </w:r>
      <w:r w:rsidRPr="00611C6A">
        <w:t xml:space="preserve">Napomena: </w:t>
      </w:r>
      <w:r w:rsidRPr="00611C6A">
        <w:rPr>
          <w:i/>
        </w:rPr>
        <w:lastRenderedPageBreak/>
        <w:t>Stečajni dužnik stekao je vlasništvo nekretnine temeljem Rješenja o uknjižbi prava vlasništva Općinskog suda u Zadru, Zemljišnoknjižni odjel Pag.</w:t>
      </w:r>
    </w:p>
    <w:p w:rsidRDefault="00611C6A" w:rsidP="00611C6A" w:rsidR="00611C6A" w:rsidRPr="00611C6A">
      <w:pPr>
        <w:jc w:val="both"/>
        <w:rPr>
          <w:i/>
        </w:rPr>
      </w:pPr>
      <w:r w:rsidRPr="00611C6A">
        <w:t xml:space="preserve">35/ 12. ETAŽA: 7/100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268m2 i dvorište, Put Mrta 38/A od 632m2, ZKUL 2467, KO Povljana, š</w:t>
      </w:r>
      <w:r w:rsidRPr="00611C6A">
        <w:rPr>
          <w:lang w:val="en-GB"/>
        </w:rPr>
        <w:t xml:space="preserve">to u naravi predstavlja </w:t>
      </w:r>
      <w:r w:rsidRPr="00611C6A">
        <w:t xml:space="preserve">dvosobni stan u suterenu, oznake „S12“, površine 50,07m2, s pripatcima: vrt „V12“ i parkiralište „P12“ površine 42,37m2, a sve navedeno ukupne površine 92,44m2, u Etažnom elaboratu sve označeno oznakama „S12“, „V12“ i „P12“, početna cijena 326.000,00 kuna, </w:t>
      </w:r>
      <w:r w:rsidRPr="00611C6A">
        <w:rPr>
          <w:bCs/>
          <w:lang w:val="en-GB"/>
        </w:rPr>
        <w:t>u koju cijenu nisu uključene porezne obveze.</w:t>
      </w:r>
      <w:r w:rsidRPr="00611C6A">
        <w:t xml:space="preserve">  Napomena: </w:t>
      </w:r>
      <w:r w:rsidRPr="00611C6A">
        <w:rPr>
          <w:i/>
        </w:rPr>
        <w:t>Stečajni dužnik stekao je vlasništvo nekretnine temeljem Rješenja o uknjižbi prava vlasništva Općinskog suda u Zadru, Zemljišnoknjižni odjel Pag.</w:t>
      </w:r>
    </w:p>
    <w:p w:rsidRDefault="00611C6A" w:rsidP="00611C6A" w:rsidR="00611C6A" w:rsidRPr="00611C6A">
      <w:pPr>
        <w:jc w:val="both"/>
        <w:rPr>
          <w:i/>
        </w:rPr>
      </w:pPr>
      <w:r w:rsidRPr="00611C6A">
        <w:t>36/ ZKUL 1575, KO Buzet, Kat.čest.br. 466, pašnjak od 349m2, čest.br. 467/1, vinograd od 472m2, čest.br. 467/2, livada od 644m2, čest.br. 467/4, vinograd od 280m2, čest.br. 467/5, pašnjak od 65m2, čest.br. 468, livada od 1050, čest.br. 469/1, oranica od 155m2, čest.br. 469/2, oranica od 291m2, početna cijena 26.000,00 kuna,</w:t>
      </w:r>
      <w:r w:rsidRPr="00611C6A">
        <w:rPr>
          <w:bCs/>
          <w:lang w:val="en-GB"/>
        </w:rPr>
        <w:t xml:space="preserve"> u koju cijenu nisu uključene porezne obveze.</w:t>
      </w:r>
      <w:r w:rsidRPr="00611C6A">
        <w:t xml:space="preserve"> </w:t>
      </w:r>
      <w:r w:rsidRPr="00611C6A">
        <w:rPr>
          <w:i/>
        </w:rPr>
        <w:t>Napomena: Stečajni dužnik stekao je vlasništvo nekretnine temeljem pravomoćnog Rješenja o dosudi Općinskog suda u Pazinu.</w:t>
      </w:r>
    </w:p>
    <w:p w:rsidRDefault="00611C6A" w:rsidP="00611C6A" w:rsidR="00611C6A" w:rsidRPr="00611C6A">
      <w:pPr>
        <w:jc w:val="both"/>
        <w:rPr>
          <w:i/>
        </w:rPr>
      </w:pPr>
      <w:r w:rsidRPr="00611C6A">
        <w:t xml:space="preserve">37/ ZKUL 528, KO Gorenja Vas, ZKO Pazin, čest.br. 941, šuma od 25 587m2, početna cijena 68.000,00 kuna, </w:t>
      </w:r>
      <w:r w:rsidRPr="00611C6A">
        <w:rPr>
          <w:bCs/>
          <w:lang w:val="en-GB"/>
        </w:rPr>
        <w:t xml:space="preserve">u koju cijenu nisu uključene porezne obveze. </w:t>
      </w:r>
      <w:r w:rsidRPr="00611C6A">
        <w:rPr>
          <w:i/>
        </w:rPr>
        <w:t>Napomena: Stečajni dužnik stekao je vlasništvo nekretnine temeljem pravomoćnog Rješenja o dosudi Općinskog suda u Puli – Pola, Stalna služba u Pazinu.</w:t>
      </w:r>
    </w:p>
    <w:p w:rsidRDefault="00611C6A" w:rsidP="00611C6A" w:rsidR="00611C6A" w:rsidRPr="00611C6A">
      <w:pPr>
        <w:pStyle w:val="Tijeloteksta"/>
        <w:rPr>
          <w:bCs/>
          <w:i/>
          <w:lang w:val="en-GB"/>
        </w:rPr>
      </w:pPr>
      <w:r w:rsidRPr="00611C6A">
        <w:t>38/ Nekretnina prodana</w:t>
      </w:r>
      <w:r w:rsidRPr="00611C6A">
        <w:rPr>
          <w:i/>
        </w:rPr>
        <w:t>.</w:t>
      </w:r>
    </w:p>
    <w:p w:rsidRDefault="00611C6A" w:rsidP="00611C6A" w:rsidR="00611C6A" w:rsidRPr="00611C6A">
      <w:pPr>
        <w:jc w:val="both"/>
      </w:pPr>
      <w:r w:rsidRPr="00611C6A">
        <w:t xml:space="preserve">39/  1/3 nekretnine koja se sastoji od  1.z.k.tijelo čest.zem.5471/5 zemljište bez zgrade površine 111 m2 i dvorište površine 189 m2 i 2.z.k.tijelo zgrada bez zemljišta sagrađena na dijelu od 111 m2 č.zem.5471/5 tijela prvog (osim podruma zgrade ukupne površine 60 m2 i jedne prostorije u prizemlju sa južne strane zgrade površine 44,30 m2), na adresi Split, Drniška 18, upisano u Z.U.12898, K.O. Split, što u naravi predstavlja prostoriju u prizemlju zgrade površine 60 m2 i stan u potkrovlju zgrade površine 83,24 m2, početna cijena 592.000,00 kuna, </w:t>
      </w:r>
      <w:r w:rsidRPr="00611C6A">
        <w:rPr>
          <w:bCs/>
          <w:lang w:val="en-GB"/>
        </w:rPr>
        <w:t xml:space="preserve">u koju cijenu nisu uključene porezne obveze. </w:t>
      </w:r>
      <w:r w:rsidRPr="00611C6A">
        <w:t xml:space="preserve">Napomena: </w:t>
      </w:r>
      <w:r w:rsidRPr="00611C6A">
        <w:rPr>
          <w:i/>
        </w:rPr>
        <w:t>Stečajni dužnik stekao je vlasništvo nekretnine temeljem Zapisnika o potvrđivanju činjenica i Potvrde javnog bilježnika mr.sc.Zoje Puljiz u Splitu broj OU-401/03-2 od 04.10.2003.g. Nekretnina nije slobodna od osoba i stvari</w:t>
      </w:r>
      <w:r w:rsidRPr="00611C6A">
        <w:t>.</w:t>
      </w:r>
    </w:p>
    <w:p w:rsidRDefault="00611C6A" w:rsidP="00611C6A" w:rsidR="00611C6A" w:rsidRPr="00611C6A">
      <w:pPr>
        <w:jc w:val="both"/>
      </w:pPr>
      <w:r w:rsidRPr="00611C6A">
        <w:t>40/ k.č. 1672/8 površine 2463 m2, upisano u Z.U.1513, K.O. Proložac, u naravi zemljište unutar granica građevinskog područja-mješovite namjene, početna cijena 43.000,00 kuna. Napomena: nekretnina nije u posjedu prodavatelja.</w:t>
      </w:r>
    </w:p>
    <w:p w:rsidRDefault="00611C6A" w:rsidP="00611C6A" w:rsidR="00611C6A" w:rsidRPr="00611C6A">
      <w:pPr>
        <w:pStyle w:val="Tijeloteksta"/>
        <w:rPr>
          <w:bCs/>
          <w:noProof/>
        </w:rPr>
      </w:pPr>
    </w:p>
    <w:p w:rsidRDefault="00611C6A" w:rsidP="00611C6A" w:rsidR="00611C6A" w:rsidRPr="00CF1085">
      <w:pPr>
        <w:rPr>
          <w:bCs/>
          <w:noProof/>
        </w:rPr>
      </w:pPr>
      <w:r w:rsidRPr="00611C6A">
        <w:t>II.    POKRETNINE – UMJETNIČKE SLIKE</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bCs/>
          <w:sz w:val="22"/>
          <w:szCs w:val="22"/>
        </w:rPr>
        <w:t>Ev.br.</w:t>
      </w:r>
      <w:r w:rsidRPr="00611C6A">
        <w:rPr>
          <w:sz w:val="22"/>
          <w:szCs w:val="22"/>
        </w:rPr>
        <w:t xml:space="preserve"> 00794, Opis slike Žuvela,  akril, (125X100),                            početna cijena u kn  5.250</w:t>
      </w:r>
      <w:r w:rsidRPr="00611C6A">
        <w:rPr>
          <w:sz w:val="22"/>
          <w:szCs w:val="22"/>
          <w:lang w:val="de-DE"/>
        </w:rPr>
        <w:t>,00</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sz w:val="22"/>
          <w:szCs w:val="22"/>
        </w:rPr>
        <w:t>Ev.br. 00795, Opis slike Žuvela,  akril, (150X100)                             početna cijena u kn  5.250</w:t>
      </w:r>
      <w:r w:rsidRPr="00611C6A">
        <w:rPr>
          <w:sz w:val="22"/>
          <w:szCs w:val="22"/>
          <w:lang w:val="de-DE"/>
        </w:rPr>
        <w:t>,00</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sz w:val="22"/>
          <w:szCs w:val="22"/>
        </w:rPr>
        <w:t>Ev.br. 00796, Opis slike Žuvela,  akril, (140X115)                              početna cijena u kn  5.250</w:t>
      </w:r>
      <w:r w:rsidRPr="00611C6A">
        <w:rPr>
          <w:sz w:val="22"/>
          <w:szCs w:val="22"/>
          <w:lang w:val="de-DE"/>
        </w:rPr>
        <w:t>,00</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sz w:val="22"/>
          <w:szCs w:val="22"/>
        </w:rPr>
        <w:t xml:space="preserve">Ev.br. 02336, Opis </w:t>
      </w:r>
      <w:r w:rsidRPr="00611C6A">
        <w:rPr>
          <w:color w:val="000000"/>
          <w:sz w:val="22"/>
          <w:szCs w:val="22"/>
        </w:rPr>
        <w:t xml:space="preserve">Marchel "Cvjetno polje"ulje na platnu (90X85 cm).   </w:t>
      </w:r>
      <w:r w:rsidRPr="00611C6A">
        <w:rPr>
          <w:sz w:val="22"/>
          <w:szCs w:val="22"/>
        </w:rPr>
        <w:t>poč.cijena u kn  6.570,00</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color w:val="000000"/>
          <w:sz w:val="22"/>
          <w:szCs w:val="22"/>
        </w:rPr>
      </w:pPr>
      <w:r w:rsidRPr="00611C6A">
        <w:rPr>
          <w:sz w:val="22"/>
          <w:szCs w:val="22"/>
        </w:rPr>
        <w:t xml:space="preserve">Ev.br. 02337, Opis slike </w:t>
      </w:r>
      <w:r w:rsidRPr="00611C6A">
        <w:rPr>
          <w:color w:val="000000"/>
          <w:sz w:val="22"/>
          <w:szCs w:val="22"/>
        </w:rPr>
        <w:t>Vaništa,"Božićnice" ulje na platnu (50X30 cm),  poč.cijena u kn 8.540,00</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color w:val="000000"/>
          <w:sz w:val="22"/>
          <w:szCs w:val="22"/>
        </w:rPr>
        <w:t>Ev.br.</w:t>
      </w:r>
      <w:r w:rsidRPr="00611C6A">
        <w:rPr>
          <w:sz w:val="22"/>
          <w:szCs w:val="22"/>
        </w:rPr>
        <w:t xml:space="preserve"> 02534,Opis slike Ivanović, NIKA božica pobjede, reljef,(200X180) poč. cijena u kn  6.570,00</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sz w:val="22"/>
          <w:szCs w:val="22"/>
        </w:rPr>
        <w:t>Slika prodana.</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sz w:val="22"/>
          <w:szCs w:val="22"/>
        </w:rPr>
        <w:t>Više umjetničkih slika manje pojedinačne vrijednosti, 2 umjetničke figure i 1 kamena amfora,</w:t>
      </w:r>
    </w:p>
    <w:p w:rsidRDefault="00611C6A" w:rsidP="00611C6A" w:rsidR="00611C6A" w:rsidRPr="00611C6A">
      <w:pPr>
        <w:tabs>
          <w:tab w:pos="2295" w:val="left"/>
        </w:tabs>
        <w:overflowPunct w:val="false"/>
        <w:autoSpaceDE w:val="false"/>
        <w:autoSpaceDN w:val="false"/>
        <w:adjustRightInd w:val="false"/>
        <w:ind w:left="360"/>
        <w:jc w:val="both"/>
        <w:textAlignment w:val="baseline"/>
        <w:rPr>
          <w:sz w:val="22"/>
          <w:szCs w:val="22"/>
        </w:rPr>
      </w:pPr>
      <w:r w:rsidRPr="00611C6A">
        <w:rPr>
          <w:sz w:val="22"/>
          <w:szCs w:val="22"/>
        </w:rPr>
        <w:t>a sve ukupne vrijednosti  56.030,00 kuna, po cijenama iz poslovne dokumentacije stečajnog dužnika, po kojim uvjetima je moguća i kupnja neposrednom pogodbom u prostorijama stečajnog dužnika.</w:t>
      </w:r>
    </w:p>
    <w:p w:rsidRDefault="00611C6A" w:rsidP="00611C6A" w:rsidR="00611C6A" w:rsidRPr="00611C6A">
      <w:pPr>
        <w:tabs>
          <w:tab w:pos="2295" w:val="left"/>
        </w:tabs>
        <w:overflowPunct w:val="false"/>
        <w:autoSpaceDE w:val="false"/>
        <w:autoSpaceDN w:val="false"/>
        <w:adjustRightInd w:val="false"/>
        <w:textAlignment w:val="baseline"/>
      </w:pPr>
      <w:r w:rsidRPr="00611C6A">
        <w:rPr>
          <w:bCs/>
        </w:rPr>
        <w:t>Ukupna početna cijena za umjetničke slike od 1 do 7:  37</w:t>
      </w:r>
      <w:r w:rsidRPr="00611C6A">
        <w:t>.430,00 kn</w:t>
      </w:r>
      <w:r w:rsidRPr="00611C6A">
        <w:rPr>
          <w:bCs/>
          <w:lang w:val="en-GB"/>
        </w:rPr>
        <w:t>.</w:t>
      </w:r>
    </w:p>
    <w:p w:rsidRDefault="00611C6A" w:rsidP="00611C6A" w:rsidR="00611C6A" w:rsidRPr="00611C6A">
      <w:pPr>
        <w:tabs>
          <w:tab w:pos="2295" w:val="left"/>
        </w:tabs>
        <w:overflowPunct w:val="false"/>
        <w:autoSpaceDE w:val="false"/>
        <w:autoSpaceDN w:val="false"/>
        <w:adjustRightInd w:val="false"/>
        <w:textAlignment w:val="baseline"/>
        <w:rPr>
          <w:bCs/>
          <w:lang w:val="en-GB"/>
        </w:rPr>
      </w:pPr>
      <w:r w:rsidRPr="00611C6A">
        <w:lastRenderedPageBreak/>
        <w:t xml:space="preserve">Ukupna početna cijena za umjetnine pod            8:         56.030,00 kn </w:t>
      </w:r>
      <w:r w:rsidRPr="00611C6A">
        <w:rPr>
          <w:bCs/>
          <w:lang w:val="en-GB"/>
        </w:rPr>
        <w:t>.</w:t>
      </w:r>
    </w:p>
    <w:p w:rsidRDefault="00B84302" w:rsidP="00A4438C" w:rsidR="00B84302" w:rsidRPr="00A4438C">
      <w:pPr>
        <w:tabs>
          <w:tab w:pos="567" w:val="left"/>
          <w:tab w:pos="8505" w:val="left"/>
        </w:tabs>
        <w:rPr>
          <w:bCs/>
        </w:rPr>
      </w:pPr>
    </w:p>
    <w:p w:rsidRDefault="00BD7B34" w:rsidP="00BD7B34" w:rsidR="00BD7B34" w:rsidRPr="00A4438C">
      <w:pPr>
        <w:tabs>
          <w:tab w:pos="567" w:val="left"/>
          <w:tab w:pos="8505" w:val="left"/>
        </w:tabs>
        <w:jc w:val="both"/>
        <w:rPr>
          <w:bCs/>
        </w:rPr>
      </w:pPr>
      <w:r w:rsidRPr="00A4438C">
        <w:rPr>
          <w:bCs/>
        </w:rPr>
        <w:t>III</w:t>
      </w:r>
      <w:r>
        <w:rPr>
          <w:bCs/>
        </w:rPr>
        <w:t>.</w:t>
      </w:r>
      <w:r w:rsidRPr="00A4438C">
        <w:rPr>
          <w:bCs/>
        </w:rPr>
        <w:t xml:space="preserve"> Imovina stečajnog </w:t>
      </w:r>
      <w:r>
        <w:rPr>
          <w:bCs/>
        </w:rPr>
        <w:t xml:space="preserve">dužnika navedena pod I </w:t>
      </w:r>
      <w:r w:rsidRPr="00A4438C">
        <w:rPr>
          <w:bCs/>
        </w:rPr>
        <w:t>A) – NEKRETNINE, prodaju se pojedinačno svaka za sebe, dok se imovina s</w:t>
      </w:r>
      <w:r>
        <w:rPr>
          <w:bCs/>
        </w:rPr>
        <w:t xml:space="preserve">tečajnog Dužnika navedena pod </w:t>
      </w:r>
      <w:r w:rsidRPr="00A4438C">
        <w:rPr>
          <w:bCs/>
        </w:rPr>
        <w:t>II</w:t>
      </w:r>
      <w:r>
        <w:rPr>
          <w:bCs/>
        </w:rPr>
        <w:t>.</w:t>
      </w:r>
      <w:r w:rsidRPr="00A4438C">
        <w:rPr>
          <w:bCs/>
        </w:rPr>
        <w:t xml:space="preserve"> POKRETNINE-UMJETNIČKE SLIKE, prodaju se pojedinačno (svaka za sebe) i zajedno (kao cjelina). </w:t>
      </w:r>
    </w:p>
    <w:p w:rsidRDefault="00BD7B34" w:rsidP="00A4438C" w:rsidR="00A4438C" w:rsidRPr="00A4438C">
      <w:pPr>
        <w:tabs>
          <w:tab w:pos="567" w:val="left"/>
          <w:tab w:pos="8505" w:val="left"/>
        </w:tabs>
        <w:jc w:val="both"/>
        <w:rPr>
          <w:bCs/>
        </w:rPr>
      </w:pPr>
      <w:r w:rsidRPr="00A4438C">
        <w:rPr>
          <w:bCs/>
        </w:rPr>
        <w:t xml:space="preserve">U slučaju pristiglih prijava za kupnju pojedinačne imovine (stvari) i/ili za kupnju zajedno, kao cjeline, prednost će imati kupac koji kupuje cjelinu. </w:t>
      </w:r>
    </w:p>
    <w:p w:rsidRDefault="00A4438C" w:rsidP="00A4438C" w:rsidR="00A4438C" w:rsidRPr="00617E25">
      <w:pPr>
        <w:tabs>
          <w:tab w:pos="567" w:val="left"/>
          <w:tab w:pos="8505" w:val="left"/>
        </w:tabs>
        <w:jc w:val="both"/>
        <w:rPr>
          <w:bCs/>
        </w:rPr>
      </w:pPr>
      <w:r w:rsidRPr="00617E25">
        <w:rPr>
          <w:bCs/>
        </w:rPr>
        <w:t>IV</w:t>
      </w:r>
      <w:r w:rsidR="00B224BA" w:rsidRPr="00617E25">
        <w:rPr>
          <w:bCs/>
        </w:rPr>
        <w:t>.</w:t>
      </w:r>
      <w:r w:rsidRPr="00617E25">
        <w:rPr>
          <w:bCs/>
        </w:rPr>
        <w:t xml:space="preserve"> Vrijednost imovine stečajnog Dužnika koja se prodaje u točki I/ i II/ ovog </w:t>
      </w:r>
      <w:r w:rsidR="00B224BA" w:rsidRPr="00617E25">
        <w:rPr>
          <w:bCs/>
        </w:rPr>
        <w:t>zaključka</w:t>
      </w:r>
      <w:r w:rsidRPr="00617E25">
        <w:rPr>
          <w:bCs/>
        </w:rPr>
        <w:t xml:space="preserve"> predstavlja najnižu početnu vrijednost odnosno cijenu ispod koje se ista ne može prodati na ovoj dražbi.</w:t>
      </w:r>
    </w:p>
    <w:p w:rsidRDefault="00A4438C" w:rsidP="00A4438C" w:rsidR="00A4438C" w:rsidRPr="00A4438C">
      <w:pPr>
        <w:tabs>
          <w:tab w:pos="567" w:val="left"/>
          <w:tab w:pos="8505" w:val="left"/>
        </w:tabs>
        <w:jc w:val="both"/>
        <w:rPr>
          <w:bCs/>
        </w:rPr>
      </w:pPr>
    </w:p>
    <w:p w:rsidRDefault="00A4438C" w:rsidP="00A4438C" w:rsidR="00A4438C" w:rsidRPr="00A4438C">
      <w:pPr>
        <w:tabs>
          <w:tab w:pos="567" w:val="left"/>
          <w:tab w:pos="8505" w:val="left"/>
        </w:tabs>
        <w:jc w:val="both"/>
        <w:rPr>
          <w:bCs/>
        </w:rPr>
      </w:pPr>
      <w:r w:rsidRPr="00A4438C">
        <w:rPr>
          <w:bCs/>
        </w:rPr>
        <w:t>V</w:t>
      </w:r>
      <w:r w:rsidR="00B224BA">
        <w:rPr>
          <w:bCs/>
        </w:rPr>
        <w:t>.</w:t>
      </w:r>
      <w:r w:rsidRPr="00A4438C">
        <w:rPr>
          <w:bCs/>
        </w:rPr>
        <w:t xml:space="preserve"> Rješenjem Trgovačkog suda u Splitu pod poslovnim brojem 14.St-770/11 od dana 14.svibnja 2014.g. određena je zabilježba prodaje</w:t>
      </w:r>
      <w:r w:rsidR="00B224BA">
        <w:rPr>
          <w:bCs/>
        </w:rPr>
        <w:t xml:space="preserve"> nekretnina navedenih u točki I </w:t>
      </w:r>
      <w:r w:rsidRPr="00A4438C">
        <w:rPr>
          <w:bCs/>
        </w:rPr>
        <w:t xml:space="preserve">A) 1-22 u zemljišnoknjižnim odjelima općinskih sudova nadležnim za iste. </w:t>
      </w:r>
    </w:p>
    <w:p w:rsidRDefault="00D2675C" w:rsidP="00D2675C" w:rsidR="00D2675C">
      <w:pPr>
        <w:tabs>
          <w:tab w:pos="567" w:val="left"/>
          <w:tab w:pos="8505" w:val="left"/>
        </w:tabs>
      </w:pPr>
    </w:p>
    <w:p w:rsidRDefault="00D2675C" w:rsidP="008B00F0" w:rsidR="00D2675C" w:rsidRPr="008B00F0">
      <w:pPr>
        <w:tabs>
          <w:tab w:pos="567" w:val="left"/>
          <w:tab w:pos="8505" w:val="left"/>
        </w:tabs>
      </w:pPr>
      <w:r>
        <w:t xml:space="preserve">VI. Način i uvjeti prodaje: </w:t>
      </w:r>
      <w:r w:rsidR="00D47076" w:rsidRPr="001F71AE">
        <w:br/>
      </w:r>
      <w:r w:rsidRPr="00D2675C">
        <w:rPr>
          <w:bCs/>
        </w:rPr>
        <w:t xml:space="preserve">1/Prodaja se obavlja u stečajnom postupku nad uvodno navedenim Stečajnim dužnikom. </w:t>
      </w:r>
    </w:p>
    <w:p w:rsidRDefault="00D2675C" w:rsidP="00D2675C" w:rsidR="00D2675C" w:rsidRPr="00D2675C">
      <w:pPr>
        <w:tabs>
          <w:tab w:pos="567" w:val="left"/>
          <w:tab w:pos="8505" w:val="left"/>
        </w:tabs>
        <w:jc w:val="both"/>
        <w:rPr>
          <w:bCs/>
        </w:rPr>
      </w:pPr>
      <w:r w:rsidRPr="00D2675C">
        <w:rPr>
          <w:bCs/>
        </w:rPr>
        <w:t>2/Prodaja će se obaviti sukladno pravilima Ovršnog zakona, po načelu „viđeno-kupljeno“ . Time se isključuju svi naknadni prigovori kupaca radi materijalnih i pravnih nedostataka imovine (stvari) Stečajnog dužnika koja se prodaje na ovoj dražbi. Posebno se isključuju prigovori kupaca radi materijalnih i pravnih nedostataka imovine (stvari) odnosno nekretnina iz točke I</w:t>
      </w:r>
      <w:r w:rsidR="00B224BA">
        <w:rPr>
          <w:bCs/>
        </w:rPr>
        <w:t xml:space="preserve"> </w:t>
      </w:r>
      <w:r w:rsidRPr="00D2675C">
        <w:rPr>
          <w:bCs/>
        </w:rPr>
        <w:t xml:space="preserve">A.) ovog </w:t>
      </w:r>
      <w:r w:rsidR="00B224BA">
        <w:rPr>
          <w:bCs/>
        </w:rPr>
        <w:t>zaključka</w:t>
      </w:r>
      <w:r w:rsidRPr="00D2675C">
        <w:rPr>
          <w:bCs/>
        </w:rPr>
        <w:t xml:space="preserve">, a koje bi kupac mogao istaknuti pozivom na odredbe posebnih propisa koji reguliraju postupanje s nezakonito izgrađenim zgradama (nekretninama). Za nekretnine za koje je u </w:t>
      </w:r>
      <w:r w:rsidR="00B224BA">
        <w:rPr>
          <w:bCs/>
        </w:rPr>
        <w:t>zaključka</w:t>
      </w:r>
      <w:r w:rsidRPr="00D2675C">
        <w:rPr>
          <w:bCs/>
        </w:rPr>
        <w:t xml:space="preserve"> navedena napomena da nisu slobodne od osoba i stvari, kupac snosi rizik i trošak preuzimanja posjeda istih. </w:t>
      </w:r>
    </w:p>
    <w:p w:rsidRDefault="00D2675C" w:rsidP="00D2675C" w:rsidR="00D2675C" w:rsidRPr="00D2675C">
      <w:pPr>
        <w:tabs>
          <w:tab w:pos="567" w:val="left"/>
          <w:tab w:pos="8505" w:val="left"/>
        </w:tabs>
        <w:jc w:val="both"/>
        <w:rPr>
          <w:bCs/>
        </w:rPr>
      </w:pPr>
      <w:r w:rsidRPr="00D2675C">
        <w:rPr>
          <w:bCs/>
        </w:rPr>
        <w:t>3/ Prodaja će se obaviti usmenom javnom dražbom - javnim nadmetanjem po načelu "tko da više" uz prethodno prikupljanje pisanih prijava za dražbu. Najniža početna cijena određena je točkom I</w:t>
      </w:r>
      <w:r w:rsidR="00B224BA">
        <w:rPr>
          <w:bCs/>
        </w:rPr>
        <w:t xml:space="preserve">. </w:t>
      </w:r>
      <w:r w:rsidRPr="00D2675C">
        <w:rPr>
          <w:bCs/>
        </w:rPr>
        <w:t>i II</w:t>
      </w:r>
      <w:r w:rsidR="00B224BA">
        <w:rPr>
          <w:bCs/>
        </w:rPr>
        <w:t>.</w:t>
      </w:r>
      <w:r w:rsidRPr="00D2675C">
        <w:rPr>
          <w:bCs/>
        </w:rPr>
        <w:t xml:space="preserve"> ovog </w:t>
      </w:r>
      <w:r w:rsidR="00B224BA">
        <w:rPr>
          <w:bCs/>
        </w:rPr>
        <w:t>zaključka</w:t>
      </w:r>
      <w:r w:rsidRPr="00D2675C">
        <w:rPr>
          <w:bCs/>
        </w:rPr>
        <w:t>.</w:t>
      </w:r>
    </w:p>
    <w:p w:rsidRDefault="00D2675C" w:rsidP="00D2675C" w:rsidR="00D2675C" w:rsidRPr="00D2675C">
      <w:pPr>
        <w:tabs>
          <w:tab w:pos="567" w:val="left"/>
          <w:tab w:pos="8505" w:val="left"/>
        </w:tabs>
        <w:jc w:val="both"/>
        <w:rPr>
          <w:bCs/>
        </w:rPr>
      </w:pPr>
      <w:r w:rsidRPr="00D2675C">
        <w:rPr>
          <w:bCs/>
        </w:rPr>
        <w:t>4/ Ročište za javno otvaranje prispjelih pisanih ponuda i usmenu javnu dražbu stvari (imovine) navedenih pod točkom I</w:t>
      </w:r>
      <w:r w:rsidR="00B224BA">
        <w:rPr>
          <w:bCs/>
        </w:rPr>
        <w:t>. i II.</w:t>
      </w:r>
      <w:r w:rsidRPr="00D2675C">
        <w:rPr>
          <w:bCs/>
        </w:rPr>
        <w:t xml:space="preserve"> ovog </w:t>
      </w:r>
      <w:r w:rsidR="00B224BA">
        <w:rPr>
          <w:bCs/>
        </w:rPr>
        <w:t>zaključka</w:t>
      </w:r>
      <w:r w:rsidRPr="00D2675C">
        <w:rPr>
          <w:bCs/>
        </w:rPr>
        <w:t xml:space="preserve"> zakazano je za dan </w:t>
      </w:r>
      <w:r w:rsidR="00B54C03">
        <w:rPr>
          <w:b/>
          <w:bCs/>
        </w:rPr>
        <w:t>14. svibnja</w:t>
      </w:r>
      <w:r w:rsidR="002348DF">
        <w:rPr>
          <w:b/>
          <w:bCs/>
        </w:rPr>
        <w:t xml:space="preserve"> 2018.</w:t>
      </w:r>
      <w:r w:rsidR="00B224BA">
        <w:rPr>
          <w:b/>
          <w:bCs/>
        </w:rPr>
        <w:t xml:space="preserve"> </w:t>
      </w:r>
      <w:r w:rsidRPr="00B224BA">
        <w:rPr>
          <w:b/>
          <w:bCs/>
        </w:rPr>
        <w:t xml:space="preserve">s početkom u </w:t>
      </w:r>
      <w:r w:rsidR="002348DF">
        <w:rPr>
          <w:b/>
          <w:bCs/>
        </w:rPr>
        <w:t>12.00</w:t>
      </w:r>
      <w:r w:rsidRPr="00B224BA">
        <w:rPr>
          <w:b/>
          <w:bCs/>
        </w:rPr>
        <w:t xml:space="preserve"> sati u Trgovačkom sudu u Splitu, Split, Sukoišanska 6.</w:t>
      </w:r>
      <w:r w:rsidR="00B224BA">
        <w:rPr>
          <w:b/>
          <w:bCs/>
        </w:rPr>
        <w:t>,</w:t>
      </w:r>
      <w:r w:rsidRPr="00B224BA">
        <w:rPr>
          <w:b/>
          <w:bCs/>
        </w:rPr>
        <w:t xml:space="preserve"> sudnica br. 22 (podrumski dio zgrade)</w:t>
      </w:r>
      <w:r>
        <w:rPr>
          <w:bCs/>
        </w:rPr>
        <w:t>.</w:t>
      </w:r>
    </w:p>
    <w:p w:rsidRDefault="00D2675C" w:rsidP="00D2675C" w:rsidR="00D2675C">
      <w:pPr>
        <w:tabs>
          <w:tab w:pos="567" w:val="left"/>
          <w:tab w:pos="8505" w:val="left"/>
        </w:tabs>
        <w:jc w:val="both"/>
        <w:rPr>
          <w:bCs/>
        </w:rPr>
      </w:pPr>
      <w:r w:rsidRPr="00D2675C">
        <w:rPr>
          <w:bCs/>
        </w:rPr>
        <w:t>5/</w:t>
      </w:r>
      <w:r>
        <w:rPr>
          <w:bCs/>
        </w:rPr>
        <w:t xml:space="preserve"> </w:t>
      </w:r>
      <w:r w:rsidRPr="00D2675C">
        <w:rPr>
          <w:bCs/>
        </w:rPr>
        <w:t xml:space="preserve">Pravo podnošenja </w:t>
      </w:r>
      <w:r w:rsidR="00B224BA">
        <w:rPr>
          <w:bCs/>
        </w:rPr>
        <w:t>pisanih</w:t>
      </w:r>
      <w:r w:rsidRPr="00D2675C">
        <w:rPr>
          <w:bCs/>
        </w:rPr>
        <w:t xml:space="preserve"> prijava za dražbu i sudjelovanje na javnoj dražbi imaju sve domaće i inozemne pravne i fizičke osobe pod uvjetima iz ovog </w:t>
      </w:r>
      <w:r w:rsidR="00B224BA">
        <w:rPr>
          <w:bCs/>
        </w:rPr>
        <w:t>zaključka</w:t>
      </w:r>
      <w:r w:rsidRPr="00D2675C">
        <w:rPr>
          <w:bCs/>
        </w:rPr>
        <w:t>. Ponuda mora sadržavati sve podatke o ponuditelju (ime,</w:t>
      </w:r>
      <w:r w:rsidR="00134487">
        <w:rPr>
          <w:bCs/>
        </w:rPr>
        <w:t xml:space="preserve"> </w:t>
      </w:r>
      <w:r w:rsidRPr="00D2675C">
        <w:rPr>
          <w:bCs/>
        </w:rPr>
        <w:t>prezime,</w:t>
      </w:r>
      <w:r w:rsidR="00134487">
        <w:rPr>
          <w:bCs/>
        </w:rPr>
        <w:t xml:space="preserve"> </w:t>
      </w:r>
      <w:r w:rsidRPr="00D2675C">
        <w:rPr>
          <w:bCs/>
        </w:rPr>
        <w:t>adresu,</w:t>
      </w:r>
      <w:r w:rsidR="00134487">
        <w:rPr>
          <w:bCs/>
        </w:rPr>
        <w:t xml:space="preserve"> </w:t>
      </w:r>
      <w:r w:rsidRPr="00D2675C">
        <w:rPr>
          <w:bCs/>
        </w:rPr>
        <w:t>OIB, cijenu i potpis za fizičke osobe, odnosno, za pravne osobe izvadak iz upisnika u koji je ponuditelj upisan,</w:t>
      </w:r>
      <w:r w:rsidR="00B224BA">
        <w:rPr>
          <w:bCs/>
        </w:rPr>
        <w:t xml:space="preserve"> </w:t>
      </w:r>
      <w:r w:rsidRPr="00D2675C">
        <w:rPr>
          <w:bCs/>
        </w:rPr>
        <w:t>tvrtku i naziv, sjedište, MBS i OIB, puno ime i prezime ovlaštene osobe sa potpisom i pečatom) te naznakom rednog broja,opisom imovine (stvari) koja se kupuju i visinom cijene koja se nudi. Ponudi treba priložiti i dokaz o plaćenoj jamčevini.</w:t>
      </w:r>
    </w:p>
    <w:p w:rsidRDefault="00B224BA" w:rsidP="00B224BA" w:rsidR="00B224BA" w:rsidRPr="00B224BA">
      <w:pPr>
        <w:jc w:val="both"/>
      </w:pPr>
      <w:r>
        <w:t xml:space="preserve">Ukoliko navedene osobe zastupa punomoćnik, isti mora priložiti javnobilježnički ovjerenu specijalnu punomoć za zastupanje. </w:t>
      </w:r>
    </w:p>
    <w:p w:rsidRDefault="00D2675C" w:rsidP="00D2675C" w:rsidR="00D2675C" w:rsidRPr="00D2675C">
      <w:pPr>
        <w:tabs>
          <w:tab w:pos="567" w:val="left"/>
          <w:tab w:pos="8505" w:val="left"/>
        </w:tabs>
        <w:jc w:val="both"/>
        <w:rPr>
          <w:bCs/>
        </w:rPr>
      </w:pPr>
      <w:r w:rsidRPr="00D2675C">
        <w:rPr>
          <w:bCs/>
        </w:rPr>
        <w:t xml:space="preserve">6/ Podnositelji pisanih prijava za dražbu dužni su zaključno s danom </w:t>
      </w:r>
      <w:r w:rsidR="00B54C03">
        <w:rPr>
          <w:b/>
          <w:bCs/>
        </w:rPr>
        <w:t>10. svibnja</w:t>
      </w:r>
      <w:r w:rsidR="002348DF">
        <w:rPr>
          <w:b/>
          <w:bCs/>
        </w:rPr>
        <w:t xml:space="preserve"> 2018.</w:t>
      </w:r>
      <w:r w:rsidRPr="00D2675C">
        <w:rPr>
          <w:bCs/>
        </w:rPr>
        <w:t xml:space="preserve"> poslati pismenu prijavu za dražbu - nadmetanje i uplatiti jamčevinu u iznosu od 10% od početne prodajne cijene za imovinu (stvar) koja se kupuje a navedeno pod točkom I</w:t>
      </w:r>
      <w:r w:rsidR="005206F2">
        <w:rPr>
          <w:bCs/>
        </w:rPr>
        <w:t>.</w:t>
      </w:r>
      <w:r w:rsidRPr="00D2675C">
        <w:rPr>
          <w:bCs/>
        </w:rPr>
        <w:t xml:space="preserve"> i II</w:t>
      </w:r>
      <w:r w:rsidR="005206F2">
        <w:rPr>
          <w:bCs/>
        </w:rPr>
        <w:t>.</w:t>
      </w:r>
      <w:r w:rsidRPr="00D2675C">
        <w:rPr>
          <w:bCs/>
        </w:rPr>
        <w:t xml:space="preserve"> ovog </w:t>
      </w:r>
      <w:r w:rsidR="005206F2">
        <w:rPr>
          <w:bCs/>
        </w:rPr>
        <w:t>zaključka</w:t>
      </w:r>
      <w:r w:rsidRPr="00D2675C">
        <w:rPr>
          <w:bCs/>
        </w:rPr>
        <w:t xml:space="preserve">. </w:t>
      </w:r>
    </w:p>
    <w:p w:rsidRDefault="00D2675C" w:rsidP="00D2675C" w:rsidR="00D2675C" w:rsidRPr="00D2675C">
      <w:pPr>
        <w:tabs>
          <w:tab w:pos="567" w:val="left"/>
          <w:tab w:pos="8505" w:val="left"/>
        </w:tabs>
        <w:jc w:val="both"/>
        <w:rPr>
          <w:bCs/>
        </w:rPr>
      </w:pPr>
      <w:r w:rsidRPr="00D2675C">
        <w:rPr>
          <w:bCs/>
        </w:rPr>
        <w:t>7/</w:t>
      </w:r>
      <w:r>
        <w:rPr>
          <w:bCs/>
        </w:rPr>
        <w:t xml:space="preserve"> </w:t>
      </w:r>
      <w:r w:rsidRPr="00D2675C">
        <w:rPr>
          <w:bCs/>
        </w:rPr>
        <w:t xml:space="preserve">Jamčevina se uplaćuje na depozitni račun Trgovačkog suda u Splitu,Split, Sukoišanska 6 br. računa: HR1623900011300000664, koji se vodi kod Hrvatske poštanske banke d.d. sa svrhom </w:t>
      </w:r>
      <w:r>
        <w:rPr>
          <w:bCs/>
        </w:rPr>
        <w:t>uplate: „</w:t>
      </w:r>
      <w:r w:rsidRPr="005206F2">
        <w:rPr>
          <w:b/>
          <w:bCs/>
        </w:rPr>
        <w:t>jamčevina u predmetu: 4.St-770/11</w:t>
      </w:r>
      <w:r w:rsidRPr="00D2675C">
        <w:rPr>
          <w:bCs/>
        </w:rPr>
        <w:t xml:space="preserve">.“ </w:t>
      </w:r>
    </w:p>
    <w:p w:rsidRDefault="00D2675C" w:rsidP="00D2675C" w:rsidR="00D2675C" w:rsidRPr="00D2675C">
      <w:pPr>
        <w:tabs>
          <w:tab w:pos="567" w:val="left"/>
          <w:tab w:pos="8505" w:val="left"/>
        </w:tabs>
        <w:jc w:val="both"/>
        <w:rPr>
          <w:bCs/>
        </w:rPr>
      </w:pPr>
      <w:r w:rsidRPr="00D2675C">
        <w:rPr>
          <w:bCs/>
        </w:rPr>
        <w:lastRenderedPageBreak/>
        <w:t>8/ Pisane prijave za dražbu sa dokazom o plaćenoj jamčevini, dostavljaju se na adresu: Trgovački sud u Spl</w:t>
      </w:r>
      <w:r w:rsidR="00134487">
        <w:rPr>
          <w:bCs/>
        </w:rPr>
        <w:t>itu, 21000 Split, Sukoišanska 6</w:t>
      </w:r>
      <w:r w:rsidRPr="00D2675C">
        <w:rPr>
          <w:bCs/>
        </w:rPr>
        <w:t>,</w:t>
      </w:r>
      <w:r w:rsidR="00134487">
        <w:rPr>
          <w:bCs/>
        </w:rPr>
        <w:t xml:space="preserve"> </w:t>
      </w:r>
      <w:r w:rsidRPr="00D2675C">
        <w:rPr>
          <w:bCs/>
        </w:rPr>
        <w:t>s naznako</w:t>
      </w:r>
      <w:r>
        <w:rPr>
          <w:bCs/>
        </w:rPr>
        <w:t xml:space="preserve">m „Ponuda na </w:t>
      </w:r>
      <w:r w:rsidR="005206F2">
        <w:rPr>
          <w:bCs/>
        </w:rPr>
        <w:t>o</w:t>
      </w:r>
      <w:r w:rsidRPr="005206F2">
        <w:rPr>
          <w:bCs/>
        </w:rPr>
        <w:t xml:space="preserve">glas </w:t>
      </w:r>
      <w:r>
        <w:rPr>
          <w:bCs/>
        </w:rPr>
        <w:t xml:space="preserve">u predmetu: </w:t>
      </w:r>
      <w:r w:rsidRPr="00D2675C">
        <w:rPr>
          <w:bCs/>
        </w:rPr>
        <w:t xml:space="preserve">4.St-770/11.- ne otvarati“. </w:t>
      </w:r>
    </w:p>
    <w:p w:rsidRDefault="00D2675C" w:rsidP="00D2675C" w:rsidR="00D2675C" w:rsidRPr="00D2675C">
      <w:pPr>
        <w:tabs>
          <w:tab w:pos="567" w:val="left"/>
          <w:tab w:pos="8505" w:val="left"/>
        </w:tabs>
        <w:jc w:val="both"/>
        <w:rPr>
          <w:bCs/>
        </w:rPr>
      </w:pPr>
      <w:r w:rsidRPr="00D2675C">
        <w:rPr>
          <w:bCs/>
        </w:rPr>
        <w:t xml:space="preserve">9/ Podnositelj prijave koji ne uplati traženu jamčevinu nema pravo sudjelovati na gore zakazanom ročištu za javnu dražbu. </w:t>
      </w:r>
    </w:p>
    <w:p w:rsidRDefault="00D2675C" w:rsidP="00D2675C" w:rsidR="00D2675C" w:rsidRPr="00D2675C">
      <w:pPr>
        <w:tabs>
          <w:tab w:pos="567" w:val="left"/>
          <w:tab w:pos="8505" w:val="left"/>
        </w:tabs>
        <w:jc w:val="both"/>
        <w:rPr>
          <w:bCs/>
        </w:rPr>
      </w:pPr>
      <w:r w:rsidRPr="00D2675C">
        <w:rPr>
          <w:bCs/>
        </w:rPr>
        <w:t xml:space="preserve">10/ Kupcu će se plaćena jamčevina uračunati u cijenu, a ostalima će biti vraćena u roku od tri dana od održanog ročišta za javnu dražbu. </w:t>
      </w:r>
    </w:p>
    <w:p w:rsidRDefault="00D2675C" w:rsidP="00D2675C" w:rsidR="00D2675C" w:rsidRPr="00BA6D2F">
      <w:pPr>
        <w:tabs>
          <w:tab w:pos="567" w:val="left"/>
          <w:tab w:pos="8505" w:val="left"/>
        </w:tabs>
        <w:jc w:val="both"/>
        <w:rPr>
          <w:bCs/>
        </w:rPr>
      </w:pPr>
      <w:r w:rsidRPr="00BA6D2F">
        <w:rPr>
          <w:bCs/>
        </w:rPr>
        <w:t xml:space="preserve">11/ Najpovoljniji prijavitelj čija prijava na dražbi bude prihvaćena, dužan je u roku od trideset (30 dana) računajući od održane javne dražbe u cijelosti uplatiti kupovnu cijenu, kupovninu, umanjenu za iznos prethodno plaćene jamčevine, te platiti porez na dodanu vrijednost (PDV) ukoliko izdražbovana nekretnina ili pokretnina podliježe obvezi plaćanja PDV-a, prireze i sve druge javne dadžbine, ovjere,pristojbe i slično. Iznimno, za nekretnine koje podliježu obvezi plaćanja poreza na promet nekretnina, kupac je dužan platiti isti na način i u roku, sukladno Zakonu o porezu na promet nekretnina. </w:t>
      </w:r>
    </w:p>
    <w:p w:rsidRDefault="00D2675C" w:rsidP="00D2675C" w:rsidR="00D2675C" w:rsidRPr="00D2675C">
      <w:pPr>
        <w:tabs>
          <w:tab w:pos="567" w:val="left"/>
          <w:tab w:pos="8505" w:val="left"/>
        </w:tabs>
        <w:jc w:val="both"/>
        <w:rPr>
          <w:bCs/>
        </w:rPr>
      </w:pPr>
      <w:r w:rsidRPr="00BA6D2F">
        <w:rPr>
          <w:bCs/>
        </w:rPr>
        <w:t>12/ Prijavitelj koji</w:t>
      </w:r>
      <w:r w:rsidRPr="00D2675C">
        <w:rPr>
          <w:bCs/>
        </w:rPr>
        <w:t xml:space="preserve"> povuče prijavu prije početka javnog nadmetanja ili se ne želi nadmetati, ili koji ne uplati kupoprodajnu cijenu, kupovninu i ostalo što treba platiti iz točke 11.</w:t>
      </w:r>
      <w:r w:rsidR="00134487">
        <w:rPr>
          <w:bCs/>
        </w:rPr>
        <w:t xml:space="preserve"> </w:t>
      </w:r>
      <w:r w:rsidRPr="00D2675C">
        <w:rPr>
          <w:bCs/>
        </w:rPr>
        <w:t xml:space="preserve">stavak 1. u ostavljenom roku, smatrat će se kako je odustao od kupnje te tada gubi pravo na povrat jamčevine. </w:t>
      </w:r>
    </w:p>
    <w:p w:rsidRDefault="00D2675C" w:rsidP="00D2675C" w:rsidR="00D2675C" w:rsidRPr="00D2675C">
      <w:pPr>
        <w:tabs>
          <w:tab w:pos="567" w:val="left"/>
          <w:tab w:pos="8505" w:val="left"/>
        </w:tabs>
        <w:jc w:val="both"/>
        <w:rPr>
          <w:bCs/>
        </w:rPr>
      </w:pPr>
      <w:r w:rsidRPr="00D2675C">
        <w:rPr>
          <w:bCs/>
        </w:rPr>
        <w:t>13/</w:t>
      </w:r>
      <w:r>
        <w:rPr>
          <w:bCs/>
        </w:rPr>
        <w:t xml:space="preserve"> </w:t>
      </w:r>
      <w:r w:rsidRPr="00D2675C">
        <w:rPr>
          <w:bCs/>
        </w:rPr>
        <w:t>Prodaja se vrši po načelu „viđeno kupljeno“ pa su time isključeni svi prigovori kupaca radi</w:t>
      </w:r>
      <w:r w:rsidR="00134487">
        <w:rPr>
          <w:bCs/>
        </w:rPr>
        <w:t xml:space="preserve"> </w:t>
      </w:r>
      <w:r w:rsidRPr="00D2675C">
        <w:rPr>
          <w:bCs/>
        </w:rPr>
        <w:t xml:space="preserve">materijalnih i pravnih nedostataka imovine (stvari) </w:t>
      </w:r>
      <w:r w:rsidR="00134487">
        <w:rPr>
          <w:bCs/>
        </w:rPr>
        <w:t>s</w:t>
      </w:r>
      <w:r w:rsidRPr="00D2675C">
        <w:rPr>
          <w:bCs/>
        </w:rPr>
        <w:t>tečajnog dužnika koja se prodaje na ovoj dražbi.</w:t>
      </w:r>
    </w:p>
    <w:p w:rsidRDefault="00D2675C" w:rsidP="00D2675C" w:rsidR="00F06A41">
      <w:pPr>
        <w:tabs>
          <w:tab w:pos="567" w:val="left"/>
          <w:tab w:pos="8505" w:val="left"/>
        </w:tabs>
        <w:jc w:val="both"/>
        <w:rPr>
          <w:bCs/>
        </w:rPr>
      </w:pPr>
      <w:r w:rsidRPr="00D2675C">
        <w:rPr>
          <w:bCs/>
        </w:rPr>
        <w:t xml:space="preserve">14/ Kupac snosi sve troškove koji terete kupoprodaju po ovom rješenju: porez na promet nekretnina, porez na dodanu vrijednost (PDV), prireze i sve druge javne dadžbine, ovjere,pristojbe i slično. </w:t>
      </w:r>
    </w:p>
    <w:p w:rsidRDefault="00D2675C" w:rsidP="00D2675C" w:rsidR="00D2675C" w:rsidRPr="00D2675C">
      <w:pPr>
        <w:tabs>
          <w:tab w:pos="567" w:val="left"/>
          <w:tab w:pos="8505" w:val="left"/>
        </w:tabs>
        <w:jc w:val="both"/>
        <w:rPr>
          <w:bCs/>
        </w:rPr>
      </w:pPr>
      <w:r w:rsidRPr="00D2675C">
        <w:rPr>
          <w:bCs/>
        </w:rPr>
        <w:t>15/</w:t>
      </w:r>
      <w:r>
        <w:rPr>
          <w:bCs/>
        </w:rPr>
        <w:t xml:space="preserve"> </w:t>
      </w:r>
      <w:r w:rsidRPr="00D2675C">
        <w:rPr>
          <w:bCs/>
        </w:rPr>
        <w:t xml:space="preserve">Prodaja se vrši primjenom pravila Ovršnog zakona na odgovarajući način unutar stečajnog postupka. Prodavatelj pridržava pravo da bez posebnog obrazloženja ne prihvati ni jednu ponudu. </w:t>
      </w:r>
    </w:p>
    <w:p w:rsidRDefault="00D2675C" w:rsidP="00D2675C" w:rsidR="00D2675C" w:rsidRPr="00D2675C">
      <w:pPr>
        <w:tabs>
          <w:tab w:pos="567" w:val="left"/>
          <w:tab w:pos="8505" w:val="left"/>
        </w:tabs>
        <w:jc w:val="both"/>
        <w:rPr>
          <w:bCs/>
        </w:rPr>
      </w:pPr>
      <w:r w:rsidRPr="00D2675C">
        <w:rPr>
          <w:bCs/>
        </w:rPr>
        <w:t>16/</w:t>
      </w:r>
      <w:r>
        <w:rPr>
          <w:bCs/>
        </w:rPr>
        <w:t xml:space="preserve"> </w:t>
      </w:r>
      <w:r w:rsidRPr="00D2675C">
        <w:rPr>
          <w:bCs/>
        </w:rPr>
        <w:t xml:space="preserve">Dražba se može obaviti ako na istoj sudjeluje i samo jedan ponuditelj. </w:t>
      </w:r>
    </w:p>
    <w:p w:rsidRDefault="00D2675C" w:rsidP="00D2675C" w:rsidR="00D2675C" w:rsidRPr="00D2675C">
      <w:pPr>
        <w:tabs>
          <w:tab w:pos="567" w:val="left"/>
          <w:tab w:pos="8505" w:val="left"/>
        </w:tabs>
        <w:jc w:val="both"/>
        <w:rPr>
          <w:bCs/>
        </w:rPr>
      </w:pPr>
      <w:r w:rsidRPr="00D2675C">
        <w:rPr>
          <w:bCs/>
        </w:rPr>
        <w:t>17/</w:t>
      </w:r>
      <w:r>
        <w:rPr>
          <w:bCs/>
        </w:rPr>
        <w:t xml:space="preserve"> </w:t>
      </w:r>
      <w:r w:rsidRPr="00D2675C">
        <w:rPr>
          <w:bCs/>
        </w:rPr>
        <w:t xml:space="preserve">Sve prethodne obavijesti kao i dogovor u vezi pregleda imovine (stvari) koje se prodaju po ovom </w:t>
      </w:r>
      <w:r w:rsidR="00134487">
        <w:rPr>
          <w:bCs/>
        </w:rPr>
        <w:t>zaključku</w:t>
      </w:r>
      <w:r w:rsidRPr="00D2675C">
        <w:rPr>
          <w:bCs/>
        </w:rPr>
        <w:t xml:space="preserve"> i koje kupci žele kupiti, mogu se dobiti u radnom vremenu od 7,30 do 15,30 na brojeve telefona pravne službe i stečajne upraviteljice Ankice Čenić (021) 340-451 ili (021) 340-412,340-413, 340-456, 340-431 i na internetski stranicama VTS</w:t>
      </w:r>
      <w:r>
        <w:rPr>
          <w:bCs/>
        </w:rPr>
        <w:t xml:space="preserve"> </w:t>
      </w:r>
      <w:r w:rsidRPr="00D2675C">
        <w:rPr>
          <w:bCs/>
        </w:rPr>
        <w:t xml:space="preserve">(www.sudačka–mreza.hr/stecaj-ponude) i HGK (www.hgk.hr očevidnik nekretnina i pokretnina). </w:t>
      </w:r>
    </w:p>
    <w:p w:rsidRDefault="00D2675C" w:rsidP="000D2435" w:rsidR="00BA6D2F">
      <w:pPr>
        <w:tabs>
          <w:tab w:pos="567" w:val="left"/>
          <w:tab w:pos="8505" w:val="left"/>
        </w:tabs>
        <w:jc w:val="both"/>
      </w:pPr>
      <w:r w:rsidRPr="00D2675C">
        <w:rPr>
          <w:bCs/>
        </w:rPr>
        <w:t>18/</w:t>
      </w:r>
      <w:r w:rsidR="00134487">
        <w:rPr>
          <w:bCs/>
        </w:rPr>
        <w:t xml:space="preserve"> </w:t>
      </w:r>
      <w:r w:rsidRPr="00D2675C">
        <w:rPr>
          <w:bCs/>
        </w:rPr>
        <w:t xml:space="preserve">Ovaj </w:t>
      </w:r>
      <w:r w:rsidR="00134487">
        <w:rPr>
          <w:bCs/>
        </w:rPr>
        <w:t>zaključak</w:t>
      </w:r>
      <w:r w:rsidRPr="00D2675C">
        <w:rPr>
          <w:bCs/>
        </w:rPr>
        <w:t xml:space="preserve"> će biti objavljen na e-oglasnoj ploči Trgovačkog suda u Splitu, kao i u dnevnom glasilu „Slobodna Dalmacija“ i „Večernji list“ u skraćenom obliku, dok će potpuni tekst </w:t>
      </w:r>
      <w:r w:rsidR="00134487">
        <w:rPr>
          <w:bCs/>
        </w:rPr>
        <w:t>zaključka</w:t>
      </w:r>
      <w:r w:rsidRPr="00D2675C">
        <w:rPr>
          <w:bCs/>
        </w:rPr>
        <w:t xml:space="preserve"> biti dostavljen Hrvatskoj gospodarskoj komori, te Visokom trgovačkom sudu RH u Zagrebu u ostavljenom roku.</w:t>
      </w:r>
    </w:p>
    <w:p w:rsidRDefault="000D2435" w:rsidP="000D2435" w:rsidR="000D2435">
      <w:pPr>
        <w:tabs>
          <w:tab w:pos="567" w:val="left"/>
          <w:tab w:pos="8505" w:val="left"/>
        </w:tabs>
        <w:jc w:val="both"/>
      </w:pPr>
    </w:p>
    <w:p w:rsidRDefault="000D2435" w:rsidP="000D2435" w:rsidR="000D2435">
      <w:pPr>
        <w:tabs>
          <w:tab w:pos="567" w:val="left"/>
          <w:tab w:pos="8505" w:val="left"/>
        </w:tabs>
        <w:jc w:val="both"/>
      </w:pPr>
    </w:p>
    <w:p w:rsidRDefault="004674A4" w:rsidP="00BA6D2F" w:rsidR="00172053">
      <w:pPr>
        <w:jc w:val="center"/>
      </w:pPr>
      <w:r w:rsidRPr="001F71AE">
        <w:t>Obrazloženje</w:t>
      </w:r>
    </w:p>
    <w:p w:rsidRDefault="000D2435" w:rsidP="00BA6D2F" w:rsidR="000D2435">
      <w:pPr>
        <w:jc w:val="center"/>
      </w:pPr>
    </w:p>
    <w:p w:rsidRDefault="00172053" w:rsidP="003D6301" w:rsidR="00172053" w:rsidRPr="005206F2">
      <w:pPr>
        <w:tabs>
          <w:tab w:pos="1260" w:val="left"/>
        </w:tabs>
      </w:pPr>
    </w:p>
    <w:p w:rsidRDefault="005206F2" w:rsidP="005206F2" w:rsidR="005206F2">
      <w:pPr>
        <w:ind w:firstLine="720"/>
        <w:jc w:val="both"/>
      </w:pPr>
      <w:r w:rsidRPr="005206F2">
        <w:t xml:space="preserve">U stečajnom postupku nad uvodno navedenim stečajnim </w:t>
      </w:r>
      <w:r>
        <w:t>d</w:t>
      </w:r>
      <w:r w:rsidRPr="005206F2">
        <w:t xml:space="preserve">užnikom, </w:t>
      </w:r>
      <w:r>
        <w:t>s</w:t>
      </w:r>
      <w:r w:rsidRPr="005206F2">
        <w:t xml:space="preserve">tečajna </w:t>
      </w:r>
      <w:r>
        <w:t xml:space="preserve"> upraviteljica je </w:t>
      </w:r>
      <w:r w:rsidRPr="005206F2">
        <w:t xml:space="preserve">predložila </w:t>
      </w:r>
      <w:r>
        <w:t>s</w:t>
      </w:r>
      <w:r w:rsidRPr="005206F2">
        <w:t xml:space="preserve">udu odrediti </w:t>
      </w:r>
      <w:r>
        <w:t xml:space="preserve">ponovno </w:t>
      </w:r>
      <w:r w:rsidRPr="005206F2">
        <w:t>prodaj</w:t>
      </w:r>
      <w:r>
        <w:t>u</w:t>
      </w:r>
      <w:r w:rsidRPr="005206F2">
        <w:t xml:space="preserve"> imovine </w:t>
      </w:r>
      <w:r>
        <w:t>d</w:t>
      </w:r>
      <w:r w:rsidR="00B25ECB">
        <w:t>užnika.</w:t>
      </w:r>
    </w:p>
    <w:p w:rsidRDefault="00AF1706" w:rsidP="005206F2" w:rsidR="00AF1706" w:rsidRPr="001F71AE">
      <w:pPr>
        <w:jc w:val="both"/>
      </w:pPr>
    </w:p>
    <w:p w:rsidRDefault="00AF1706" w:rsidP="00715580" w:rsidR="00013688">
      <w:pPr>
        <w:ind w:firstLine="720"/>
        <w:jc w:val="both"/>
      </w:pPr>
      <w:r w:rsidRPr="001F71AE">
        <w:t xml:space="preserve">Sud je prijedlog </w:t>
      </w:r>
      <w:r w:rsidR="00DC0CDF">
        <w:t>s</w:t>
      </w:r>
      <w:r w:rsidRPr="001F71AE">
        <w:t xml:space="preserve">tečajne upraviteljice prihvatio te je određena </w:t>
      </w:r>
      <w:r w:rsidR="005206F2">
        <w:t>javna dražba kao</w:t>
      </w:r>
      <w:r w:rsidRPr="001F71AE">
        <w:t xml:space="preserve"> u izreci ovog </w:t>
      </w:r>
      <w:r w:rsidR="005206F2">
        <w:t>zaključka</w:t>
      </w:r>
      <w:r w:rsidRPr="001F71AE">
        <w:t xml:space="preserve"> navedene imovine </w:t>
      </w:r>
      <w:r w:rsidR="00DC0CDF">
        <w:t>d</w:t>
      </w:r>
      <w:r w:rsidRPr="001F71AE">
        <w:t xml:space="preserve">užnika, </w:t>
      </w:r>
      <w:r w:rsidRPr="005206F2">
        <w:t>određeni su način i uvjeti prodaje, sve sukladno čl</w:t>
      </w:r>
      <w:r w:rsidR="008B00F0">
        <w:t>. 158. Stečajnog zakona (Narodne novine</w:t>
      </w:r>
      <w:r w:rsidRPr="001F71AE">
        <w:t xml:space="preserve"> br</w:t>
      </w:r>
      <w:r w:rsidR="008B00F0">
        <w:t>: 44/96, 29/99, 129/00</w:t>
      </w:r>
      <w:r w:rsidRPr="001F71AE">
        <w:t>, 123/03, 197/03, 82/06, 116/10, 25/12 i 133/12, dalje: SZ) uz podrednu primjenu</w:t>
      </w:r>
      <w:r w:rsidR="008B00F0">
        <w:t xml:space="preserve"> odredbi</w:t>
      </w:r>
      <w:r w:rsidRPr="001F71AE">
        <w:t xml:space="preserve"> Ovršnog </w:t>
      </w:r>
      <w:r w:rsidRPr="001F71AE">
        <w:lastRenderedPageBreak/>
        <w:t>zakona (</w:t>
      </w:r>
      <w:r w:rsidR="008B00F0">
        <w:t>Narodne novine br</w:t>
      </w:r>
      <w:r w:rsidRPr="001F71AE">
        <w:t>: 112/12</w:t>
      </w:r>
      <w:r w:rsidR="008B00F0">
        <w:t>, 25/13</w:t>
      </w:r>
      <w:r w:rsidRPr="001F71AE">
        <w:t xml:space="preserve">, dalje: OZ), radi čega je riješeno kao u izreci ovog </w:t>
      </w:r>
      <w:r w:rsidR="005206F2">
        <w:t>zaključka</w:t>
      </w:r>
      <w:r w:rsidRPr="001F71AE">
        <w:t>.</w:t>
      </w:r>
    </w:p>
    <w:p w:rsidRDefault="00F06A41" w:rsidP="000C3ECB" w:rsidR="00F06A41">
      <w:pPr>
        <w:ind w:firstLine="540"/>
        <w:jc w:val="center"/>
      </w:pPr>
    </w:p>
    <w:p w:rsidRDefault="00E10F3C" w:rsidP="000D2435" w:rsidR="00F06A41">
      <w:pPr>
        <w:ind w:firstLine="540"/>
        <w:jc w:val="center"/>
      </w:pPr>
      <w:r w:rsidRPr="001F71AE">
        <w:t>U</w:t>
      </w:r>
      <w:r w:rsidR="00172053" w:rsidRPr="001F71AE">
        <w:t xml:space="preserve">  Splitu</w:t>
      </w:r>
      <w:r w:rsidR="00CF1085">
        <w:t xml:space="preserve">, </w:t>
      </w:r>
      <w:r w:rsidR="00FF60AD">
        <w:t>30</w:t>
      </w:r>
      <w:r w:rsidR="00CF1085">
        <w:t xml:space="preserve">. ožujka </w:t>
      </w:r>
      <w:r w:rsidR="00D242BD">
        <w:t>2018.</w:t>
      </w:r>
    </w:p>
    <w:p w:rsidRDefault="00AA6D6C" w:rsidP="00F06A41" w:rsidR="009711D0">
      <w:pPr>
        <w:ind w:firstLine="708" w:left="7080"/>
      </w:pPr>
      <w:r>
        <w:t>Sudac</w:t>
      </w:r>
    </w:p>
    <w:p w:rsidRDefault="00715580" w:rsidP="009711D0" w:rsidR="00715580">
      <w:pPr>
        <w:ind w:firstLine="540"/>
        <w:jc w:val="right"/>
      </w:pPr>
    </w:p>
    <w:p w:rsidRDefault="003D6301" w:rsidP="003D6301" w:rsidR="003D6301" w:rsidRPr="001F71AE"/>
    <w:p w:rsidRDefault="000B5A05" w:rsidP="000D2435" w:rsidR="009861E8">
      <w:pPr>
        <w:ind w:firstLine="540"/>
        <w:jc w:val="right"/>
      </w:pPr>
      <w:r>
        <w:t>Katarina Mikulić</w:t>
      </w:r>
      <w:r w:rsidR="006D603D">
        <w:t>,v.r.</w:t>
      </w:r>
    </w:p>
    <w:p w:rsidRDefault="006D603D" w:rsidP="0071700F" w:rsidR="006D603D">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6D603D" w:rsidP="0071700F" w:rsidR="006D603D"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6D603D" w:rsidP="000D2435" w:rsidR="006D603D">
      <w:pPr>
        <w:ind w:firstLine="540"/>
        <w:jc w:val="right"/>
      </w:pPr>
    </w:p>
    <w:p w:rsidRDefault="00AA6D6C" w:rsidP="000D2435" w:rsidR="009861E8">
      <w:r w:rsidRPr="001F71AE">
        <w:t>Pouka o pravnom lijeku</w:t>
      </w:r>
      <w:r w:rsidR="00B31415" w:rsidRPr="001F71AE">
        <w:t>: Protiv  zaključka  nije dopušten</w:t>
      </w:r>
      <w:r w:rsidR="00BC4E1C" w:rsidRPr="001F71AE">
        <w:t xml:space="preserve"> pravni lijek. </w:t>
      </w:r>
    </w:p>
    <w:p w:rsidRDefault="00172053" w:rsidP="00715580" w:rsidR="00172053" w:rsidRPr="001F71AE">
      <w:pPr>
        <w:jc w:val="both"/>
      </w:pPr>
    </w:p>
    <w:sectPr w:rsidSect="000B4EA6" w:rsidR="00172053" w:rsidRPr="001F71AE">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D51" w:rsidR="00874D51">
      <w:r>
        <w:separator/>
      </w:r>
    </w:p>
  </w:endnote>
  <w:endnote w:id="0" w:type="continuationSeparator">
    <w:p w:rsidRDefault="00874D51" w:rsidR="00874D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D51" w:rsidR="00874D51">
      <w:r>
        <w:separator/>
      </w:r>
    </w:p>
  </w:footnote>
  <w:footnote w:id="0" w:type="continuationSeparator">
    <w:p w:rsidRDefault="00874D51" w:rsidR="00874D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874D51" w:rsidR="00874D5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9549403"/>
      <w:docPartObj>
        <w:docPartGallery w:val="Page Numbers (Top of Page)"/>
        <w:docPartUnique/>
      </w:docPartObj>
    </w:sdtPr>
    <w:sdtEndPr/>
    <w:sdtContent>
      <w:p w:rsidRDefault="000B4EA6" w:rsidP="00942FAB" w:rsidR="00874D51">
        <w:pPr>
          <w:tabs>
            <w:tab w:pos="4536" w:val="center"/>
            <w:tab w:pos="9072" w:val="right"/>
          </w:tabs>
          <w:ind w:firstLine="4248"/>
          <w:jc w:val="center"/>
        </w:pPr>
        <w:r>
          <w:fldChar w:fldCharType="begin"/>
        </w:r>
        <w:r>
          <w:instrText>PAGE   \* MERGEFORMAT</w:instrText>
        </w:r>
        <w:r>
          <w:fldChar w:fldCharType="separate"/>
        </w:r>
        <w:r w:rsidR="006D603D">
          <w:rPr>
            <w:noProof/>
          </w:rPr>
          <w:t>7</w:t>
        </w:r>
        <w:r>
          <w:fldChar w:fldCharType="end"/>
        </w:r>
        <w:r w:rsidR="002348DF">
          <w:t xml:space="preserve"> </w:t>
        </w:r>
        <w:r w:rsidR="004931F1">
          <w:tab/>
        </w:r>
        <w:r w:rsidR="002348DF">
          <w:tab/>
        </w:r>
        <w:r w:rsidR="002318CB">
          <w:t>Poslovni broj: 4.St-770/2011-</w:t>
        </w:r>
        <w:r w:rsidR="00FF60AD">
          <w:t>1412</w:t>
        </w:r>
      </w:p>
    </w:sdtContent>
  </w:sdt>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4DB" w:rsidR="00B514DB">
    <w:pPr>
      <w:pStyle w:val="Zaglavlje"/>
      <w:jc w:val="center"/>
    </w:pPr>
  </w:p>
  <w:p w:rsidRDefault="00F30E54" w:rsidR="00F30E5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E7A45"/>
    <w:multiLevelType w:val="hybridMultilevel"/>
    <w:tmpl w:val="5770B492"/>
    <w:lvl w:tplc="268AE2B2" w:ilvl="0">
      <w:start w:val="2"/>
      <w:numFmt w:val="upperLetter"/>
      <w:lvlText w:val="%1)"/>
      <w:lvlJc w:val="left"/>
      <w:pPr>
        <w:tabs>
          <w:tab w:pos="1065" w:val="num"/>
        </w:tabs>
        <w:ind w:hanging="705" w:left="1065"/>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1B87A5B"/>
    <w:multiLevelType w:val="hybridMultilevel"/>
    <w:tmpl w:val="7C065F4A"/>
    <w:lvl w:tplc="25D84E52" w:ilvl="0">
      <w:start w:val="1"/>
      <w:numFmt w:val="decimal"/>
      <w:lvlText w:val="%1."/>
      <w:lvlJc w:val="left"/>
      <w:pPr>
        <w:tabs>
          <w:tab w:pos="360" w:val="num"/>
        </w:tabs>
        <w:ind w:hanging="360" w:left="360"/>
      </w:pPr>
      <w:rPr>
        <w:rFonts w:cs="Times New Roman" w:hAnsi="Times New Roman" w:ascii="Times New Roman" w:hint="default"/>
        <w:b/>
        <w:sz w:val="20"/>
        <w:szCs w:val="20"/>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
    <w:nsid w:val="14203FA5"/>
    <w:multiLevelType w:val="hybridMultilevel"/>
    <w:tmpl w:val="37008572"/>
    <w:lvl w:tplc="409E3D3E"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4">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5">
    <w:nsid w:val="195873BE"/>
    <w:multiLevelType w:val="hybridMultilevel"/>
    <w:tmpl w:val="28D84192"/>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6">
    <w:nsid w:val="1AB720CA"/>
    <w:multiLevelType w:val="hybridMultilevel"/>
    <w:tmpl w:val="CA28D934"/>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0F" w:ilvl="1">
      <w:start w:val="1"/>
      <w:numFmt w:val="decimal"/>
      <w:lvlText w:val="%2."/>
      <w:lvlJc w:val="left"/>
      <w:pPr>
        <w:tabs>
          <w:tab w:pos="1440" w:val="num"/>
        </w:tabs>
        <w:ind w:hanging="360" w:left="1440"/>
      </w:pPr>
      <w:rPr>
        <w:rFonts w:cs="Times New Roman"/>
        <w:b/>
        <w:sz w:val="22"/>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7">
    <w:nsid w:val="1AD178A3"/>
    <w:multiLevelType w:val="hybridMultilevel"/>
    <w:tmpl w:val="C6645CE8"/>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8">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10">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2">
    <w:nsid w:val="2EEB3ACF"/>
    <w:multiLevelType w:val="multilevel"/>
    <w:tmpl w:val="7C065F4A"/>
    <w:lvl w:ilvl="0">
      <w:start w:val="1"/>
      <w:numFmt w:val="decimal"/>
      <w:lvlText w:val="%1."/>
      <w:lvlJc w:val="left"/>
      <w:pPr>
        <w:tabs>
          <w:tab w:pos="360" w:val="num"/>
        </w:tabs>
        <w:ind w:hanging="360" w:left="360"/>
      </w:pPr>
      <w:rPr>
        <w:rFonts w:cs="Times New Roman" w:hAnsi="Times New Roman" w:ascii="Times New Roman" w:hint="default"/>
        <w:b/>
        <w:sz w:val="20"/>
        <w:szCs w:val="20"/>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13">
    <w:nsid w:val="317510AB"/>
    <w:multiLevelType w:val="hybridMultilevel"/>
    <w:tmpl w:val="399A2842"/>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4">
    <w:nsid w:val="3B19724E"/>
    <w:multiLevelType w:val="hybridMultilevel"/>
    <w:tmpl w:val="200A9990"/>
    <w:lvl w:tplc="93BAE388"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20A4CFC"/>
    <w:multiLevelType w:val="hybridMultilevel"/>
    <w:tmpl w:val="021C3CCA"/>
    <w:lvl w:tplc="DB9C7214"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61262D1"/>
    <w:multiLevelType w:val="multilevel"/>
    <w:tmpl w:val="7C065F4A"/>
    <w:lvl w:ilvl="0">
      <w:start w:val="1"/>
      <w:numFmt w:val="decimal"/>
      <w:lvlText w:val="%1."/>
      <w:lvlJc w:val="left"/>
      <w:pPr>
        <w:tabs>
          <w:tab w:pos="360" w:val="num"/>
        </w:tabs>
        <w:ind w:hanging="360" w:left="360"/>
      </w:pPr>
      <w:rPr>
        <w:rFonts w:cs="Times New Roman" w:hAnsi="Times New Roman" w:ascii="Times New Roman" w:hint="default"/>
        <w:b/>
        <w:sz w:val="20"/>
        <w:szCs w:val="20"/>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1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1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0">
    <w:nsid w:val="53F518E7"/>
    <w:multiLevelType w:val="hybridMultilevel"/>
    <w:tmpl w:val="126ACC70"/>
    <w:lvl w:tplc="0620402A" w:ilvl="0">
      <w:start w:val="1"/>
      <w:numFmt w:val="upperLetter"/>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1">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592003A"/>
    <w:multiLevelType w:val="multilevel"/>
    <w:tmpl w:val="45125716"/>
    <w:lvl w:ilvl="0">
      <w:start w:val="1"/>
      <w:numFmt w:val="decimal"/>
      <w:lvlText w:val="%1."/>
      <w:lvlJc w:val="left"/>
      <w:pPr>
        <w:tabs>
          <w:tab w:pos="360" w:val="num"/>
        </w:tabs>
        <w:ind w:hanging="360" w:left="360"/>
      </w:pPr>
      <w:rPr>
        <w:rFonts w:cs="Times New Roman" w:hAnsi="Times New Roman" w:ascii="Times New Roman" w:hint="default"/>
        <w:b/>
        <w:sz w:val="22"/>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23">
    <w:nsid w:val="56EF5627"/>
    <w:multiLevelType w:val="hybridMultilevel"/>
    <w:tmpl w:val="DAE292A4"/>
    <w:lvl w:tplc="99249002"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4">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5">
    <w:nsid w:val="5F13288A"/>
    <w:multiLevelType w:val="multilevel"/>
    <w:tmpl w:val="399A2842"/>
    <w:lvl w:ilvl="0">
      <w:start w:val="1"/>
      <w:numFmt w:val="decimal"/>
      <w:lvlText w:val="%1."/>
      <w:lvlJc w:val="left"/>
      <w:pPr>
        <w:tabs>
          <w:tab w:pos="360" w:val="num"/>
        </w:tabs>
        <w:ind w:hanging="360" w:left="360"/>
      </w:pPr>
      <w:rPr>
        <w:rFonts w:cs="Times New Roman" w:hAnsi="Times New Roman" w:ascii="Times New Roman" w:hint="default"/>
        <w:b/>
        <w:sz w:val="22"/>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26">
    <w:nsid w:val="62650665"/>
    <w:multiLevelType w:val="hybridMultilevel"/>
    <w:tmpl w:val="6046E3B0"/>
    <w:lvl w:tplc="99249002"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27">
    <w:nsid w:val="63FA383B"/>
    <w:multiLevelType w:val="multilevel"/>
    <w:tmpl w:val="399A2842"/>
    <w:lvl w:ilvl="0">
      <w:start w:val="1"/>
      <w:numFmt w:val="decimal"/>
      <w:lvlText w:val="%1."/>
      <w:lvlJc w:val="left"/>
      <w:pPr>
        <w:tabs>
          <w:tab w:pos="360" w:val="num"/>
        </w:tabs>
        <w:ind w:hanging="360" w:left="360"/>
      </w:pPr>
      <w:rPr>
        <w:rFonts w:cs="Times New Roman" w:hAnsi="Times New Roman" w:ascii="Times New Roman" w:hint="default"/>
        <w:b/>
        <w:sz w:val="22"/>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28">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9">
    <w:nsid w:val="66023759"/>
    <w:multiLevelType w:val="multilevel"/>
    <w:tmpl w:val="399A2842"/>
    <w:lvl w:ilvl="0">
      <w:start w:val="1"/>
      <w:numFmt w:val="decimal"/>
      <w:lvlText w:val="%1."/>
      <w:lvlJc w:val="left"/>
      <w:pPr>
        <w:tabs>
          <w:tab w:pos="360" w:val="num"/>
        </w:tabs>
        <w:ind w:hanging="360" w:left="360"/>
      </w:pPr>
      <w:rPr>
        <w:rFonts w:cs="Times New Roman" w:hAnsi="Times New Roman" w:ascii="Times New Roman" w:hint="default"/>
        <w:b/>
        <w:sz w:val="22"/>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30">
    <w:nsid w:val="66226C4A"/>
    <w:multiLevelType w:val="hybridMultilevel"/>
    <w:tmpl w:val="C88E89DA"/>
    <w:lvl w:tplc="9E8041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2">
    <w:nsid w:val="6A092D87"/>
    <w:multiLevelType w:val="hybridMultilevel"/>
    <w:tmpl w:val="25F8FB7C"/>
    <w:lvl w:tplc="6BD8995A" w:ilvl="0">
      <w:start w:val="1"/>
      <w:numFmt w:val="upperLetter"/>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C553DE2"/>
    <w:multiLevelType w:val="hybridMultilevel"/>
    <w:tmpl w:val="A4806B54"/>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65C7239"/>
    <w:multiLevelType w:val="hybridMultilevel"/>
    <w:tmpl w:val="658E5C6A"/>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5">
    <w:nsid w:val="7B0118DE"/>
    <w:multiLevelType w:val="hybridMultilevel"/>
    <w:tmpl w:val="45125716"/>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6">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21"/>
  </w:num>
  <w:num w:numId="2">
    <w:abstractNumId w:val="1"/>
  </w:num>
  <w:num w:numId="3">
    <w:abstractNumId w:val="36"/>
  </w:num>
  <w:num w:numId="4">
    <w:abstractNumId w:val="28"/>
  </w:num>
  <w:num w:numId="5">
    <w:abstractNumId w:val="15"/>
  </w:num>
  <w:num w:numId="6">
    <w:abstractNumId w:val="10"/>
  </w:num>
  <w:num w:numId="7">
    <w:abstractNumId w:val="18"/>
  </w:num>
  <w:num w:numId="8">
    <w:abstractNumId w:val="4"/>
  </w:num>
  <w:num w:numId="9">
    <w:abstractNumId w:val="8"/>
  </w:num>
  <w:num w:numId="10">
    <w:abstractNumId w:val="24"/>
  </w:num>
  <w:num w:numId="11">
    <w:abstractNumId w:val="9"/>
  </w:num>
  <w:num w:numId="12">
    <w:abstractNumId w:val="11"/>
  </w:num>
  <w:num w:numId="13">
    <w:abstractNumId w:val="19"/>
  </w:num>
  <w:num w:numId="14">
    <w:abstractNumId w:val="31"/>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6"/>
  </w:num>
  <w:num w:numId="28">
    <w:abstractNumId w:val="30"/>
  </w:num>
  <w:num w:numId="29">
    <w:abstractNumId w:val="33"/>
  </w:num>
  <w:num w:numId="30">
    <w:abstractNumId w:val="26"/>
  </w:num>
  <w:num w:numId="31">
    <w:abstractNumId w:val="7"/>
  </w:num>
  <w:num w:numId="32">
    <w:abstractNumId w:val="6"/>
  </w:num>
  <w:num w:numId="33">
    <w:abstractNumId w:val="5"/>
  </w:num>
  <w:num w:numId="34">
    <w:abstractNumId w:val="35"/>
  </w:num>
  <w:num w:numId="35">
    <w:abstractNumId w:val="3"/>
  </w:num>
  <w:num w:numId="36">
    <w:abstractNumId w:val="2"/>
  </w:num>
  <w:num w:numId="37">
    <w:abstractNumId w:val="13"/>
  </w:num>
  <w:num w:numId="38">
    <w:abstractNumId w:val="23"/>
  </w:num>
  <w:num w:numId="39">
    <w:abstractNumId w:val="17"/>
  </w:num>
  <w:num w:numId="40">
    <w:abstractNumId w:val="12"/>
  </w:num>
  <w:num w:numId="41">
    <w:abstractNumId w:val="25"/>
  </w:num>
  <w:num w:numId="42">
    <w:abstractNumId w:val="29"/>
  </w:num>
  <w:num w:numId="43">
    <w:abstractNumId w:val="27"/>
  </w:num>
  <w:num w:numId="44">
    <w:abstractNumId w:val="22"/>
  </w:num>
  <w:num w:numId="45">
    <w:abstractNumId w:val="14"/>
  </w:num>
  <w:num w:numId="4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13688"/>
    <w:rsid w:val="000247ED"/>
    <w:rsid w:val="00024D63"/>
    <w:rsid w:val="00027D82"/>
    <w:rsid w:val="00054472"/>
    <w:rsid w:val="00054E81"/>
    <w:rsid w:val="00060863"/>
    <w:rsid w:val="0006669D"/>
    <w:rsid w:val="00066E84"/>
    <w:rsid w:val="00085E82"/>
    <w:rsid w:val="00091D4F"/>
    <w:rsid w:val="00094B44"/>
    <w:rsid w:val="000976B6"/>
    <w:rsid w:val="000B4EA6"/>
    <w:rsid w:val="000B5A05"/>
    <w:rsid w:val="000B5D12"/>
    <w:rsid w:val="000C1602"/>
    <w:rsid w:val="000C3ECB"/>
    <w:rsid w:val="000D1BDE"/>
    <w:rsid w:val="000D2435"/>
    <w:rsid w:val="000D48A1"/>
    <w:rsid w:val="000D4EF6"/>
    <w:rsid w:val="000F3122"/>
    <w:rsid w:val="00111AE7"/>
    <w:rsid w:val="0012560D"/>
    <w:rsid w:val="00125EF5"/>
    <w:rsid w:val="00127BF3"/>
    <w:rsid w:val="00130371"/>
    <w:rsid w:val="00134487"/>
    <w:rsid w:val="00137DBA"/>
    <w:rsid w:val="00143CFE"/>
    <w:rsid w:val="00154BE0"/>
    <w:rsid w:val="001648A9"/>
    <w:rsid w:val="00166945"/>
    <w:rsid w:val="00172053"/>
    <w:rsid w:val="00176E2A"/>
    <w:rsid w:val="00187D34"/>
    <w:rsid w:val="00194F9A"/>
    <w:rsid w:val="00195DB2"/>
    <w:rsid w:val="00197808"/>
    <w:rsid w:val="001B1AA9"/>
    <w:rsid w:val="001B1B97"/>
    <w:rsid w:val="001B4335"/>
    <w:rsid w:val="001C7CB4"/>
    <w:rsid w:val="001D0515"/>
    <w:rsid w:val="001F464F"/>
    <w:rsid w:val="001F71AE"/>
    <w:rsid w:val="00201662"/>
    <w:rsid w:val="0021372D"/>
    <w:rsid w:val="00217586"/>
    <w:rsid w:val="00225C25"/>
    <w:rsid w:val="00227965"/>
    <w:rsid w:val="002318CB"/>
    <w:rsid w:val="00233ECB"/>
    <w:rsid w:val="002348DF"/>
    <w:rsid w:val="00237F9C"/>
    <w:rsid w:val="0024038F"/>
    <w:rsid w:val="00241DE1"/>
    <w:rsid w:val="0024266E"/>
    <w:rsid w:val="00242919"/>
    <w:rsid w:val="00245C3B"/>
    <w:rsid w:val="00251648"/>
    <w:rsid w:val="002518A8"/>
    <w:rsid w:val="00256F22"/>
    <w:rsid w:val="002615EB"/>
    <w:rsid w:val="00264C68"/>
    <w:rsid w:val="002651DB"/>
    <w:rsid w:val="00266976"/>
    <w:rsid w:val="00276990"/>
    <w:rsid w:val="00285BF3"/>
    <w:rsid w:val="0029105B"/>
    <w:rsid w:val="002939B9"/>
    <w:rsid w:val="0029562E"/>
    <w:rsid w:val="002A0A92"/>
    <w:rsid w:val="002A1DC6"/>
    <w:rsid w:val="002A5E9F"/>
    <w:rsid w:val="002B0B96"/>
    <w:rsid w:val="002B288E"/>
    <w:rsid w:val="002B37D5"/>
    <w:rsid w:val="002B7D55"/>
    <w:rsid w:val="002C14CF"/>
    <w:rsid w:val="002D2D2B"/>
    <w:rsid w:val="002D4CF0"/>
    <w:rsid w:val="002E4618"/>
    <w:rsid w:val="002E64FE"/>
    <w:rsid w:val="002E6D14"/>
    <w:rsid w:val="002F28CC"/>
    <w:rsid w:val="0030197F"/>
    <w:rsid w:val="003162E2"/>
    <w:rsid w:val="003206B9"/>
    <w:rsid w:val="00331492"/>
    <w:rsid w:val="003314DB"/>
    <w:rsid w:val="00334D82"/>
    <w:rsid w:val="00354C39"/>
    <w:rsid w:val="00376EB3"/>
    <w:rsid w:val="00384836"/>
    <w:rsid w:val="00390EAC"/>
    <w:rsid w:val="00391D9D"/>
    <w:rsid w:val="00396E9E"/>
    <w:rsid w:val="003B0E51"/>
    <w:rsid w:val="003B2C8D"/>
    <w:rsid w:val="003C7582"/>
    <w:rsid w:val="003D2B2F"/>
    <w:rsid w:val="003D6301"/>
    <w:rsid w:val="003E11FD"/>
    <w:rsid w:val="003E1B98"/>
    <w:rsid w:val="003E4DAB"/>
    <w:rsid w:val="003F2A26"/>
    <w:rsid w:val="003F2C86"/>
    <w:rsid w:val="003F3006"/>
    <w:rsid w:val="004063AB"/>
    <w:rsid w:val="004165BA"/>
    <w:rsid w:val="0042070A"/>
    <w:rsid w:val="004262DB"/>
    <w:rsid w:val="004278D5"/>
    <w:rsid w:val="00432357"/>
    <w:rsid w:val="004350A2"/>
    <w:rsid w:val="00435BE6"/>
    <w:rsid w:val="00437716"/>
    <w:rsid w:val="00442BF2"/>
    <w:rsid w:val="00451F98"/>
    <w:rsid w:val="0045297F"/>
    <w:rsid w:val="004656AE"/>
    <w:rsid w:val="004674A4"/>
    <w:rsid w:val="00467BB7"/>
    <w:rsid w:val="00472D5B"/>
    <w:rsid w:val="00475BF9"/>
    <w:rsid w:val="00480DCD"/>
    <w:rsid w:val="00482858"/>
    <w:rsid w:val="0048449F"/>
    <w:rsid w:val="0048514A"/>
    <w:rsid w:val="0048536B"/>
    <w:rsid w:val="004875C1"/>
    <w:rsid w:val="004931F1"/>
    <w:rsid w:val="004C0EAA"/>
    <w:rsid w:val="004C2065"/>
    <w:rsid w:val="004F366E"/>
    <w:rsid w:val="005142E5"/>
    <w:rsid w:val="00515FA4"/>
    <w:rsid w:val="005206F2"/>
    <w:rsid w:val="00537494"/>
    <w:rsid w:val="0054427C"/>
    <w:rsid w:val="00546A8E"/>
    <w:rsid w:val="00552F1B"/>
    <w:rsid w:val="005544DF"/>
    <w:rsid w:val="00555D59"/>
    <w:rsid w:val="00563AAF"/>
    <w:rsid w:val="00574CFA"/>
    <w:rsid w:val="00584364"/>
    <w:rsid w:val="00584AF7"/>
    <w:rsid w:val="00587AA3"/>
    <w:rsid w:val="00593C97"/>
    <w:rsid w:val="005958DF"/>
    <w:rsid w:val="005B0E56"/>
    <w:rsid w:val="005B3CE3"/>
    <w:rsid w:val="005B58E4"/>
    <w:rsid w:val="005C0D22"/>
    <w:rsid w:val="005C492F"/>
    <w:rsid w:val="005D2A01"/>
    <w:rsid w:val="005E122D"/>
    <w:rsid w:val="005E1F3F"/>
    <w:rsid w:val="005E5459"/>
    <w:rsid w:val="005F7399"/>
    <w:rsid w:val="005F7A25"/>
    <w:rsid w:val="006035FC"/>
    <w:rsid w:val="006045A5"/>
    <w:rsid w:val="00610FAB"/>
    <w:rsid w:val="00611C6A"/>
    <w:rsid w:val="00617E25"/>
    <w:rsid w:val="00621E5D"/>
    <w:rsid w:val="006234B6"/>
    <w:rsid w:val="00630825"/>
    <w:rsid w:val="00640756"/>
    <w:rsid w:val="00647FBC"/>
    <w:rsid w:val="00653865"/>
    <w:rsid w:val="006623DC"/>
    <w:rsid w:val="00662E17"/>
    <w:rsid w:val="0067430F"/>
    <w:rsid w:val="00677401"/>
    <w:rsid w:val="00677A9E"/>
    <w:rsid w:val="00680E02"/>
    <w:rsid w:val="00682975"/>
    <w:rsid w:val="00683782"/>
    <w:rsid w:val="00697AFC"/>
    <w:rsid w:val="006A0300"/>
    <w:rsid w:val="006A2975"/>
    <w:rsid w:val="006A5876"/>
    <w:rsid w:val="006B12E3"/>
    <w:rsid w:val="006B6E55"/>
    <w:rsid w:val="006C65E3"/>
    <w:rsid w:val="006C76F0"/>
    <w:rsid w:val="006D5765"/>
    <w:rsid w:val="006D603D"/>
    <w:rsid w:val="006E3222"/>
    <w:rsid w:val="006E71CD"/>
    <w:rsid w:val="006F5913"/>
    <w:rsid w:val="00703321"/>
    <w:rsid w:val="0071466A"/>
    <w:rsid w:val="00715580"/>
    <w:rsid w:val="007272F7"/>
    <w:rsid w:val="007319F0"/>
    <w:rsid w:val="007407C3"/>
    <w:rsid w:val="00745D4D"/>
    <w:rsid w:val="0075015B"/>
    <w:rsid w:val="00752190"/>
    <w:rsid w:val="007703D9"/>
    <w:rsid w:val="00773847"/>
    <w:rsid w:val="00776C9D"/>
    <w:rsid w:val="0078481C"/>
    <w:rsid w:val="00785227"/>
    <w:rsid w:val="007872B3"/>
    <w:rsid w:val="00791970"/>
    <w:rsid w:val="0079261A"/>
    <w:rsid w:val="0079423C"/>
    <w:rsid w:val="00795652"/>
    <w:rsid w:val="007A2163"/>
    <w:rsid w:val="007B349B"/>
    <w:rsid w:val="007B6B9C"/>
    <w:rsid w:val="007C40C8"/>
    <w:rsid w:val="007E0F32"/>
    <w:rsid w:val="007E4042"/>
    <w:rsid w:val="007F27BF"/>
    <w:rsid w:val="008052CA"/>
    <w:rsid w:val="00805CEE"/>
    <w:rsid w:val="00825F3D"/>
    <w:rsid w:val="008308F7"/>
    <w:rsid w:val="0085495A"/>
    <w:rsid w:val="00867474"/>
    <w:rsid w:val="0086792D"/>
    <w:rsid w:val="00874D51"/>
    <w:rsid w:val="008758EC"/>
    <w:rsid w:val="00875C65"/>
    <w:rsid w:val="00883E24"/>
    <w:rsid w:val="00887846"/>
    <w:rsid w:val="00890278"/>
    <w:rsid w:val="008A07BA"/>
    <w:rsid w:val="008B00F0"/>
    <w:rsid w:val="008B193D"/>
    <w:rsid w:val="008B3BC4"/>
    <w:rsid w:val="008D2A67"/>
    <w:rsid w:val="00913FC0"/>
    <w:rsid w:val="00925BC0"/>
    <w:rsid w:val="00942FAB"/>
    <w:rsid w:val="009437EC"/>
    <w:rsid w:val="00947E04"/>
    <w:rsid w:val="00956AEE"/>
    <w:rsid w:val="00960116"/>
    <w:rsid w:val="009609A3"/>
    <w:rsid w:val="00962A9F"/>
    <w:rsid w:val="009711D0"/>
    <w:rsid w:val="0098261A"/>
    <w:rsid w:val="009861E8"/>
    <w:rsid w:val="009B58A9"/>
    <w:rsid w:val="009B7D8C"/>
    <w:rsid w:val="009E18CF"/>
    <w:rsid w:val="009F1661"/>
    <w:rsid w:val="009F518B"/>
    <w:rsid w:val="009F7E27"/>
    <w:rsid w:val="00A3141E"/>
    <w:rsid w:val="00A37624"/>
    <w:rsid w:val="00A40651"/>
    <w:rsid w:val="00A4438C"/>
    <w:rsid w:val="00A679A9"/>
    <w:rsid w:val="00A75F19"/>
    <w:rsid w:val="00A76A80"/>
    <w:rsid w:val="00A85656"/>
    <w:rsid w:val="00AA4AC4"/>
    <w:rsid w:val="00AA6D6C"/>
    <w:rsid w:val="00AB14B5"/>
    <w:rsid w:val="00AB2DB0"/>
    <w:rsid w:val="00AB3846"/>
    <w:rsid w:val="00AC743E"/>
    <w:rsid w:val="00AC7FE7"/>
    <w:rsid w:val="00AD4BBB"/>
    <w:rsid w:val="00AD4F06"/>
    <w:rsid w:val="00AE2076"/>
    <w:rsid w:val="00AF1706"/>
    <w:rsid w:val="00AF2F15"/>
    <w:rsid w:val="00B01FD2"/>
    <w:rsid w:val="00B17596"/>
    <w:rsid w:val="00B224BA"/>
    <w:rsid w:val="00B25C3F"/>
    <w:rsid w:val="00B25ECB"/>
    <w:rsid w:val="00B26175"/>
    <w:rsid w:val="00B31415"/>
    <w:rsid w:val="00B37DB6"/>
    <w:rsid w:val="00B40948"/>
    <w:rsid w:val="00B514DB"/>
    <w:rsid w:val="00B51619"/>
    <w:rsid w:val="00B5419E"/>
    <w:rsid w:val="00B54C03"/>
    <w:rsid w:val="00B57F7B"/>
    <w:rsid w:val="00B660CC"/>
    <w:rsid w:val="00B70BE6"/>
    <w:rsid w:val="00B72969"/>
    <w:rsid w:val="00B751E6"/>
    <w:rsid w:val="00B8173B"/>
    <w:rsid w:val="00B84302"/>
    <w:rsid w:val="00B843AF"/>
    <w:rsid w:val="00B965BE"/>
    <w:rsid w:val="00B97D73"/>
    <w:rsid w:val="00BA0059"/>
    <w:rsid w:val="00BA6D2F"/>
    <w:rsid w:val="00BC4E1C"/>
    <w:rsid w:val="00BD0B9B"/>
    <w:rsid w:val="00BD40FB"/>
    <w:rsid w:val="00BD61FB"/>
    <w:rsid w:val="00BD7B34"/>
    <w:rsid w:val="00BD7E90"/>
    <w:rsid w:val="00BE7A95"/>
    <w:rsid w:val="00BF1B6A"/>
    <w:rsid w:val="00BF6CAE"/>
    <w:rsid w:val="00C10EF6"/>
    <w:rsid w:val="00C33584"/>
    <w:rsid w:val="00C35DDB"/>
    <w:rsid w:val="00C51C5F"/>
    <w:rsid w:val="00C64C47"/>
    <w:rsid w:val="00C74E63"/>
    <w:rsid w:val="00C923FF"/>
    <w:rsid w:val="00CA62A5"/>
    <w:rsid w:val="00CA7FA3"/>
    <w:rsid w:val="00CD6194"/>
    <w:rsid w:val="00CF1085"/>
    <w:rsid w:val="00CF18CD"/>
    <w:rsid w:val="00CF7835"/>
    <w:rsid w:val="00D0262C"/>
    <w:rsid w:val="00D07A2B"/>
    <w:rsid w:val="00D15744"/>
    <w:rsid w:val="00D157A6"/>
    <w:rsid w:val="00D159AA"/>
    <w:rsid w:val="00D16EE7"/>
    <w:rsid w:val="00D242BD"/>
    <w:rsid w:val="00D24C80"/>
    <w:rsid w:val="00D2675C"/>
    <w:rsid w:val="00D34DD3"/>
    <w:rsid w:val="00D47076"/>
    <w:rsid w:val="00D654D9"/>
    <w:rsid w:val="00D73CE8"/>
    <w:rsid w:val="00D758E0"/>
    <w:rsid w:val="00D82BFE"/>
    <w:rsid w:val="00DA2ACE"/>
    <w:rsid w:val="00DA2F69"/>
    <w:rsid w:val="00DB2A7C"/>
    <w:rsid w:val="00DB47DB"/>
    <w:rsid w:val="00DC0CDF"/>
    <w:rsid w:val="00DD38EE"/>
    <w:rsid w:val="00DE03A8"/>
    <w:rsid w:val="00E07A43"/>
    <w:rsid w:val="00E10645"/>
    <w:rsid w:val="00E10F3C"/>
    <w:rsid w:val="00E17D8A"/>
    <w:rsid w:val="00E20200"/>
    <w:rsid w:val="00E27083"/>
    <w:rsid w:val="00E37153"/>
    <w:rsid w:val="00E4787D"/>
    <w:rsid w:val="00E521E3"/>
    <w:rsid w:val="00E537F7"/>
    <w:rsid w:val="00E57DA2"/>
    <w:rsid w:val="00E766EE"/>
    <w:rsid w:val="00E809ED"/>
    <w:rsid w:val="00E82E5A"/>
    <w:rsid w:val="00E97E29"/>
    <w:rsid w:val="00EB0B71"/>
    <w:rsid w:val="00EB37D5"/>
    <w:rsid w:val="00EB3CD1"/>
    <w:rsid w:val="00EB45DB"/>
    <w:rsid w:val="00ED2C4A"/>
    <w:rsid w:val="00EE1630"/>
    <w:rsid w:val="00F0499F"/>
    <w:rsid w:val="00F06A41"/>
    <w:rsid w:val="00F06CD9"/>
    <w:rsid w:val="00F21DFC"/>
    <w:rsid w:val="00F2663E"/>
    <w:rsid w:val="00F30E54"/>
    <w:rsid w:val="00F32D46"/>
    <w:rsid w:val="00F33DBF"/>
    <w:rsid w:val="00F3433E"/>
    <w:rsid w:val="00F34FF3"/>
    <w:rsid w:val="00F42F79"/>
    <w:rsid w:val="00F71F9D"/>
    <w:rsid w:val="00F821DD"/>
    <w:rsid w:val="00FB25EF"/>
    <w:rsid w:val="00FB7582"/>
    <w:rsid w:val="00FC395B"/>
    <w:rsid w:val="00FE3394"/>
    <w:rsid w:val="00FE4B66"/>
    <w:rsid w:val="00FE774A"/>
    <w:rsid w:val="00FF60AD"/>
    <w:rsid w:val="00FF7C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link w:val="TijelotekstaChar"/>
    <w:pPr>
      <w:tabs>
        <w:tab w:pos="6810" w:val="left"/>
      </w:tabs>
      <w:jc w:val="both"/>
    </w:pPr>
  </w:style>
  <w:style w:styleId="Podnoje" w:type="paragraph">
    <w:name w:val="footer"/>
    <w:basedOn w:val="Normal"/>
    <w:link w:val="PodnojeChar"/>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Hiperveza" w:type="character">
    <w:name w:val="Hyperlink"/>
    <w:basedOn w:val="Zadanifontodlomka"/>
    <w:unhideWhenUsed/>
    <w:rsid w:val="00D47076"/>
    <w:rPr>
      <w:color w:val="0000FF"/>
      <w:u w:val="single"/>
    </w:rPr>
  </w:style>
  <w:style w:styleId="Istaknuto" w:type="character">
    <w:name w:val="Emphasis"/>
    <w:basedOn w:val="Zadanifontodlomka"/>
    <w:uiPriority w:val="20"/>
    <w:qFormat/>
    <w:rsid w:val="00D47076"/>
    <w:rPr>
      <w:i/>
      <w:iCs/>
    </w:rPr>
  </w:style>
  <w:style w:styleId="Odlomakpopisa" w:type="paragraph">
    <w:name w:val="List Paragraph"/>
    <w:basedOn w:val="Normal"/>
    <w:uiPriority w:val="34"/>
    <w:qFormat/>
    <w:rsid w:val="00D47076"/>
    <w:pPr>
      <w:ind w:left="720"/>
      <w:contextualSpacing/>
    </w:pPr>
  </w:style>
  <w:style w:customStyle="true" w:styleId="TijelotekstaChar" w:type="character">
    <w:name w:val="Tijelo teksta Char"/>
    <w:basedOn w:val="Zadanifontodlomka"/>
    <w:link w:val="Tijeloteksta"/>
    <w:locked/>
    <w:rsid w:val="00611C6A"/>
    <w:rPr>
      <w:sz w:val="24"/>
      <w:szCs w:val="24"/>
    </w:rPr>
  </w:style>
  <w:style w:styleId="Tekstrezerviranogmjesta" w:type="character">
    <w:name w:val="Placeholder Text"/>
    <w:basedOn w:val="Zadanifontodlomka"/>
    <w:uiPriority w:val="99"/>
    <w:semiHidden/>
    <w:rsid w:val="006D603D"/>
    <w:rPr>
      <w:color w:val="808080"/>
      <w:bdr w:space="0" w:sz="0" w:color="auto" w:val="none"/>
      <w:shd w:fill="auto" w:color="auto" w:val="clear"/>
    </w:rPr>
  </w:style>
  <w:style w:customStyle="true" w:styleId="eSPISCCParagraphDefaultFont" w:type="character">
    <w:name w:val="eSPIS_CC_Paragraph Default Font"/>
    <w:basedOn w:val="Zadanifontodlomka"/>
    <w:rsid w:val="006D603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603D"/>
    <w:rPr>
      <w:bdr w:space="0" w:sz="0" w:color="auto" w:val="none"/>
      <w:shd w:fill="FFFFCC" w:color="auto" w:val="clear"/>
      <w:lang w:val="hr-HR"/>
    </w:rPr>
  </w:style>
  <w:style w:customStyle="true" w:styleId="PozadinaSvijetloCrvena" w:type="character">
    <w:name w:val="Pozadina_SvijetloCrvena"/>
    <w:basedOn w:val="eSPISCCParagraphDefaultFont"/>
    <w:rsid w:val="006D603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603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link w:val="TijelotekstaChar"/>
    <w:pPr>
      <w:tabs>
        <w:tab w:pos="6810" w:val="left"/>
      </w:tabs>
      <w:jc w:val="both"/>
    </w:pPr>
  </w:style>
  <w:style w:styleId="Podnoje" w:type="paragraph">
    <w:name w:val="footer"/>
    <w:basedOn w:val="Normal"/>
    <w:link w:val="PodnojeChar"/>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Hiperveza" w:type="character">
    <w:name w:val="Hyperlink"/>
    <w:basedOn w:val="Zadanifontodlomka"/>
    <w:unhideWhenUsed/>
    <w:rsid w:val="00D47076"/>
    <w:rPr>
      <w:color w:val="0000FF"/>
      <w:u w:val="single"/>
    </w:rPr>
  </w:style>
  <w:style w:styleId="Istaknuto" w:type="character">
    <w:name w:val="Emphasis"/>
    <w:basedOn w:val="Zadanifontodlomka"/>
    <w:uiPriority w:val="20"/>
    <w:qFormat/>
    <w:rsid w:val="00D47076"/>
    <w:rPr>
      <w:i/>
      <w:iCs/>
    </w:rPr>
  </w:style>
  <w:style w:styleId="Odlomakpopisa" w:type="paragraph">
    <w:name w:val="List Paragraph"/>
    <w:basedOn w:val="Normal"/>
    <w:uiPriority w:val="34"/>
    <w:qFormat/>
    <w:rsid w:val="00D47076"/>
    <w:pPr>
      <w:ind w:left="720"/>
      <w:contextualSpacing/>
    </w:pPr>
  </w:style>
  <w:style w:customStyle="1" w:styleId="TijelotekstaChar" w:type="character">
    <w:name w:val="Tijelo teksta Char"/>
    <w:basedOn w:val="Zadanifontodlomka"/>
    <w:link w:val="Tijeloteksta"/>
    <w:locked/>
    <w:rsid w:val="00611C6A"/>
    <w:rPr>
      <w:sz w:val="24"/>
      <w:szCs w:val="24"/>
    </w:rPr>
  </w:style>
  <w:style w:styleId="Tekstrezerviranogmjesta" w:type="character">
    <w:name w:val="Placeholder Text"/>
    <w:basedOn w:val="Zadanifontodlomka"/>
    <w:uiPriority w:val="99"/>
    <w:semiHidden/>
    <w:rsid w:val="006D603D"/>
    <w:rPr>
      <w:color w:val="808080"/>
      <w:bdr w:color="auto" w:space="0" w:sz="0" w:val="none"/>
      <w:shd w:color="auto" w:fill="auto" w:val="clear"/>
    </w:rPr>
  </w:style>
  <w:style w:customStyle="1" w:styleId="eSPISCCParagraphDefaultFont" w:type="character">
    <w:name w:val="eSPIS_CC_Paragraph Default Font"/>
    <w:basedOn w:val="Zadanifontodlomka"/>
    <w:rsid w:val="006D603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603D"/>
    <w:rPr>
      <w:bdr w:color="auto" w:space="0" w:sz="0" w:val="none"/>
      <w:shd w:color="auto" w:fill="FFFFCC" w:val="clear"/>
      <w:lang w:val="hr-HR"/>
    </w:rPr>
  </w:style>
  <w:style w:customStyle="1" w:styleId="PozadinaSvijetloCrvena" w:type="character">
    <w:name w:val="Pozadina_SvijetloCrvena"/>
    <w:basedOn w:val="eSPISCCParagraphDefaultFont"/>
    <w:rsid w:val="006D603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603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5283028">
      <w:bodyDiv w:val="true"/>
      <w:marLeft w:val="0"/>
      <w:marRight w:val="0"/>
      <w:marTop w:val="0"/>
      <w:marBottom w:val="0"/>
      <w:divBdr>
        <w:top w:space="0" w:sz="0" w:color="auto" w:val="none"/>
        <w:left w:space="0" w:sz="0" w:color="auto" w:val="none"/>
        <w:bottom w:space="0" w:sz="0" w:color="auto" w:val="none"/>
        <w:right w:space="0" w:sz="0" w:color="auto" w:val="none"/>
      </w:divBdr>
      <w:divsChild>
        <w:div w:id="2141914814">
          <w:marLeft w:val="0"/>
          <w:marRight w:val="0"/>
          <w:marTop w:val="0"/>
          <w:marBottom w:val="0"/>
          <w:divBdr>
            <w:top w:space="0" w:sz="0" w:color="auto" w:val="none"/>
            <w:left w:space="0" w:sz="0" w:color="auto" w:val="none"/>
            <w:bottom w:space="0" w:sz="0" w:color="auto" w:val="none"/>
            <w:right w:space="0" w:sz="0" w:color="auto" w:val="none"/>
          </w:divBdr>
          <w:divsChild>
            <w:div w:id="2101903132">
              <w:marLeft w:val="0"/>
              <w:marRight w:val="0"/>
              <w:marTop w:val="0"/>
              <w:marBottom w:val="0"/>
              <w:divBdr>
                <w:top w:space="0" w:sz="0" w:color="auto" w:val="none"/>
                <w:left w:space="0" w:sz="0" w:color="auto" w:val="none"/>
                <w:bottom w:space="0" w:sz="0" w:color="auto" w:val="none"/>
                <w:right w:space="0" w:sz="0" w:color="auto" w:val="none"/>
              </w:divBdr>
              <w:divsChild>
                <w:div w:id="1692611891">
                  <w:marLeft w:val="0"/>
                  <w:marRight w:val="0"/>
                  <w:marTop w:val="0"/>
                  <w:marBottom w:val="0"/>
                  <w:divBdr>
                    <w:top w:space="0" w:sz="0" w:color="auto" w:val="none"/>
                    <w:left w:space="0" w:sz="0" w:color="auto" w:val="none"/>
                    <w:bottom w:space="0" w:sz="0" w:color="auto" w:val="none"/>
                    <w:right w:space="0" w:sz="0" w:color="auto" w:val="none"/>
                  </w:divBdr>
                  <w:divsChild>
                    <w:div w:id="2009404510">
                      <w:marLeft w:val="0"/>
                      <w:marRight w:val="0"/>
                      <w:marTop w:val="0"/>
                      <w:marBottom w:val="0"/>
                      <w:divBdr>
                        <w:top w:space="0" w:sz="0" w:color="auto" w:val="none"/>
                        <w:left w:space="0" w:sz="0" w:color="auto" w:val="none"/>
                        <w:bottom w:space="0" w:sz="0" w:color="auto" w:val="none"/>
                        <w:right w:space="0" w:sz="0" w:color="auto" w:val="none"/>
                      </w:divBdr>
                      <w:divsChild>
                        <w:div w:id="477841743">
                          <w:marLeft w:val="0"/>
                          <w:marRight w:val="0"/>
                          <w:marTop w:val="0"/>
                          <w:marBottom w:val="0"/>
                          <w:divBdr>
                            <w:top w:space="0" w:sz="0" w:color="auto" w:val="none"/>
                            <w:left w:space="0" w:sz="0" w:color="auto" w:val="none"/>
                            <w:bottom w:space="0" w:sz="0" w:color="auto" w:val="none"/>
                            <w:right w:space="0" w:sz="0" w:color="auto" w:val="none"/>
                          </w:divBdr>
                          <w:divsChild>
                            <w:div w:id="10115703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7</properties:Pages>
  <properties:Words>2917</properties:Words>
  <properties:Characters>16874</properties:Characters>
  <properties:Lines>305</properties:Lines>
  <properties:Paragraphs>96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19882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2018-03-29T10:57:00Z</dcterms:created>
  <dc:creator>Trgovački sud Split</dc:creator>
  <cp:lastModifiedBy>Katarina Mikulić</cp:lastModifiedBy>
  <cp:lastPrinted>2018-03-30T08:07:00Z</cp:lastPrinted>
  <dcterms:modified xmlns:xsi="http://www.w3.org/2001/XMLSchema-instance" xsi:type="dcterms:W3CDTF">2018-03-30T08:07:00Z</dcterms:modified>
  <cp:revision>9</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određuje se ročište za dražbu (ZAKLJUČAK O PRODAJI br.11. (za ročište 16.5.2018).docx)</vt:lpwstr>
  </prop:property>
  <prop:property name="CC_coloring" pid="4" fmtid="{D5CDD505-2E9C-101B-9397-08002B2CF9AE}">
    <vt:bool>false</vt:bool>
  </prop:property>
  <prop:property name="BrojStranica" pid="5" fmtid="{D5CDD505-2E9C-101B-9397-08002B2CF9AE}">
    <vt:i4>7</vt:i4>
  </prop:property>
</prop:Properties>
</file>