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af0e" w14:paraId="f6faf0e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7E3E88">
        <w:t>620</w:t>
      </w:r>
      <w:r>
        <w:t>/1</w:t>
      </w:r>
      <w:r w:rsidR="00DB7B66">
        <w:t>6</w:t>
      </w:r>
      <w:r>
        <w:t>-</w:t>
      </w:r>
      <w:r w:rsidR="007E3E88">
        <w:t>88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7E3E88" w:rsidP="007E3E88" w:rsidR="00C473BF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>u stečajnom postupku nad stečajnim dužnikom</w:t>
      </w:r>
      <w:r w:rsidRPr="001F308A">
        <w:t xml:space="preserve"> </w:t>
      </w:r>
      <w:r w:rsidRPr="004415FF">
        <w:t>HORTI FRUCHT društvo s ograničenom odgovornošću za trgovinu, proizvodnju i usluge u stečaju, Osijek, Ukrinska Ulica 49/II, MBS 030027522, OIB 33676256018</w:t>
      </w:r>
      <w:r w:rsidRPr="001F308A">
        <w:t xml:space="preserve">, dana </w:t>
      </w:r>
      <w:r>
        <w:t>21. veljače</w:t>
      </w:r>
      <w:r w:rsidRPr="001F308A">
        <w:t xml:space="preserve"> 201</w:t>
      </w:r>
      <w:r>
        <w:t>8</w:t>
      </w:r>
      <w:r w:rsidRPr="001F308A">
        <w:t>.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9D56B7">
        <w:t>mag. iur. Zlatku Markasović, Osijek, Vijenac I. Meštrovića 50</w:t>
      </w:r>
      <w:r w:rsidR="009D56B7" w:rsidRPr="00EB4B93">
        <w:t xml:space="preserve">, OIB </w:t>
      </w:r>
      <w:r w:rsidR="009D56B7">
        <w:t>82230536462</w:t>
      </w:r>
      <w:r w:rsidR="005448AF">
        <w:t xml:space="preserve"> </w:t>
      </w:r>
      <w:r>
        <w:t xml:space="preserve">odobrava se ukupna </w:t>
      </w:r>
      <w:r w:rsidR="00172EC3">
        <w:t>bruto</w:t>
      </w:r>
      <w:r w:rsidR="00856363">
        <w:t xml:space="preserve"> </w:t>
      </w:r>
      <w:r>
        <w:t xml:space="preserve">nagrada za rad za obnašanje dužnosti stečajnog upravitelja u iznosu od </w:t>
      </w:r>
      <w:r w:rsidR="009D56B7">
        <w:t>7.500</w:t>
      </w:r>
      <w:r w:rsidR="00D031E8">
        <w:t>,00</w:t>
      </w:r>
      <w:r w:rsidR="0049079F">
        <w:t xml:space="preserve"> </w:t>
      </w:r>
      <w:r>
        <w:t>kn.</w:t>
      </w:r>
    </w:p>
    <w:p w:rsidRDefault="00D5226F" w:rsidP="00D5226F" w:rsidR="00D5226F">
      <w:pPr>
        <w:ind w:left="1418"/>
        <w:jc w:val="both"/>
      </w:pPr>
    </w:p>
    <w:p w:rsidRDefault="00D5226F" w:rsidP="00D5226F" w:rsidR="00D5226F" w:rsidRPr="00D5226F">
      <w:pPr>
        <w:numPr>
          <w:ilvl w:val="0"/>
          <w:numId w:val="2"/>
        </w:numPr>
        <w:ind w:hanging="284" w:left="1418"/>
        <w:jc w:val="both"/>
      </w:pPr>
      <w:r w:rsidRPr="00D5226F">
        <w:t>Nalaže se računovodstvu ovoga suda da po pravomoćnosti ovoga rješenja iz Fonda za namirenje troškova stečajnog postupka izvrši isplatu stečajnom upravitelju na njegov žiro-račun broj HR76 2500 0093 1200 6606 3 kod ADDIKO BANKE d.d. Zagreb, a pripadajuće poreze i doprinose na odgovarajuće žiro-račune.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D5226F" w:rsidP="001575D1" w:rsidR="00C473BF">
      <w:pPr>
        <w:jc w:val="both"/>
      </w:pPr>
      <w:r>
        <w:tab/>
        <w:t>Rješenjem ovoga suda broj 14 St-620/16-20 od 3.06.2016. otvoren je stečajni postupak nad dužnikom i imenovan je Zlatko Markasović iz Osijeka za stečajnog upravitelja.</w:t>
      </w:r>
    </w:p>
    <w:p w:rsidRDefault="00D5226F" w:rsidP="001575D1" w:rsidR="00D5226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403AAF">
        <w:t>16</w:t>
      </w:r>
      <w:r w:rsidR="001575D1">
        <w:t>.</w:t>
      </w:r>
      <w:r w:rsidR="00E81B3D">
        <w:t>0</w:t>
      </w:r>
      <w:r w:rsidR="00403AAF">
        <w:t>2</w:t>
      </w:r>
      <w:r>
        <w:t>.201</w:t>
      </w:r>
      <w:r w:rsidR="00403AAF">
        <w:t>8</w:t>
      </w:r>
      <w:r>
        <w:t xml:space="preserve">., a budući je unovčena </w:t>
      </w:r>
      <w:r w:rsidR="00FF217E">
        <w:t xml:space="preserve">cjelokupna </w:t>
      </w:r>
      <w:r>
        <w:t xml:space="preserve">stečajna masa u ukupnom iznosu od </w:t>
      </w:r>
      <w:r w:rsidR="00403AAF">
        <w:t>2.501</w:t>
      </w:r>
      <w:r w:rsidR="00E81B3D">
        <w:t>,00</w:t>
      </w:r>
      <w:r>
        <w:t xml:space="preserve"> kn</w:t>
      </w:r>
      <w:r w:rsidR="00FF217E">
        <w:t xml:space="preserve"> i obavljene sve radnje</w:t>
      </w:r>
      <w:r>
        <w:t>, predložio da mu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403AAF" w:rsidRPr="00403AAF">
        <w:t xml:space="preserve">2.501,00 </w:t>
      </w:r>
      <w:r>
        <w:t>kn</w:t>
      </w:r>
      <w:r w:rsidR="00746287">
        <w:t>.</w:t>
      </w:r>
    </w:p>
    <w:p w:rsidRDefault="00403AAF" w:rsidP="00225659" w:rsidR="00403AAF">
      <w:pPr>
        <w:ind w:firstLine="720"/>
        <w:jc w:val="both"/>
      </w:pPr>
    </w:p>
    <w:p w:rsidRDefault="00403AAF" w:rsidP="00225659" w:rsidR="00E370A8">
      <w:pPr>
        <w:ind w:firstLine="720"/>
        <w:jc w:val="both"/>
      </w:pPr>
      <w:r>
        <w:t>Visina nagrade stečajnom upravitelju je utvrđena temeljem čl. 94. Stečajnog zakona (NN 71/15</w:t>
      </w:r>
      <w:r w:rsidR="00E370A8">
        <w:t xml:space="preserve"> i 104/17</w:t>
      </w:r>
      <w:r>
        <w:t>)</w:t>
      </w:r>
      <w:r w:rsidR="00E370A8">
        <w:t xml:space="preserve"> i </w:t>
      </w:r>
      <w:r w:rsidR="00172EC3">
        <w:t xml:space="preserve">čl. </w:t>
      </w:r>
      <w:r w:rsidR="00E370A8">
        <w:t>5</w:t>
      </w:r>
      <w:r w:rsidR="00172EC3">
        <w:t xml:space="preserve">. i </w:t>
      </w:r>
      <w:r w:rsidR="000E658B">
        <w:t>15. Uredbe o kriterijima i načinu obračuna i plaćanja nagrade stečajnim upraviteljima (NN 105/15)</w:t>
      </w:r>
      <w:r w:rsidR="008D497C">
        <w:t xml:space="preserve"> </w:t>
      </w:r>
      <w:r w:rsidR="002B2E25">
        <w:t>uzimajući u obzir obujam i složenost poslova, rad stečajnog upravitelja na ispitivanju tražbina, aktivno sudjelovanje na ispitnom i izvještajnom ročištu, odabiru najpovoljnijeg procjenitelja – stalnog vještaka za procjenu vrijednosti nekretnine, sudjelovanja na ročištu za određivanje vrijednosti nekretnine, kompletiranju dokumentacije za prodaju nekretnine, sudjelovanje na skupštini vjerovnika i poduzimanju svih potrebitih radnji i obavljanju svih poslova.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>Slijedom navedenoga odlučeno je kao u izreci temeljem odredbe čl. 94. Stečajnog zakona (NN 71/15</w:t>
      </w:r>
      <w:r w:rsidR="00CB3326">
        <w:t xml:space="preserve"> i 104/15</w:t>
      </w:r>
      <w:r>
        <w:t xml:space="preserve">) i odredbe čl. </w:t>
      </w:r>
      <w:r w:rsidR="00CB3326">
        <w:t>5</w:t>
      </w:r>
      <w:r w:rsidR="00FF217E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CB3326" w:rsidRPr="00CB3326">
        <w:t>21. veljače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stečajni upravitelj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54F9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7E3E88" w:rsidRPr="007E3E88">
      <w:t>620/16-88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575D1"/>
    <w:rsid w:val="00172EC3"/>
    <w:rsid w:val="0017764B"/>
    <w:rsid w:val="00211C23"/>
    <w:rsid w:val="00221C2F"/>
    <w:rsid w:val="00225659"/>
    <w:rsid w:val="00256A4B"/>
    <w:rsid w:val="002B2E25"/>
    <w:rsid w:val="002C0BD6"/>
    <w:rsid w:val="002D29AC"/>
    <w:rsid w:val="002E2F82"/>
    <w:rsid w:val="00304C1D"/>
    <w:rsid w:val="00333984"/>
    <w:rsid w:val="00351044"/>
    <w:rsid w:val="00376146"/>
    <w:rsid w:val="003D7605"/>
    <w:rsid w:val="003F1FD5"/>
    <w:rsid w:val="00403AAF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7126F9"/>
    <w:rsid w:val="00746287"/>
    <w:rsid w:val="00754860"/>
    <w:rsid w:val="007E3E88"/>
    <w:rsid w:val="0082333B"/>
    <w:rsid w:val="00856363"/>
    <w:rsid w:val="00884C61"/>
    <w:rsid w:val="008855D5"/>
    <w:rsid w:val="008B3151"/>
    <w:rsid w:val="008D497C"/>
    <w:rsid w:val="00945429"/>
    <w:rsid w:val="009B7532"/>
    <w:rsid w:val="009D3A79"/>
    <w:rsid w:val="009D56B7"/>
    <w:rsid w:val="009F29A4"/>
    <w:rsid w:val="00A14235"/>
    <w:rsid w:val="00A5102B"/>
    <w:rsid w:val="00AA01BA"/>
    <w:rsid w:val="00B45126"/>
    <w:rsid w:val="00B77143"/>
    <w:rsid w:val="00B84963"/>
    <w:rsid w:val="00C21FF6"/>
    <w:rsid w:val="00C30255"/>
    <w:rsid w:val="00C44CC3"/>
    <w:rsid w:val="00C473BF"/>
    <w:rsid w:val="00C754F9"/>
    <w:rsid w:val="00CB17CD"/>
    <w:rsid w:val="00CB3326"/>
    <w:rsid w:val="00CD090E"/>
    <w:rsid w:val="00CF3F29"/>
    <w:rsid w:val="00CF6D20"/>
    <w:rsid w:val="00D031E8"/>
    <w:rsid w:val="00D44817"/>
    <w:rsid w:val="00D5226F"/>
    <w:rsid w:val="00D57560"/>
    <w:rsid w:val="00DB7B66"/>
    <w:rsid w:val="00E370A8"/>
    <w:rsid w:val="00E74BF2"/>
    <w:rsid w:val="00E77044"/>
    <w:rsid w:val="00E81B3D"/>
    <w:rsid w:val="00F47641"/>
    <w:rsid w:val="00F47863"/>
    <w:rsid w:val="00FB62DF"/>
    <w:rsid w:val="00FF217E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D4944-3019-4876-8F86-0AFF32E28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2286</properties:Characters>
  <properties:Lines>72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2018-02-21T07:17:00Z</cp:lastPrinted>
  <dcterms:modified xmlns:xsi="http://www.w3.org/2001/XMLSchema-instance" xsi:type="dcterms:W3CDTF">2018-02-21T11:16:00Z</dcterms:modified>
  <cp:revision>7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Nagrada st.uprav..docx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