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d05e" w14:paraId="93ed05e" w:rsidRDefault="00585A5E" w:rsidP="00585A5E" w:rsidR="00DB75B7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681710" cx="529222"/>
            <wp:effectExtent b="444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5583" cx="532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</w:t>
      </w:r>
      <w:r w:rsidR="00BA031A">
        <w:rPr>
          <w:rFonts w:hAnsi="Times New Roman" w:ascii="Times New Roman"/>
          <w:szCs w:val="24"/>
        </w:rPr>
        <w:t>-</w:t>
      </w:r>
      <w:r w:rsidR="006E6BBE">
        <w:rPr>
          <w:rFonts w:hAnsi="Times New Roman" w:ascii="Times New Roman"/>
          <w:szCs w:val="24"/>
        </w:rPr>
        <w:t>466</w:t>
      </w:r>
      <w:r w:rsidR="00FC5336">
        <w:rPr>
          <w:rFonts w:hAnsi="Times New Roman" w:ascii="Times New Roman"/>
          <w:szCs w:val="24"/>
        </w:rPr>
        <w:t>/13</w:t>
      </w:r>
      <w:r w:rsidR="00C641D4">
        <w:rPr>
          <w:rFonts w:hAnsi="Times New Roman" w:ascii="Times New Roman"/>
          <w:szCs w:val="24"/>
        </w:rPr>
        <w:t>-142</w:t>
      </w:r>
    </w:p>
    <w:p w:rsidRDefault="00585A5E" w:rsidP="00585A5E" w:rsidR="00585A5E">
      <w:pPr>
        <w:jc w:val="right"/>
        <w:rPr>
          <w:rFonts w:hAnsi="Times New Roman" w:ascii="Times New Roman"/>
          <w:szCs w:val="24"/>
        </w:rPr>
      </w:pP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8630B4" w:rsidP="00585A5E" w:rsidR="008630B4">
      <w:pPr>
        <w:jc w:val="center"/>
        <w:rPr>
          <w:rFonts w:hAnsi="Times New Roman" w:ascii="Times New Roman"/>
          <w:szCs w:val="24"/>
        </w:rPr>
      </w:pPr>
    </w:p>
    <w:p w:rsidRDefault="00CF26DA" w:rsidP="008630B4" w:rsidR="00CF26DA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szCs w:val="24"/>
        </w:rPr>
        <w:t xml:space="preserve">TRGOVAČKI SUD U ZAGREBU, po sucu pojedincu Luciji Butigan, </w:t>
      </w:r>
      <w:r w:rsidR="00EB6674">
        <w:rPr>
          <w:rFonts w:hAnsi="Times New Roman" w:ascii="Times New Roman"/>
          <w:color w:val="000000"/>
          <w:szCs w:val="24"/>
        </w:rPr>
        <w:t xml:space="preserve">u stečajnom postupku </w:t>
      </w:r>
      <w:r w:rsidR="000D74ED">
        <w:rPr>
          <w:rFonts w:hAnsi="Times New Roman" w:ascii="Times New Roman"/>
          <w:szCs w:val="24"/>
        </w:rPr>
        <w:t xml:space="preserve">nad imovinom dužnika pojedinca </w:t>
      </w:r>
      <w:r w:rsidR="000D74ED">
        <w:rPr>
          <w:rFonts w:hAnsi="Times New Roman" w:ascii="Times New Roman"/>
        </w:rPr>
        <w:t>MIJO MARKEŠIĆ, vl. obrta servis i elektroinstalacije u stečaju, Jazvaci 10, Draganić, OIB: 99961278545</w:t>
      </w:r>
      <w:r w:rsidR="00EB6674" w:rsidRPr="00A02156">
        <w:rPr>
          <w:rFonts w:hAnsi="Times New Roman" w:ascii="Times New Roman"/>
        </w:rPr>
        <w:t>,</w:t>
      </w:r>
      <w:r w:rsidR="000D74ED">
        <w:rPr>
          <w:rFonts w:hAnsi="Times New Roman" w:ascii="Times New Roman"/>
        </w:rPr>
        <w:t xml:space="preserve"> dana 29</w:t>
      </w:r>
      <w:r w:rsidRPr="00A02156">
        <w:rPr>
          <w:rFonts w:hAnsi="Times New Roman" w:ascii="Times New Roman"/>
        </w:rPr>
        <w:t xml:space="preserve">. </w:t>
      </w:r>
      <w:r w:rsidR="00FC5336">
        <w:rPr>
          <w:rFonts w:hAnsi="Times New Roman" w:ascii="Times New Roman"/>
        </w:rPr>
        <w:t xml:space="preserve">studenog  </w:t>
      </w:r>
      <w:r w:rsidR="008630B4" w:rsidRPr="00A02156">
        <w:rPr>
          <w:rFonts w:hAnsi="Times New Roman" w:ascii="Times New Roman"/>
        </w:rPr>
        <w:t>2018</w:t>
      </w:r>
      <w:r w:rsidRPr="00A02156">
        <w:rPr>
          <w:rFonts w:hAnsi="Times New Roman" w:ascii="Times New Roman"/>
        </w:rPr>
        <w:t>.</w:t>
      </w:r>
      <w:r w:rsidR="00FC5336">
        <w:rPr>
          <w:rFonts w:hAnsi="Times New Roman" w:ascii="Times New Roman"/>
        </w:rPr>
        <w:t xml:space="preserve"> godine</w:t>
      </w:r>
    </w:p>
    <w:p w:rsidRDefault="00585A5E" w:rsidP="00585A5E" w:rsidR="00585A5E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336F50" w:rsidP="00585A5E" w:rsidR="00585A5E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585A5E">
        <w:rPr>
          <w:rFonts w:cs="Times New Roman" w:hAnsi="Times New Roman" w:ascii="Times New Roman"/>
          <w:sz w:val="24"/>
          <w:szCs w:val="24"/>
        </w:rPr>
        <w:t xml:space="preserve">  i  j  e  š  i  o     j  e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11369F" w:rsidP="000A12A8" w:rsidR="0011369F">
      <w:pPr>
        <w:pStyle w:val="Tijeloteksta"/>
        <w:numPr>
          <w:ilvl w:val="0"/>
          <w:numId w:val="5"/>
        </w:numPr>
        <w:ind w:hanging="371"/>
        <w:rPr>
          <w:szCs w:val="24"/>
        </w:rPr>
      </w:pPr>
      <w:r>
        <w:rPr>
          <w:szCs w:val="24"/>
        </w:rPr>
        <w:t xml:space="preserve">Određuje se nagrada stečajnom upravitelju </w:t>
      </w:r>
      <w:r w:rsidR="00242D24">
        <w:rPr>
          <w:color w:val="000000"/>
        </w:rPr>
        <w:t xml:space="preserve">Maroje Stjepović, </w:t>
      </w:r>
      <w:r w:rsidR="006D6272">
        <w:rPr>
          <w:color w:val="000000"/>
        </w:rPr>
        <w:t>Zagreb</w:t>
      </w:r>
      <w:r w:rsidR="00242D24">
        <w:rPr>
          <w:color w:val="000000"/>
        </w:rPr>
        <w:t xml:space="preserve">, </w:t>
      </w:r>
      <w:r w:rsidR="00886A17">
        <w:rPr>
          <w:color w:val="000000"/>
        </w:rPr>
        <w:t xml:space="preserve">Preradovićeva </w:t>
      </w:r>
      <w:r w:rsidR="008F3C02">
        <w:rPr>
          <w:color w:val="000000"/>
        </w:rPr>
        <w:t xml:space="preserve"> ulica </w:t>
      </w:r>
      <w:r w:rsidR="00886A17">
        <w:rPr>
          <w:color w:val="000000"/>
        </w:rPr>
        <w:t>25</w:t>
      </w:r>
      <w:r w:rsidR="00242D24">
        <w:rPr>
          <w:color w:val="000000"/>
        </w:rPr>
        <w:t>, OIB: 57640555089,</w:t>
      </w:r>
      <w:r>
        <w:rPr>
          <w:szCs w:val="24"/>
        </w:rPr>
        <w:t xml:space="preserve"> u stečajnom postupku pod </w:t>
      </w:r>
      <w:r w:rsidR="00E83C29">
        <w:rPr>
          <w:szCs w:val="24"/>
        </w:rPr>
        <w:t>posl.</w:t>
      </w:r>
      <w:r>
        <w:rPr>
          <w:szCs w:val="24"/>
        </w:rPr>
        <w:t xml:space="preserve"> br. St-</w:t>
      </w:r>
      <w:r w:rsidR="000D74ED">
        <w:rPr>
          <w:szCs w:val="24"/>
        </w:rPr>
        <w:t>466/13</w:t>
      </w:r>
      <w:r>
        <w:rPr>
          <w:szCs w:val="24"/>
        </w:rPr>
        <w:t xml:space="preserve"> </w:t>
      </w:r>
      <w:r w:rsidR="000D74ED">
        <w:rPr>
          <w:szCs w:val="24"/>
        </w:rPr>
        <w:t xml:space="preserve">nad imovinom dužnika pojedinca </w:t>
      </w:r>
      <w:r w:rsidR="000D74ED">
        <w:t>MIJO MARKEŠIĆ, vl. obrta servis i elektroinstalacije u stečaju, Jazvaci 10, Draganić, OIB: 99961278545</w:t>
      </w:r>
      <w:r>
        <w:rPr>
          <w:szCs w:val="24"/>
        </w:rPr>
        <w:t xml:space="preserve">, u </w:t>
      </w:r>
      <w:r w:rsidR="000A12A8">
        <w:rPr>
          <w:szCs w:val="24"/>
        </w:rPr>
        <w:t>neto</w:t>
      </w:r>
      <w:r>
        <w:rPr>
          <w:szCs w:val="24"/>
        </w:rPr>
        <w:t xml:space="preserve"> iznosu od </w:t>
      </w:r>
      <w:r w:rsidR="000A12A8">
        <w:rPr>
          <w:szCs w:val="24"/>
        </w:rPr>
        <w:t>1.100,24</w:t>
      </w:r>
      <w:r w:rsidR="00F770E2">
        <w:rPr>
          <w:szCs w:val="24"/>
        </w:rPr>
        <w:t xml:space="preserve"> </w:t>
      </w:r>
      <w:r>
        <w:rPr>
          <w:szCs w:val="24"/>
        </w:rPr>
        <w:t>kn.</w:t>
      </w:r>
    </w:p>
    <w:p w:rsidRDefault="000A12A8" w:rsidP="000A12A8" w:rsidR="000A12A8">
      <w:pPr>
        <w:pStyle w:val="Tijeloteksta"/>
        <w:numPr>
          <w:ilvl w:val="0"/>
          <w:numId w:val="5"/>
        </w:numPr>
        <w:ind w:hanging="371"/>
        <w:rPr>
          <w:szCs w:val="24"/>
        </w:rPr>
      </w:pPr>
      <w:r>
        <w:rPr>
          <w:szCs w:val="24"/>
        </w:rPr>
        <w:t xml:space="preserve">Određuje se nagrada stečajnom upravitelju </w:t>
      </w:r>
      <w:r w:rsidR="006D6272">
        <w:rPr>
          <w:color w:val="000000"/>
        </w:rPr>
        <w:t>Maroje Stjepović,</w:t>
      </w:r>
      <w:r w:rsidR="00186266">
        <w:rPr>
          <w:color w:val="000000"/>
        </w:rPr>
        <w:t xml:space="preserve"> </w:t>
      </w:r>
      <w:r w:rsidR="006D6272">
        <w:rPr>
          <w:color w:val="000000"/>
        </w:rPr>
        <w:t>Zagreb</w:t>
      </w:r>
      <w:r w:rsidR="00242D24">
        <w:rPr>
          <w:color w:val="000000"/>
        </w:rPr>
        <w:t xml:space="preserve">, </w:t>
      </w:r>
      <w:r w:rsidR="00886A17">
        <w:rPr>
          <w:color w:val="000000"/>
        </w:rPr>
        <w:t>Preradovićeva</w:t>
      </w:r>
      <w:r w:rsidR="008F3C02">
        <w:rPr>
          <w:color w:val="000000"/>
        </w:rPr>
        <w:t xml:space="preserve"> ulica </w:t>
      </w:r>
      <w:r w:rsidR="00886A17">
        <w:rPr>
          <w:color w:val="000000"/>
        </w:rPr>
        <w:t xml:space="preserve"> 25</w:t>
      </w:r>
      <w:r w:rsidR="00242D24">
        <w:rPr>
          <w:color w:val="000000"/>
        </w:rPr>
        <w:t>, OIB: 57640555089</w:t>
      </w:r>
      <w:r w:rsidR="00886A17">
        <w:rPr>
          <w:color w:val="000000"/>
        </w:rPr>
        <w:t>,</w:t>
      </w:r>
      <w:r w:rsidR="00242D24">
        <w:rPr>
          <w:color w:val="000000"/>
        </w:rPr>
        <w:t xml:space="preserve"> </w:t>
      </w:r>
      <w:r>
        <w:rPr>
          <w:szCs w:val="24"/>
        </w:rPr>
        <w:t xml:space="preserve"> u stečajnom postupku pod posl. br. St-466/13 nad imovinom dužnika pojedinca </w:t>
      </w:r>
      <w:r>
        <w:t>MIJO MARKEŠIĆ, vl. obrta servis i elektroinstalacije u stečaju, Jazvaci 10, Draganić, OIB: 99961278545</w:t>
      </w:r>
      <w:r>
        <w:rPr>
          <w:szCs w:val="24"/>
        </w:rPr>
        <w:t xml:space="preserve">, u bruto iznosu od </w:t>
      </w:r>
      <w:r w:rsidR="0016518B">
        <w:rPr>
          <w:szCs w:val="24"/>
        </w:rPr>
        <w:t xml:space="preserve">19.198,21 </w:t>
      </w:r>
      <w:r>
        <w:rPr>
          <w:szCs w:val="24"/>
        </w:rPr>
        <w:t>kn.</w:t>
      </w:r>
    </w:p>
    <w:p w:rsidRDefault="000329B7" w:rsidP="0011369F" w:rsidR="000329B7">
      <w:pPr>
        <w:jc w:val="center"/>
        <w:rPr>
          <w:rFonts w:hAnsi="Times New Roman" w:ascii="Times New Roman"/>
          <w:szCs w:val="24"/>
        </w:rPr>
      </w:pPr>
    </w:p>
    <w:p w:rsidRDefault="0011369F" w:rsidP="0011369F" w:rsidR="0011369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11369F" w:rsidP="0011369F" w:rsidR="0011369F">
      <w:pPr>
        <w:jc w:val="both"/>
        <w:rPr>
          <w:rFonts w:hAnsi="Times New Roman" w:ascii="Times New Roman"/>
          <w:bCs/>
          <w:szCs w:val="24"/>
        </w:rPr>
      </w:pPr>
    </w:p>
    <w:p w:rsidRDefault="00E86BB5" w:rsidP="00E86BB5" w:rsidR="00E86BB5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Rješenjem </w:t>
      </w:r>
      <w:r w:rsidR="00A52C4F">
        <w:rPr>
          <w:szCs w:val="24"/>
        </w:rPr>
        <w:t xml:space="preserve">Trgovačkog </w:t>
      </w:r>
      <w:r>
        <w:rPr>
          <w:szCs w:val="24"/>
        </w:rPr>
        <w:t xml:space="preserve"> suda</w:t>
      </w:r>
      <w:r w:rsidR="00A52C4F">
        <w:rPr>
          <w:szCs w:val="24"/>
        </w:rPr>
        <w:t xml:space="preserve"> u Zagrebu pod posl.</w:t>
      </w:r>
      <w:r>
        <w:rPr>
          <w:szCs w:val="24"/>
        </w:rPr>
        <w:t xml:space="preserve"> br. St-</w:t>
      </w:r>
      <w:r w:rsidR="0022043A">
        <w:rPr>
          <w:szCs w:val="24"/>
        </w:rPr>
        <w:t>466</w:t>
      </w:r>
      <w:r w:rsidR="001D02A1">
        <w:rPr>
          <w:szCs w:val="24"/>
        </w:rPr>
        <w:t>/13</w:t>
      </w:r>
      <w:r w:rsidR="0022043A">
        <w:rPr>
          <w:szCs w:val="24"/>
        </w:rPr>
        <w:t xml:space="preserve"> od 2</w:t>
      </w:r>
      <w:r w:rsidR="00A52C4F">
        <w:rPr>
          <w:szCs w:val="24"/>
        </w:rPr>
        <w:t xml:space="preserve">. </w:t>
      </w:r>
      <w:r w:rsidR="0022043A">
        <w:rPr>
          <w:szCs w:val="24"/>
        </w:rPr>
        <w:t>srpnja</w:t>
      </w:r>
      <w:r w:rsidR="00E83C29">
        <w:rPr>
          <w:szCs w:val="24"/>
        </w:rPr>
        <w:t xml:space="preserve"> 2014</w:t>
      </w:r>
      <w:r>
        <w:rPr>
          <w:szCs w:val="24"/>
        </w:rPr>
        <w:t xml:space="preserve">.g. otvoren je stečajni postupak </w:t>
      </w:r>
      <w:r w:rsidR="0022043A">
        <w:rPr>
          <w:szCs w:val="24"/>
        </w:rPr>
        <w:t xml:space="preserve">nad imovinom dužnika pojedinca </w:t>
      </w:r>
      <w:r w:rsidR="0022043A">
        <w:t>MIJO MARKEŠIĆ, vl. obrta servis i elektroinstalacije u stečaju, Jazvaci 10, Draganić, OIB: 99961278545</w:t>
      </w:r>
      <w:r>
        <w:rPr>
          <w:szCs w:val="24"/>
        </w:rPr>
        <w:t xml:space="preserve">, te je </w:t>
      </w:r>
      <w:r w:rsidR="00F372EE">
        <w:rPr>
          <w:szCs w:val="24"/>
        </w:rPr>
        <w:t>R</w:t>
      </w:r>
      <w:r>
        <w:rPr>
          <w:szCs w:val="24"/>
        </w:rPr>
        <w:t>ješenjem</w:t>
      </w:r>
      <w:r w:rsidR="0022043A">
        <w:rPr>
          <w:szCs w:val="24"/>
        </w:rPr>
        <w:t xml:space="preserve"> </w:t>
      </w:r>
      <w:r w:rsidR="00F372EE">
        <w:rPr>
          <w:szCs w:val="24"/>
        </w:rPr>
        <w:t xml:space="preserve">pod posl. br. </w:t>
      </w:r>
      <w:r w:rsidR="0022043A">
        <w:rPr>
          <w:szCs w:val="24"/>
        </w:rPr>
        <w:t xml:space="preserve">St-466/13 od 21. studenog 2014.g.  imenovan gore navedeni </w:t>
      </w:r>
      <w:r>
        <w:rPr>
          <w:szCs w:val="24"/>
        </w:rPr>
        <w:t xml:space="preserve"> stečajni upravitelj.</w:t>
      </w:r>
    </w:p>
    <w:p w:rsidRDefault="00E86BB5" w:rsidP="00E86BB5" w:rsidR="00E86BB5">
      <w:pPr>
        <w:pStyle w:val="Tijeloteksta"/>
        <w:ind w:firstLine="567"/>
        <w:rPr>
          <w:szCs w:val="24"/>
        </w:rPr>
      </w:pPr>
    </w:p>
    <w:p w:rsidRDefault="00E86BB5" w:rsidP="00394918" w:rsidR="00843FB7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Stečajnu masu ovog dužnika </w:t>
      </w:r>
      <w:r w:rsidR="00B2370D">
        <w:rPr>
          <w:szCs w:val="24"/>
        </w:rPr>
        <w:t xml:space="preserve">predstavljaju </w:t>
      </w:r>
      <w:r w:rsidR="00F87248">
        <w:rPr>
          <w:szCs w:val="24"/>
        </w:rPr>
        <w:t xml:space="preserve">prihodovana </w:t>
      </w:r>
      <w:r w:rsidR="00B2370D">
        <w:rPr>
          <w:szCs w:val="24"/>
        </w:rPr>
        <w:t xml:space="preserve">novčana sredstva u iznosu od </w:t>
      </w:r>
      <w:r w:rsidR="00F372EE">
        <w:rPr>
          <w:szCs w:val="24"/>
        </w:rPr>
        <w:t>132.152,97</w:t>
      </w:r>
      <w:r w:rsidR="00F770E2">
        <w:rPr>
          <w:szCs w:val="24"/>
        </w:rPr>
        <w:t xml:space="preserve">  kn, a koji iznos je stečajni upravitelj prihodovao</w:t>
      </w:r>
      <w:r w:rsidR="00B2370D">
        <w:rPr>
          <w:szCs w:val="24"/>
        </w:rPr>
        <w:t xml:space="preserve"> </w:t>
      </w:r>
      <w:r w:rsidR="00F87248">
        <w:rPr>
          <w:szCs w:val="24"/>
        </w:rPr>
        <w:t xml:space="preserve">s osnove </w:t>
      </w:r>
      <w:r w:rsidR="00F770E2">
        <w:rPr>
          <w:szCs w:val="24"/>
        </w:rPr>
        <w:t>prodaje nekretnina</w:t>
      </w:r>
      <w:r w:rsidR="00843FB7">
        <w:rPr>
          <w:szCs w:val="24"/>
        </w:rPr>
        <w:t xml:space="preserve"> u iznosu od</w:t>
      </w:r>
      <w:r w:rsidR="00E818DF">
        <w:rPr>
          <w:szCs w:val="24"/>
        </w:rPr>
        <w:t xml:space="preserve"> 114.500,00</w:t>
      </w:r>
      <w:r w:rsidR="001F3438">
        <w:rPr>
          <w:szCs w:val="24"/>
        </w:rPr>
        <w:t xml:space="preserve"> kn, </w:t>
      </w:r>
      <w:r w:rsidR="00E818DF">
        <w:rPr>
          <w:szCs w:val="24"/>
        </w:rPr>
        <w:t xml:space="preserve">s osnova unovčenja pokretnina iznos od 3.125,00 kn, </w:t>
      </w:r>
      <w:r w:rsidR="00EA761B">
        <w:rPr>
          <w:szCs w:val="24"/>
        </w:rPr>
        <w:t>s osnove prihoda od zakupnine  iznos</w:t>
      </w:r>
      <w:r w:rsidR="001F3438">
        <w:rPr>
          <w:szCs w:val="24"/>
        </w:rPr>
        <w:t xml:space="preserve"> od </w:t>
      </w:r>
      <w:r w:rsidR="00E818DF">
        <w:rPr>
          <w:szCs w:val="24"/>
        </w:rPr>
        <w:t>14.500,00</w:t>
      </w:r>
      <w:r w:rsidR="001F3438">
        <w:rPr>
          <w:szCs w:val="24"/>
        </w:rPr>
        <w:t xml:space="preserve">kn, </w:t>
      </w:r>
      <w:r w:rsidR="00394918">
        <w:rPr>
          <w:szCs w:val="24"/>
        </w:rPr>
        <w:t xml:space="preserve"> </w:t>
      </w:r>
      <w:r w:rsidR="001F3438">
        <w:rPr>
          <w:szCs w:val="24"/>
        </w:rPr>
        <w:t xml:space="preserve">te pripis kamata u iznosu od </w:t>
      </w:r>
      <w:r w:rsidR="00394918">
        <w:rPr>
          <w:szCs w:val="24"/>
        </w:rPr>
        <w:t>29,46</w:t>
      </w:r>
      <w:r w:rsidR="001F3438">
        <w:rPr>
          <w:szCs w:val="24"/>
        </w:rPr>
        <w:t xml:space="preserve"> kn.</w:t>
      </w:r>
    </w:p>
    <w:p w:rsidRDefault="00F770E2" w:rsidP="00C30FD7" w:rsidR="00C30FD7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</w:t>
      </w:r>
    </w:p>
    <w:p w:rsidRDefault="006F561B" w:rsidP="005851BF" w:rsidR="006F561B">
      <w:pPr>
        <w:pStyle w:val="Tijeloteksta"/>
        <w:ind w:firstLine="567"/>
        <w:rPr>
          <w:szCs w:val="24"/>
        </w:rPr>
      </w:pPr>
      <w:r>
        <w:rPr>
          <w:szCs w:val="24"/>
        </w:rPr>
        <w:t xml:space="preserve"> U odnosu na visinu vrij</w:t>
      </w:r>
      <w:r w:rsidR="00C9313D">
        <w:rPr>
          <w:szCs w:val="24"/>
        </w:rPr>
        <w:t>ednosti ostvarene stečajne mase</w:t>
      </w:r>
      <w:r>
        <w:rPr>
          <w:szCs w:val="24"/>
        </w:rPr>
        <w:t xml:space="preserve"> navodi se</w:t>
      </w:r>
      <w:r w:rsidR="00C9313D">
        <w:rPr>
          <w:szCs w:val="24"/>
        </w:rPr>
        <w:t>,</w:t>
      </w:r>
      <w:r>
        <w:rPr>
          <w:szCs w:val="24"/>
        </w:rPr>
        <w:t xml:space="preserve"> da je stečajni upravitelj u</w:t>
      </w:r>
      <w:r w:rsidR="00C9313D">
        <w:rPr>
          <w:szCs w:val="24"/>
        </w:rPr>
        <w:t xml:space="preserve">novčio </w:t>
      </w:r>
      <w:r>
        <w:rPr>
          <w:szCs w:val="24"/>
        </w:rPr>
        <w:t xml:space="preserve"> stečajnu masu za izn</w:t>
      </w:r>
      <w:r w:rsidR="00C9313D">
        <w:rPr>
          <w:szCs w:val="24"/>
        </w:rPr>
        <w:t xml:space="preserve">os od 5.501,21 kn do </w:t>
      </w:r>
      <w:r>
        <w:rPr>
          <w:szCs w:val="24"/>
        </w:rPr>
        <w:t xml:space="preserve"> listopada 2015.g., a </w:t>
      </w:r>
      <w:r w:rsidR="005851BF">
        <w:rPr>
          <w:szCs w:val="24"/>
        </w:rPr>
        <w:t>daljnju stečajnu masu</w:t>
      </w:r>
      <w:r>
        <w:rPr>
          <w:szCs w:val="24"/>
        </w:rPr>
        <w:t xml:space="preserve"> </w:t>
      </w:r>
      <w:r w:rsidR="005851BF">
        <w:rPr>
          <w:szCs w:val="24"/>
        </w:rPr>
        <w:t>za iznos</w:t>
      </w:r>
      <w:r>
        <w:rPr>
          <w:szCs w:val="24"/>
        </w:rPr>
        <w:t xml:space="preserve"> od 126.651,76 kn</w:t>
      </w:r>
      <w:r w:rsidR="005851BF">
        <w:rPr>
          <w:szCs w:val="24"/>
        </w:rPr>
        <w:t>,</w:t>
      </w:r>
      <w:r>
        <w:rPr>
          <w:szCs w:val="24"/>
        </w:rPr>
        <w:t xml:space="preserve"> unovčio je nakon </w:t>
      </w:r>
      <w:r w:rsidR="005851BF">
        <w:rPr>
          <w:szCs w:val="24"/>
        </w:rPr>
        <w:t>listopada 2015.g. O</w:t>
      </w:r>
      <w:r>
        <w:rPr>
          <w:szCs w:val="24"/>
        </w:rPr>
        <w:t>dnosno</w:t>
      </w:r>
      <w:r w:rsidR="005851BF">
        <w:rPr>
          <w:szCs w:val="24"/>
        </w:rPr>
        <w:t>,</w:t>
      </w:r>
      <w:r>
        <w:rPr>
          <w:szCs w:val="24"/>
        </w:rPr>
        <w:t xml:space="preserve"> u konkretnom slučaju, a u odnosu na određivanje nagrade stečajnom upravitelju</w:t>
      </w:r>
      <w:r w:rsidR="004760F7">
        <w:rPr>
          <w:szCs w:val="24"/>
        </w:rPr>
        <w:t xml:space="preserve"> za unovčenje stečajne mase u iznosu od 5.501,21 kn, </w:t>
      </w:r>
      <w:r>
        <w:rPr>
          <w:szCs w:val="24"/>
        </w:rPr>
        <w:t xml:space="preserve"> primjenjuje se </w:t>
      </w:r>
      <w:r w:rsidR="001D4866">
        <w:rPr>
          <w:szCs w:val="24"/>
        </w:rPr>
        <w:t>Uredba o kriterijima i načinu obračuna i plaćanja nagrade stečajnim upraviteljima (Narodne novine br.</w:t>
      </w:r>
      <w:r w:rsidR="001D35B1">
        <w:rPr>
          <w:szCs w:val="24"/>
        </w:rPr>
        <w:t xml:space="preserve">189/03 </w:t>
      </w:r>
      <w:r w:rsidR="001D4866">
        <w:rPr>
          <w:szCs w:val="24"/>
        </w:rPr>
        <w:t>)</w:t>
      </w:r>
      <w:r w:rsidR="001D35B1">
        <w:rPr>
          <w:szCs w:val="24"/>
        </w:rPr>
        <w:t xml:space="preserve">, </w:t>
      </w:r>
      <w:r w:rsidR="004760F7">
        <w:rPr>
          <w:szCs w:val="24"/>
        </w:rPr>
        <w:t>pa je riješeno kao u toč. I izreke ovog rješenja.</w:t>
      </w:r>
    </w:p>
    <w:p w:rsidRDefault="00FB6C94" w:rsidP="005851BF" w:rsidR="00FB6C94">
      <w:pPr>
        <w:pStyle w:val="Tijeloteksta"/>
        <w:ind w:firstLine="567"/>
        <w:rPr>
          <w:szCs w:val="24"/>
        </w:rPr>
      </w:pPr>
    </w:p>
    <w:p w:rsidRDefault="00FB6C94" w:rsidP="00FB6C94" w:rsidR="00E86BB5">
      <w:pPr>
        <w:pStyle w:val="Tijeloteksta"/>
        <w:ind w:firstLine="567"/>
        <w:rPr>
          <w:szCs w:val="24"/>
        </w:rPr>
      </w:pPr>
      <w:r>
        <w:rPr>
          <w:szCs w:val="24"/>
        </w:rPr>
        <w:lastRenderedPageBreak/>
        <w:t>Nadalje,o</w:t>
      </w:r>
      <w:r w:rsidR="00E86BB5">
        <w:rPr>
          <w:szCs w:val="24"/>
        </w:rPr>
        <w:t>dluka o visini nagrade stečajnom up</w:t>
      </w:r>
      <w:r w:rsidR="00484987">
        <w:rPr>
          <w:szCs w:val="24"/>
        </w:rPr>
        <w:t>ravitelju za obavljene stečajno-</w:t>
      </w:r>
      <w:r w:rsidR="00E86BB5">
        <w:rPr>
          <w:szCs w:val="24"/>
        </w:rPr>
        <w:t>upraviteljske poslove</w:t>
      </w:r>
      <w:r>
        <w:rPr>
          <w:szCs w:val="24"/>
        </w:rPr>
        <w:t>,a u odnosu na daljnje unovčenje stečajne mase nakon listopada 2015.g.,</w:t>
      </w:r>
      <w:r w:rsidR="00E86BB5">
        <w:rPr>
          <w:szCs w:val="24"/>
        </w:rPr>
        <w:t xml:space="preserve">  određena je sukladno članku 9</w:t>
      </w:r>
      <w:r w:rsidR="005B17E8">
        <w:rPr>
          <w:szCs w:val="24"/>
        </w:rPr>
        <w:t>4. st. 1. i 2. Stečajnog zakona</w:t>
      </w:r>
      <w:r w:rsidR="00E86BB5">
        <w:rPr>
          <w:szCs w:val="24"/>
        </w:rPr>
        <w:t xml:space="preserve"> (Narodne novine br. 71/15</w:t>
      </w:r>
      <w:r w:rsidR="005B17E8">
        <w:rPr>
          <w:szCs w:val="24"/>
        </w:rPr>
        <w:t>,104/17</w:t>
      </w:r>
      <w:r w:rsidR="00E86BB5">
        <w:rPr>
          <w:szCs w:val="24"/>
        </w:rPr>
        <w:t>), a utvrđena je na temelju čl. 2., čl. 5 i  čl. 6. Uredbe o kriterijima i načinu obračuna i plaćanja nagrade stečajnim upravitelj</w:t>
      </w:r>
      <w:r w:rsidR="005B17E8">
        <w:rPr>
          <w:szCs w:val="24"/>
        </w:rPr>
        <w:t>ima (Narodne novine br. 105/15)</w:t>
      </w:r>
      <w:r w:rsidR="00E86BB5">
        <w:rPr>
          <w:szCs w:val="24"/>
        </w:rPr>
        <w:t xml:space="preserve">, odnosno obračunata je primjenom tablice vrijednosti unovčene stečajne mase i nagrade u </w:t>
      </w:r>
      <w:r w:rsidR="00E74E2C">
        <w:rPr>
          <w:szCs w:val="24"/>
        </w:rPr>
        <w:t>postocima</w:t>
      </w:r>
      <w:r w:rsidR="00E86BB5">
        <w:rPr>
          <w:szCs w:val="24"/>
        </w:rPr>
        <w:t>.</w:t>
      </w:r>
    </w:p>
    <w:p w:rsidRDefault="0013205E" w:rsidP="00FB6C94" w:rsidR="0013205E">
      <w:pPr>
        <w:pStyle w:val="Tijeloteksta"/>
        <w:ind w:firstLine="567"/>
        <w:rPr>
          <w:szCs w:val="24"/>
        </w:rPr>
      </w:pPr>
    </w:p>
    <w:p w:rsidRDefault="00E86BB5" w:rsidP="00E86BB5" w:rsidR="00E86BB5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iznesenog, a temeljem prethodno citiranih zakons</w:t>
      </w:r>
      <w:r w:rsidR="0013205E">
        <w:rPr>
          <w:rFonts w:hAnsi="Times New Roman" w:ascii="Times New Roman"/>
          <w:szCs w:val="24"/>
        </w:rPr>
        <w:t>kih stečajnih odredbi i citiranih Uredbi</w:t>
      </w:r>
      <w:r>
        <w:rPr>
          <w:rFonts w:hAnsi="Times New Roman" w:ascii="Times New Roman"/>
          <w:szCs w:val="24"/>
        </w:rPr>
        <w:t>, doneseno je ovo rješenje.</w:t>
      </w:r>
    </w:p>
    <w:p w:rsidRDefault="00C10E00" w:rsidP="0011369F" w:rsidR="00C10E00">
      <w:pPr>
        <w:pStyle w:val="Tijeloteksta"/>
        <w:ind w:firstLine="567"/>
        <w:rPr>
          <w:szCs w:val="24"/>
        </w:rPr>
      </w:pPr>
    </w:p>
    <w:p w:rsidRDefault="0013205E" w:rsidP="00585A5E" w:rsidR="00585A5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Zagrebu, 29</w:t>
      </w:r>
      <w:r w:rsidR="00585A5E">
        <w:rPr>
          <w:rFonts w:hAnsi="Times New Roman" w:ascii="Times New Roman"/>
          <w:szCs w:val="24"/>
        </w:rPr>
        <w:t xml:space="preserve">. </w:t>
      </w:r>
      <w:r w:rsidR="00E83C29">
        <w:rPr>
          <w:rFonts w:hAnsi="Times New Roman" w:ascii="Times New Roman"/>
          <w:szCs w:val="24"/>
        </w:rPr>
        <w:t>studenog</w:t>
      </w:r>
      <w:r w:rsidR="000F527E">
        <w:rPr>
          <w:rFonts w:hAnsi="Times New Roman" w:ascii="Times New Roman"/>
          <w:szCs w:val="24"/>
        </w:rPr>
        <w:t xml:space="preserve"> 2018</w:t>
      </w:r>
      <w:r w:rsidR="00585A5E">
        <w:rPr>
          <w:rFonts w:hAnsi="Times New Roman" w:ascii="Times New Roman"/>
          <w:szCs w:val="24"/>
        </w:rPr>
        <w:t>.g.</w:t>
      </w:r>
    </w:p>
    <w:p w:rsidRDefault="00585A5E" w:rsidP="00585A5E" w:rsidR="00585A5E">
      <w:pPr>
        <w:jc w:val="center"/>
        <w:rPr>
          <w:rFonts w:hAnsi="Times New Roman" w:ascii="Times New Roman"/>
          <w:szCs w:val="24"/>
        </w:rPr>
      </w:pPr>
    </w:p>
    <w:p w:rsidRDefault="00585A5E" w:rsidP="00585A5E" w:rsidR="00585A5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0F527E">
        <w:rPr>
          <w:rFonts w:hAnsi="Times New Roman" w:ascii="Times New Roman"/>
          <w:szCs w:val="24"/>
        </w:rPr>
        <w:t xml:space="preserve">          </w:t>
      </w:r>
      <w:r>
        <w:rPr>
          <w:rFonts w:hAnsi="Times New Roman" w:ascii="Times New Roman"/>
          <w:szCs w:val="24"/>
        </w:rPr>
        <w:t>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</w:p>
    <w:p w:rsidRDefault="00585A5E" w:rsidP="00585A5E" w:rsidR="00585A5E">
      <w:pPr>
        <w:ind w:firstLine="720" w:left="21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 w:rsidR="006B61A1">
        <w:rPr>
          <w:rFonts w:hAnsi="Times New Roman" w:ascii="Times New Roman"/>
          <w:szCs w:val="24"/>
        </w:rPr>
        <w:t>LUCIJA BUTIGAN</w:t>
      </w:r>
      <w:r w:rsidR="00C641D4">
        <w:rPr>
          <w:rFonts w:hAnsi="Times New Roman" w:ascii="Times New Roman"/>
          <w:szCs w:val="24"/>
        </w:rPr>
        <w:t>,v.r.</w:t>
      </w:r>
    </w:p>
    <w:p w:rsidRDefault="00DB75B7" w:rsidP="00585A5E" w:rsidR="00DB75B7">
      <w:pPr>
        <w:rPr>
          <w:rFonts w:hAnsi="Times New Roman" w:ascii="Times New Roman"/>
          <w:szCs w:val="24"/>
        </w:rPr>
      </w:pPr>
    </w:p>
    <w:p w:rsidRDefault="002017F3" w:rsidP="00585A5E" w:rsidR="002017F3">
      <w:pPr>
        <w:rPr>
          <w:rFonts w:hAnsi="Times New Roman" w:ascii="Times New Roman"/>
          <w:szCs w:val="24"/>
        </w:rPr>
      </w:pPr>
    </w:p>
    <w:p w:rsidRDefault="00585A5E" w:rsidP="00585A5E" w:rsidR="00585A5E" w:rsidRPr="003F240D">
      <w:pPr>
        <w:rPr>
          <w:rFonts w:hAnsi="Times New Roman" w:ascii="Times New Roman"/>
          <w:szCs w:val="24"/>
        </w:rPr>
      </w:pPr>
      <w:r w:rsidRPr="003F240D">
        <w:rPr>
          <w:rFonts w:hAnsi="Times New Roman" w:ascii="Times New Roman"/>
          <w:szCs w:val="24"/>
        </w:rPr>
        <w:t>UPUTA O PRAVNOM LIJEKU:</w:t>
      </w:r>
    </w:p>
    <w:p w:rsidRDefault="00585A5E" w:rsidP="00585A5E" w:rsidR="00585A5E">
      <w:pPr>
        <w:pStyle w:val="Tijeloteksta"/>
        <w:rPr>
          <w:szCs w:val="24"/>
        </w:rPr>
      </w:pPr>
      <w:r>
        <w:rPr>
          <w:szCs w:val="24"/>
        </w:rPr>
        <w:t>Protiv ovog rješenja pravo žalbe ima stečajni upravitelj, dužnik pojedinac i svaki  stečajni vjerovnik. (čl. 94. st. 5. Stečajnog zakona).</w:t>
      </w:r>
    </w:p>
    <w:p w:rsidRDefault="00BA31FD" w:rsidP="00585A5E" w:rsidR="00BA31FD">
      <w:pPr>
        <w:pStyle w:val="Tijeloteksta"/>
        <w:rPr>
          <w:szCs w:val="24"/>
        </w:rPr>
      </w:pPr>
    </w:p>
    <w:p w:rsidRDefault="00C641D4" w:rsidP="00692346" w:rsidR="00C641D4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C641D4" w:rsidP="00C662EE" w:rsidR="00C641D4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585A5E" w:rsidP="00C641D4" w:rsidR="00E33188">
      <w:pPr>
        <w:pStyle w:val="Tijeloteksta"/>
        <w:ind w:left="720"/>
      </w:pPr>
      <w:r w:rsidRPr="0004369C">
        <w:rPr>
          <w:color w:val="FFFFFF"/>
          <w:szCs w:val="24"/>
        </w:rPr>
        <w:t>Trgovačkog suda</w:t>
      </w:r>
    </w:p>
    <w:sectPr w:rsidSect="00BE0D45" w:rsidR="00E33188">
      <w:headerReference w:type="default" r:id="rId10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A90" w:rsidP="00CE1A90" w:rsidR="00CE1A90">
      <w:r>
        <w:separator/>
      </w:r>
    </w:p>
  </w:endnote>
  <w:endnote w:id="0" w:type="continuationSeparator">
    <w:p w:rsidRDefault="00CE1A90" w:rsidP="00CE1A90" w:rsidR="00CE1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A90" w:rsidP="00CE1A90" w:rsidR="00CE1A90">
      <w:r>
        <w:separator/>
      </w:r>
    </w:p>
  </w:footnote>
  <w:footnote w:id="0" w:type="continuationSeparator">
    <w:p w:rsidRDefault="00CE1A90" w:rsidP="00CE1A90" w:rsidR="00CE1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493555"/>
      <w:docPartObj>
        <w:docPartGallery w:val="Page Numbers (Top of Page)"/>
        <w:docPartUnique/>
      </w:docPartObj>
    </w:sdtPr>
    <w:sdtEndPr/>
    <w:sdtContent>
      <w:p w:rsidRDefault="00CE1A90" w:rsidP="00CE1A90" w:rsidR="00CE1A9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1D4">
          <w:rPr>
            <w:noProof/>
          </w:rPr>
          <w:t>2</w:t>
        </w:r>
        <w:r>
          <w:fldChar w:fldCharType="end"/>
        </w:r>
        <w:r>
          <w:t xml:space="preserve"> </w:t>
        </w:r>
        <w:r>
          <w:rPr>
            <w:rFonts w:hAnsi="Times New Roman" w:ascii="Times New Roman"/>
            <w:szCs w:val="24"/>
          </w:rPr>
          <w:tab/>
        </w:r>
        <w:r>
          <w:rPr>
            <w:rFonts w:hAnsi="Times New Roman" w:ascii="Times New Roman"/>
            <w:szCs w:val="24"/>
          </w:rPr>
          <w:tab/>
          <w:t>20.St-</w:t>
        </w:r>
        <w:r w:rsidR="00393191">
          <w:rPr>
            <w:rFonts w:hAnsi="Times New Roman" w:ascii="Times New Roman"/>
            <w:szCs w:val="24"/>
          </w:rPr>
          <w:t>466</w:t>
        </w:r>
        <w:r w:rsidR="00E83C29">
          <w:rPr>
            <w:rFonts w:hAnsi="Times New Roman" w:ascii="Times New Roman"/>
            <w:szCs w:val="24"/>
          </w:rPr>
          <w:t>/13</w:t>
        </w:r>
      </w:p>
    </w:sdtContent>
  </w:sdt>
  <w:p w:rsidRDefault="00CE1A90" w:rsidR="00CE1A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1413C4"/>
    <w:multiLevelType w:val="hybridMultilevel"/>
    <w:tmpl w:val="59D49F5A"/>
    <w:lvl w:tplc="E29E7E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5803661"/>
    <w:multiLevelType w:val="hybridMultilevel"/>
    <w:tmpl w:val="600E6222"/>
    <w:lvl w:tplc="88E41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FA70653"/>
    <w:multiLevelType w:val="hybridMultilevel"/>
    <w:tmpl w:val="AB86D754"/>
    <w:lvl w:tplc="CA0496C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140C6"/>
    <w:rsid w:val="0002450B"/>
    <w:rsid w:val="000329B7"/>
    <w:rsid w:val="0004369C"/>
    <w:rsid w:val="00073746"/>
    <w:rsid w:val="000A12A8"/>
    <w:rsid w:val="000A28EE"/>
    <w:rsid w:val="000D74ED"/>
    <w:rsid w:val="000F527E"/>
    <w:rsid w:val="0011369F"/>
    <w:rsid w:val="0012409E"/>
    <w:rsid w:val="001259B8"/>
    <w:rsid w:val="0013205E"/>
    <w:rsid w:val="0016518B"/>
    <w:rsid w:val="00176678"/>
    <w:rsid w:val="00185C2C"/>
    <w:rsid w:val="00186266"/>
    <w:rsid w:val="00191FCC"/>
    <w:rsid w:val="00192DAE"/>
    <w:rsid w:val="001D02A1"/>
    <w:rsid w:val="001D35B1"/>
    <w:rsid w:val="001D4866"/>
    <w:rsid w:val="001F3438"/>
    <w:rsid w:val="001F34CA"/>
    <w:rsid w:val="001F6333"/>
    <w:rsid w:val="002017F3"/>
    <w:rsid w:val="00213235"/>
    <w:rsid w:val="0022043A"/>
    <w:rsid w:val="00227080"/>
    <w:rsid w:val="00242D24"/>
    <w:rsid w:val="002865AA"/>
    <w:rsid w:val="002C0948"/>
    <w:rsid w:val="00330D90"/>
    <w:rsid w:val="00331AD6"/>
    <w:rsid w:val="00336F50"/>
    <w:rsid w:val="00351429"/>
    <w:rsid w:val="00393191"/>
    <w:rsid w:val="00394918"/>
    <w:rsid w:val="003F240D"/>
    <w:rsid w:val="004132CA"/>
    <w:rsid w:val="00427472"/>
    <w:rsid w:val="004760F7"/>
    <w:rsid w:val="00484987"/>
    <w:rsid w:val="004D21B0"/>
    <w:rsid w:val="004E336A"/>
    <w:rsid w:val="005000B0"/>
    <w:rsid w:val="00502C1B"/>
    <w:rsid w:val="005114AA"/>
    <w:rsid w:val="005851BF"/>
    <w:rsid w:val="00585A5E"/>
    <w:rsid w:val="005B17E8"/>
    <w:rsid w:val="005F2F75"/>
    <w:rsid w:val="00600F6E"/>
    <w:rsid w:val="00617DDF"/>
    <w:rsid w:val="00664067"/>
    <w:rsid w:val="006B4CBC"/>
    <w:rsid w:val="006B61A1"/>
    <w:rsid w:val="006D6272"/>
    <w:rsid w:val="006D70D6"/>
    <w:rsid w:val="006E3EF5"/>
    <w:rsid w:val="006E6BBE"/>
    <w:rsid w:val="006F561B"/>
    <w:rsid w:val="00766A91"/>
    <w:rsid w:val="00776A1E"/>
    <w:rsid w:val="007B40AB"/>
    <w:rsid w:val="007E78C9"/>
    <w:rsid w:val="007F7986"/>
    <w:rsid w:val="00805145"/>
    <w:rsid w:val="008232A7"/>
    <w:rsid w:val="00843FB7"/>
    <w:rsid w:val="008630B4"/>
    <w:rsid w:val="00886A17"/>
    <w:rsid w:val="008F3C02"/>
    <w:rsid w:val="00955E5A"/>
    <w:rsid w:val="00966F66"/>
    <w:rsid w:val="00A02156"/>
    <w:rsid w:val="00A52C4F"/>
    <w:rsid w:val="00A71104"/>
    <w:rsid w:val="00AD5533"/>
    <w:rsid w:val="00B145E7"/>
    <w:rsid w:val="00B2370D"/>
    <w:rsid w:val="00B50AE6"/>
    <w:rsid w:val="00BA031A"/>
    <w:rsid w:val="00BA31FD"/>
    <w:rsid w:val="00BE0D45"/>
    <w:rsid w:val="00BE3772"/>
    <w:rsid w:val="00C006D9"/>
    <w:rsid w:val="00C04438"/>
    <w:rsid w:val="00C10E00"/>
    <w:rsid w:val="00C30FD7"/>
    <w:rsid w:val="00C61AA1"/>
    <w:rsid w:val="00C641D4"/>
    <w:rsid w:val="00C70B57"/>
    <w:rsid w:val="00C9313D"/>
    <w:rsid w:val="00CA2239"/>
    <w:rsid w:val="00CD5379"/>
    <w:rsid w:val="00CD7377"/>
    <w:rsid w:val="00CE1A90"/>
    <w:rsid w:val="00CF26DA"/>
    <w:rsid w:val="00DB75B7"/>
    <w:rsid w:val="00E21463"/>
    <w:rsid w:val="00E3313E"/>
    <w:rsid w:val="00E33188"/>
    <w:rsid w:val="00E5176E"/>
    <w:rsid w:val="00E74E2C"/>
    <w:rsid w:val="00E818DF"/>
    <w:rsid w:val="00E83C29"/>
    <w:rsid w:val="00E86BB5"/>
    <w:rsid w:val="00EA761B"/>
    <w:rsid w:val="00EB6674"/>
    <w:rsid w:val="00EB7DC9"/>
    <w:rsid w:val="00EE5270"/>
    <w:rsid w:val="00EE5FB1"/>
    <w:rsid w:val="00F372EE"/>
    <w:rsid w:val="00F62920"/>
    <w:rsid w:val="00F770E2"/>
    <w:rsid w:val="00F820B2"/>
    <w:rsid w:val="00F86D40"/>
    <w:rsid w:val="00F87248"/>
    <w:rsid w:val="00FB25B1"/>
    <w:rsid w:val="00FB6C94"/>
    <w:rsid w:val="00FC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1A9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1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1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1D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1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1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B75B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E1A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1A9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641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1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1D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1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1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99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35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St-466/2013-142</izvorni_sadrzaj>
    <derivirana_varijabla naziv="DomainObject.Oznaka_1">St-466/2013-142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St-466/2013</izvorni_sadrzaj>
    <derivirana_varijabla naziv="DomainObject.Predmet.OznakaBroj_1">St-466/2013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L</izvorni_sadrzaj>
    <derivirana_varijabla naziv="DomainObject.Predmet.PrimjedbaSuca_1">3 L</derivirana_varijabla>
  </DomainObject.Predmet.PrimjedbaSuca>
  <DomainObject.Predmet.ProtustrankaFormated>
    <izvorni_sadrzaj>  MIJO MARKEŠIĆ</izvorni_sadrzaj>
    <derivirana_varijabla naziv="DomainObject.Predmet.ProtustrankaFormated_1">  MIJO MARKEŠIĆ</derivirana_varijabla>
  </DomainObject.Predmet.ProtustrankaFormated>
  <DomainObject.Predmet.ProtustrankaFormatedOIB>
    <izvorni_sadrzaj>  MIJO MARKEŠIĆ, OIB 99961278545</izvorni_sadrzaj>
    <derivirana_varijabla naziv="DomainObject.Predmet.ProtustrankaFormatedOIB_1">  MIJO MARKEŠIĆ, OIB 99961278545</derivirana_varijabla>
  </DomainObject.Predmet.ProtustrankaFormatedOIB>
  <DomainObject.Predmet.ProtustrankaFormatedWithAdress>
    <izvorni_sadrzaj> MIJO MARKEŠIĆ, Jazvaci 10, 47201 Draganić</izvorni_sadrzaj>
    <derivirana_varijabla naziv="DomainObject.Predmet.ProtustrankaFormatedWithAdress_1"> MIJO MARKEŠIĆ, Jazvaci 10, 47201 Draganić</derivirana_varijabla>
  </DomainObject.Predmet.ProtustrankaFormatedWithAdress>
  <DomainObject.Predmet.ProtustrankaFormatedWithAdressOIB>
    <izvorni_sadrzaj> MIJO MARKEŠIĆ, OIB 99961278545, Jazvaci 10, 47201 Draganić</izvorni_sadrzaj>
    <derivirana_varijabla naziv="DomainObject.Predmet.ProtustrankaFormatedWithAdressOIB_1"> MIJO MARKEŠIĆ, OIB 99961278545, Jazvaci 10, 47201 Draganić</derivirana_varijabla>
  </DomainObject.Predmet.ProtustrankaFormatedWithAdressOIB>
  <DomainObject.Predmet.ProtustrankaWithAdress>
    <izvorni_sadrzaj>MIJO MARKEŠIĆ Jazvaci 10, 47201 Draganić</izvorni_sadrzaj>
    <derivirana_varijabla naziv="DomainObject.Predmet.ProtustrankaWithAdress_1">MIJO MARKEŠIĆ Jazvaci 10, 47201 Draganić</derivirana_varijabla>
  </DomainObject.Predmet.ProtustrankaWithAdress>
  <DomainObject.Predmet.ProtustrankaWithAdressOIB>
    <izvorni_sadrzaj>MIJO MARKEŠIĆ, OIB 99961278545, Jazvaci 10, 47201 Draganić</izvorni_sadrzaj>
    <derivirana_varijabla naziv="DomainObject.Predmet.ProtustrankaWithAdressOIB_1">MIJO MARKEŠIĆ, OIB 99961278545, Jazvaci 10, 47201 Draganić</derivirana_varijabla>
  </DomainObject.Predmet.ProtustrankaWithAdressOIB>
  <DomainObject.Predmet.ProtustrankaNazivFormated>
    <izvorni_sadrzaj>MIJO MARKEŠIĆ</izvorni_sadrzaj>
    <derivirana_varijabla naziv="DomainObject.Predmet.ProtustrankaNazivFormated_1">MIJO MARKEŠIĆ</derivirana_varijabla>
  </DomainObject.Predmet.ProtustrankaNazivFormated>
  <DomainObject.Predmet.ProtustrankaNazivFormatedOIB>
    <izvorni_sadrzaj>MIJO MARKEŠIĆ, OIB 99961278545</izvorni_sadrzaj>
    <derivirana_varijabla naziv="DomainObject.Predmet.ProtustrankaNazivFormatedOIB_1">MIJO MARKEŠIĆ, OIB 99961278545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NIKOLINA MARKEŠIĆ; PRIVREDNA BANKA ZAGREB - DIONIČKO DRUŠTVO; Damir Jarnević; Suzana Radočaj</izvorni_sadrzaj>
    <derivirana_varijabla naziv="DomainObject.Predmet.StrankaFormated_1">  FINA; NIKOLINA MARKEŠIĆ; PRIVREDNA BANKA ZAGREB - DIONIČKO DRUŠTVO; Damir Jarnević; Suzana Radočaj</derivirana_varijabla>
  </DomainObject.Predmet.StrankaFormated>
  <DomainObject.Predmet.StrankaFormatedOIB>
    <izvorni_sadrzaj>  FINA, OIB 85821130368; NIKOLINA MARKEŠIĆ, OIB 59091127107; PRIVREDNA BANKA ZAGREB - DIONIČKO DRUŠTVO, OIB 02535697732; Damir Jarnević, OIB 53745816161; Suzana Radočaj, OIB 59409148923</izvorni_sadrzaj>
    <derivirana_varijabla naziv="DomainObject.Predmet.StrankaFormatedOIB_1">  FINA, OIB 85821130368; NIKOLINA MARKEŠIĆ, OIB 59091127107; PRIVREDNA BANKA ZAGREB - DIONIČKO DRUŠTVO, OIB 02535697732; Damir Jarnević, OIB 53745816161; Suzana Radočaj, OIB 59409148923</derivirana_varijabla>
  </DomainObject.Predmet.StrankaFormatedOIB>
  <DomainObject.Predmet.StrankaFormatedWithAdress>
    <izvorni_sadrzaj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izvorni_sadrzaj>
    <derivirana_varijabla naziv="DomainObject.Predmet.StrankaFormatedWithAdress_1"> FINA, Ul. grada Vukovara 70, 10000 Zagreb; NIKOLINA MARKEŠIĆ; PRIVREDNA BANKA ZAGREB - DIONIČKO DRUŠTVO, Radnička cesta 50, 10000 Zagreb; Damir Jarnević, Završje Netretićko 9, 47271 Završje Netretićko; Suzana Radočaj, G. M. Polje Mrežničko 114, 47250 Gornje Mrzlo Polje Mrežn.</derivirana_varijabla>
  </DomainObject.Predmet.StrankaFormatedWithAdress>
  <DomainObject.Predmet.StrankaFormatedWithAdressOIB>
    <izvorni_sadrzaj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izvorni_sadrzaj>
    <derivirana_varijabla naziv="DomainObject.Predmet.StrankaFormatedWithAdressOIB_1"> FINA, OIB 85821130368, Ul. grada Vukovara 70, 10000 Zagreb; NIKOLINA MARKEŠIĆ, OIB 59091127107; PRIVREDNA BANKA ZAGREB - DIONIČKO DRUŠTVO, OIB 02535697732, Radnička cesta 50, 10000 Zagreb; Damir Jarnević, OIB 53745816161, Završje Netretićko 9, 47271 Završje Netretićko; Suzana Radočaj, OIB 59409148923, G. M. Polje Mrežničko 114, 47250 Gornje Mrzlo Polje Mrežn.</derivirana_varijabla>
  </DomainObject.Predmet.StrankaFormatedWithAdressOIB>
  <DomainObject.Predmet.StrankaWithAdress>
    <izvorni_sadrzaj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izvorni_sadrzaj>
    <derivirana_varijabla naziv="DomainObject.Predmet.StrankaWithAdress_1">FINA Ul. grada Vukovara 70,10000 Zagreb,NIKOLINA MARKEŠIĆ ,PRIVREDNA BANKA ZAGREB - DIONIČKO DRUŠTVO Radnička cesta 50,10000 Zagreb,Damir Jarnević Završje Netretićko 9,47271 Završje Netretićko,Suzana Radočaj G. M. Polje Mrežničko 114,47250 Gornje Mrzlo Polje Mrežn.</derivirana_varijabla>
  </DomainObject.Predmet.StrankaWithAdress>
  <DomainObject.Predmet.StrankaWithAdressOIB>
    <izvorni_sadrzaj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izvorni_sadrzaj>
    <derivirana_varijabla naziv="DomainObject.Predmet.StrankaWithAdressOIB_1">FINA, OIB 85821130368, Ul. grada Vukovara 70,10000 Zagreb,NIKOLINA MARKEŠIĆ, OIB 59091127107,PRIVREDNA BANKA ZAGREB - DIONIČKO DRUŠTVO, OIB 02535697732, Radnička cesta 50,10000 Zagreb,Damir Jarnević, OIB 53745816161, Završje Netretićko 9,47271 Završje Netretićko,Suzana Radočaj, OIB 59409148923, G. M. Polje Mrežničko 114,47250 Gornje Mrzlo Polje Mrežn.</derivirana_varijabla>
  </DomainObject.Predmet.StrankaWithAdressOIB>
  <DomainObject.Predmet.StrankaNazivFormated>
    <izvorni_sadrzaj>FINA,NIKOLINA MARKEŠIĆ,PRIVREDNA BANKA ZAGREB - DIONIČKO DRUŠTVO,Damir Jarnević,Suzana Radočaj</izvorni_sadrzaj>
    <derivirana_varijabla naziv="DomainObject.Predmet.StrankaNazivFormated_1">FINA,NIKOLINA MARKEŠIĆ,PRIVREDNA BANKA ZAGREB - DIONIČKO DRUŠTVO,Damir Jarnević,Suzana Radočaj</derivirana_varijabla>
  </DomainObject.Predmet.StrankaNazivFormated>
  <DomainObject.Predmet.StrankaNazivFormatedOIB>
    <izvorni_sadrzaj>FINA, OIB 85821130368,NIKOLINA MARKEŠIĆ, OIB 59091127107,PRIVREDNA BANKA ZAGREB - DIONIČKO DRUŠTVO, OIB 02535697732,Damir Jarnević, OIB 53745816161,Suzana Radočaj, OIB 59409148923</izvorni_sadrzaj>
    <derivirana_varijabla naziv="DomainObject.Predmet.StrankaNazivFormatedOIB_1">FINA, OIB 85821130368,NIKOLINA MARKEŠIĆ, OIB 59091127107,PRIVREDNA BANKA ZAGREB - DIONIČKO DRUŠTVO, OIB 02535697732,Damir Jarnević, OIB 53745816161,Suzana Radočaj, OIB 59409148923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Formated_1">
      <item>FINA</item>
      <item>NIKOLINA MARKEŠIĆ</item>
      <item>PRIVREDNA BANKA ZAGREB - DIONIČKO DRUŠTVO</item>
      <item>Damir Jarnević</item>
      <item>Suzana Radočaj</item>
    </derivirana_varijabla>
  </DomainObject.Predmet.StrankaListFormated>
  <DomainObject.Predmet.StrankaList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FormatedOIB>
  <DomainObject.Predmet.StrankaListFormatedWithAdress>
    <izvorni_sadrzaj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izvorni_sadrzaj>
    <derivirana_varijabla naziv="DomainObject.Predmet.StrankaListFormatedWithAdress_1">
      <item>FINA, Ul. grada Vukovara 70, 10000 Zagreb</item>
      <item>NIKOLINA MARKEŠIĆ</item>
      <item>PRIVREDNA BANKA ZAGREB - DIONIČKO DRUŠTVO, Radnička cesta 50, 10000 Zagreb</item>
      <item>Damir Jarnević, Završje Netretićko 9, 47271 Završje Netretićko</item>
      <item>Suzana Radočaj, G. M. Polje Mrežničko 114, 47250 Gornje Mrzlo Polje Mrežn.</item>
    </derivirana_varijabla>
  </DomainObject.Predmet.StrankaListFormatedWithAdress>
  <DomainObject.Predmet.StrankaListFormatedWithAdressOIB>
    <izvorni_sadrzaj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izvorni_sadrzaj>
    <derivirana_varijabla naziv="DomainObject.Predmet.StrankaListFormatedWithAdressOIB_1">
      <item>FINA, OIB 85821130368, Ul. grada Vukovara 70, 10000 Zagreb</item>
      <item>NIKOLINA MARKEŠIĆ, OIB 59091127107</item>
      <item>PRIVREDNA BANKA ZAGREB - DIONIČKO DRUŠTVO, OIB 02535697732, Radnička cesta 50, 10000 Zagreb</item>
      <item>Damir Jarnević, OIB 53745816161, Završje Netretićko 9, 47271 Završje Netretićko</item>
      <item>Suzana Radočaj, OIB 59409148923, G. M. Polje Mrežničko 114, 47250 Gornje Mrzlo Polje Mrežn.</item>
    </derivirana_varijabla>
  </DomainObject.Predmet.StrankaListFormatedWithAdressOIB>
  <DomainObject.Predmet.StrankaListNazivFormated>
    <izvorni_sadrzaj>
      <item>FINA</item>
      <item>NIKOLINA MARKEŠIĆ</item>
      <item>PRIVREDNA BANKA ZAGREB - DIONIČKO DRUŠTVO</item>
      <item>Damir Jarnević</item>
      <item>Suzana Radočaj</item>
    </izvorni_sadrzaj>
    <derivirana_varijabla naziv="DomainObject.Predmet.StrankaListNazivFormated_1">
      <item>FINA</item>
      <item>NIKOLINA MARKEŠIĆ</item>
      <item>PRIVREDNA BANKA ZAGREB - DIONIČKO DRUŠTVO</item>
      <item>Damir Jarnević</item>
      <item>Suzana Radočaj</item>
    </derivirana_varijabla>
  </DomainObject.Predmet.StrankaListNazivFormated>
  <DomainObject.Predmet.StrankaListNazivFormatedOIB>
    <izvorni_sadrzaj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izvorni_sadrzaj>
    <derivirana_varijabla naziv="DomainObject.Predmet.StrankaListNazivFormatedOIB_1">
      <item>FINA, OIB 85821130368</item>
      <item>NIKOLINA MARKEŠIĆ, OIB 59091127107</item>
      <item>PRIVREDNA BANKA ZAGREB - DIONIČKO DRUŠTVO, OIB 02535697732</item>
      <item>Damir Jarnević, OIB 53745816161</item>
      <item>Suzana Radočaj, OIB 59409148923</item>
    </derivirana_varijabla>
  </DomainObject.Predmet.StrankaListNazivFormatedOIB>
  <DomainObject.Predmet.ProtuStrankaListFormated>
    <izvorni_sadrzaj>
      <item>MIJO MARKEŠIĆ</item>
    </izvorni_sadrzaj>
    <derivirana_varijabla naziv="DomainObject.Predmet.ProtuStrankaListFormated_1">
      <item>MIJO MARKEŠIĆ</item>
    </derivirana_varijabla>
  </DomainObject.Predmet.ProtuStrankaListFormated>
  <DomainObject.Predmet.ProtuStrankaListFormatedOIB>
    <izvorni_sadrzaj>
      <item>MIJO MARKEŠIĆ, OIB 99961278545</item>
    </izvorni_sadrzaj>
    <derivirana_varijabla naziv="DomainObject.Predmet.ProtuStrankaListFormatedOIB_1">
      <item>MIJO MARKEŠIĆ, OIB 99961278545</item>
    </derivirana_varijabla>
  </DomainObject.Predmet.ProtuStrankaListFormatedOIB>
  <DomainObject.Predmet.ProtuStrankaListFormatedWithAdress>
    <izvorni_sadrzaj>
      <item>MIJO MARKEŠIĆ, Jazvaci 10, 47201 Draganić</item>
    </izvorni_sadrzaj>
    <derivirana_varijabla naziv="DomainObject.Predmet.ProtuStrankaListFormatedWithAdress_1">
      <item>MIJO MARKEŠIĆ, Jazvaci 10, 47201 Draganić</item>
    </derivirana_varijabla>
  </DomainObject.Predmet.ProtuStrankaListFormatedWithAdress>
  <DomainObject.Predmet.ProtuStrankaListFormatedWithAdressOIB>
    <izvorni_sadrzaj>
      <item>MIJO MARKEŠIĆ, OIB 99961278545, Jazvaci 10, 47201 Draganić</item>
    </izvorni_sadrzaj>
    <derivirana_varijabla naziv="DomainObject.Predmet.ProtuStrankaListFormatedWithAdressOIB_1">
      <item>MIJO MARKEŠIĆ, OIB 99961278545, Jazvaci 10, 47201 Draganić</item>
    </derivirana_varijabla>
  </DomainObject.Predmet.ProtuStrankaListFormatedWithAdressOIB>
  <DomainObject.Predmet.ProtuStrankaListNazivFormated>
    <izvorni_sadrzaj>
      <item>MIJO MARKEŠIĆ</item>
    </izvorni_sadrzaj>
    <derivirana_varijabla naziv="DomainObject.Predmet.ProtuStrankaListNazivFormated_1">
      <item>MIJO MARKEŠIĆ</item>
    </derivirana_varijabla>
  </DomainObject.Predmet.ProtuStrankaListNazivFormated>
  <DomainObject.Predmet.ProtuStrankaListNazivFormatedOIB>
    <izvorni_sadrzaj>
      <item>MIJO MARKEŠIĆ, OIB 99961278545</item>
    </izvorni_sadrzaj>
    <derivirana_varijabla naziv="DomainObject.Predmet.ProtuStrankaListNazivFormatedOIB_1">
      <item>MIJO MARKEŠIĆ, OIB 99961278545</item>
    </derivirana_varijabla>
  </DomainObject.Predmet.ProtuStrankaListNazivFormatedOIB>
  <DomainObject.Predmet.OstaliList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Formated>
  <DomainObject.Predmet.OstaliList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FormatedOIB>
  <DomainObject.Predmet.OstaliListFormatedWithAdress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izvorni_sadrzaj>
    <derivirana_varijabla naziv="DomainObject.Predmet.OstaliListFormatedWithAdress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Pera Budmani 10, 20000 Dubrovnik</item>
      <item>Sonja Uroić Štefanko, Ozaljska Ulica 108, 10000 Zagreb</item>
    </derivirana_varijabla>
  </DomainObject.Predmet.OstaliListFormatedWithAdress>
  <DomainObject.Predmet.OstaliListFormatedWithAdressOIB>
    <izvorni_sadrzaj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izvorni_sadrzaj>
    <derivirana_varijabla naziv="DomainObject.Predmet.OstaliListFormatedWithAdressOIB_1">
      <item>Ured državne uprave u Karlovačkoj županiji, Služba za gospodarstvo i imovinsko-pravne poslove, Križanićeva 11, 47000 Karlovac</item>
      <item>Ministarstvo financija RH, Porezna uprava, Av. Dubrovnik 32, 10000 Zagreb</item>
      <item>Maroje Stjepović, OIB 57640555089, Pera Budmani 10, 20000 Dubrovnik</item>
      <item>Sonja Uroić Štefanko, OIB 99754993258, Ozaljska Ulica 108, 10000 Zagreb</item>
    </derivirana_varijabla>
  </DomainObject.Predmet.OstaliListFormatedWithAdressOIB>
  <DomainObject.Predmet.OstaliListNazivFormated>
    <izvorni_sadrzaj>
      <item>Ured državne uprave u Karlovačkoj županiji, Služba za gospodarstvo i imovinsko-pravne poslove</item>
      <item>Ministarstvo financija RH, Porezna uprava</item>
      <item>Maroje Stjepović</item>
      <item>Sonja Uroić Štefanko</item>
    </izvorni_sadrzaj>
    <derivirana_varijabla naziv="DomainObject.Predmet.OstaliListNazivFormated_1">
      <item>Ured državne uprave u Karlovačkoj županiji, Služba za gospodarstvo i imovinsko-pravne poslove</item>
      <item>Ministarstvo financija RH, Porezna uprava</item>
      <item>Maroje Stjepović</item>
      <item>Sonja Uroić Štefanko</item>
    </derivirana_varijabla>
  </DomainObject.Predmet.OstaliListNazivFormated>
  <DomainObject.Predmet.OstaliListNazivFormatedOIB>
    <izvorni_sadrzaj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izvorni_sadrzaj>
    <derivirana_varijabla naziv="DomainObject.Predmet.OstaliListNazivFormatedOIB_1">
      <item>Ured državne uprave u Karlovačkoj županiji, Služba za gospodarstvo i imovinsko-pravne poslove</item>
      <item>Ministarstvo financija RH, Porezna uprava</item>
      <item>Maroje Stjepović, OIB 57640555089</item>
      <item>Sonja Uroić Štefanko, OIB 99754993258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St-466/2013-142</izvorni_sadrzaj>
    <derivirana_varijabla naziv="DomainObject.PoslovniBrojDokumenta_1">St-466/2013-142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MIJO MARKEŠIĆ</izvorni_sadrzaj>
    <derivirana_varijabla naziv="DomainObject.Predmet.ProtustrankaIDrugi_1">MIJO MARKEŠIĆ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MIJO MARKEŠIĆ, OIB 99961278545, Jazvaci 10, 47201 Draganić</izvorni_sadrzaj>
    <derivirana_varijabla naziv="DomainObject.Predmet.ProtustrankaIDrugiAdressOIB_1">MIJO MARKEŠIĆ, OIB 99961278545, Jazvaci 10,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izvorni_sadrzaj>
    <derivirana_varijabla naziv="DomainObject.Predmet.SudioniciListNaziv_1">
      <item>MIJO MARKEŠIĆ</item>
      <item>Ured državne uprave u Karlovačkoj županiji, Služba za gospodarstvo i imovinsko-pravne poslove</item>
      <item>Ministarstvo financija RH, Porezna uprava</item>
      <item>FINA</item>
      <item>Maroje Stjepović</item>
      <item>NIKOLINA MARKEŠIĆ</item>
      <item>PRIVREDNA BANKA ZAGREB - DIONIČKO DRUŠTVO</item>
      <item>Sonja Uroić Štefanko</item>
      <item>Damir Jarnević</item>
      <item>Suzana Radočaj</item>
    </derivirana_varijabla>
  </DomainObject.Predmet.SudioniciListNaziv>
  <DomainObject.Predmet.SudioniciListAdressOIB>
    <izvorni_sadrzaj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izvorni_sadrzaj>
    <derivirana_varijabla naziv="DomainObject.Predmet.SudioniciListAdressOIB_1">
      <item>MIJO MARKEŠIĆ, OIB 99961278545, Jazvaci 10,47201 Draganić</item>
      <item>Ured državne uprave u Karlovačkoj županiji, Služba za gospodarstvo i imovinsko-pravne poslove, Križanićeva 11,47000 Karlovac</item>
      <item>Ministarstvo financija RH, Porezna uprava, Av. Dubrovnik 32,10000 Zagreb</item>
      <item>FINA, OIB 85821130368, Ul. grada Vukovara 70,10000 Zagreb</item>
      <item>Maroje Stjepović, OIB 57640555089, Pera Budmani 10,20000 Dubrovnik</item>
      <item>NIKOLINA MARKEŠIĆ, OIB 59091127107</item>
      <item>PRIVREDNA BANKA ZAGREB - DIONIČKO DRUŠTVO, OIB 02535697732, Radnička cesta 50,10000 Zagreb</item>
      <item>Sonja Uroić Štefanko, OIB 99754993258, Ozaljska Ulica 108,10000 Zagreb</item>
      <item>Damir Jarnević, OIB 53745816161, Završje Netretićko 9,47271 Završje Netretićko</item>
      <item>Suzana Radočaj, OIB 59409148923, G. M. Polje Mrežničko 114,47250 Gornje Mrzlo Polje Mrežn.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izvorni_sadrzaj>
    <derivirana_varijabla naziv="DomainObject.Predmet.SudioniciListNazivOIB_1">
      <item>, OIB 99961278545</item>
      <item>, OIB null</item>
      <item>, OIB null</item>
      <item>, OIB 85821130368</item>
      <item>, OIB 57640555089</item>
      <item>, OIB 59091127107</item>
      <item>, OIB 02535697732</item>
      <item>, OIB 99754993258</item>
      <item>, OIB 53745816161</item>
      <item>, OIB 59409148923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2017.</izvorni_sadrzaj>
    <derivirana_varijabla naziv="DomainObject.Predmet.DatumZadnjeOdrzaneSudskeRadnje_1">11. travnja 2017.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St-466/2013-136</izvorni_sadrzaj>
    <derivirana_varijabla naziv="DomainObject.PredzadnjaOdlukaIzPredmeta.Oznaka_1">St-466/2013-136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2756</properties:Characters>
  <properties:Lines>71</properties:Lines>
  <properties:Paragraphs>24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2018-11-29T09:46:00Z</dcterms:created>
  <dc:creator>Valentina Kranjčić</dc:creator>
  <cp:lastModifiedBy>Monika Grbac</cp:lastModifiedBy>
  <cp:lastPrinted>2018-11-29T10:04:00Z</cp:lastPrinted>
  <dcterms:modified xmlns:xsi="http://www.w3.org/2001/XMLSchema-instance" xsi:type="dcterms:W3CDTF">2018-11-29T10:20:00Z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St-466/2013-142 / Odluka - Rješenje - određivanje nagrade stečajnom upravitelju (st-466-13 MARKEŠIĆ.docx)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