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9b5e" w14:paraId="cba9b5e" w:rsidRDefault="00655447" w:rsidP="00655447" w:rsidR="00655447" w:rsidRPr="00F81F4B">
      <w:pPr>
        <w15:collapsed w:val="false"/>
        <w:rPr>
          <w:sz w:val="24"/>
          <w:szCs w:val="24"/>
        </w:rPr>
      </w:pPr>
      <w:bookmarkStart w:name="_GoBack" w:id="0"/>
      <w:bookmarkEnd w:id="0"/>
      <w:r w:rsidRPr="00F81F4B">
        <w:rPr>
          <w:sz w:val="24"/>
          <w:szCs w:val="24"/>
        </w:rPr>
        <w:t xml:space="preserve">  </w:t>
      </w:r>
      <w:r w:rsidRPr="00F81F4B">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655447" w:rsidP="00655447" w:rsidR="00655447" w:rsidRPr="00F81F4B">
      <w:pPr>
        <w:rPr>
          <w:sz w:val="24"/>
          <w:szCs w:val="24"/>
        </w:rPr>
      </w:pPr>
      <w:r w:rsidRPr="00F81F4B">
        <w:rPr>
          <w:sz w:val="24"/>
          <w:szCs w:val="24"/>
        </w:rPr>
        <w:t>REPUBLIKA HRVATSKA</w:t>
      </w:r>
    </w:p>
    <w:p w:rsidRDefault="00655447" w:rsidP="00655447" w:rsidR="00655447" w:rsidRPr="00F81F4B">
      <w:pPr>
        <w:rPr>
          <w:sz w:val="24"/>
          <w:szCs w:val="24"/>
        </w:rPr>
      </w:pPr>
      <w:r w:rsidRPr="00F81F4B">
        <w:rPr>
          <w:sz w:val="24"/>
          <w:szCs w:val="24"/>
        </w:rPr>
        <w:t xml:space="preserve">TRGOVAČKI SUD U ZAGREBU                                                    </w:t>
      </w:r>
      <w:smartTag w:element="metricconverter" w:uri="urn:schemas-microsoft-com:office:smarttags">
        <w:smartTagPr>
          <w:attr w:val="72. St" w:name="ProductID"/>
        </w:smartTagPr>
        <w:r w:rsidRPr="00F81F4B">
          <w:rPr>
            <w:sz w:val="24"/>
            <w:szCs w:val="24"/>
          </w:rPr>
          <w:t>72. St</w:t>
        </w:r>
      </w:smartTag>
      <w:r w:rsidRPr="00F81F4B">
        <w:rPr>
          <w:sz w:val="24"/>
          <w:szCs w:val="24"/>
        </w:rPr>
        <w:t xml:space="preserve"> -</w:t>
      </w:r>
      <w:r w:rsidR="00A35134" w:rsidRPr="00F81F4B">
        <w:rPr>
          <w:sz w:val="24"/>
          <w:szCs w:val="24"/>
        </w:rPr>
        <w:t>4018/2016</w:t>
      </w:r>
      <w:r w:rsidR="007E45EB">
        <w:rPr>
          <w:sz w:val="24"/>
          <w:szCs w:val="24"/>
        </w:rPr>
        <w:t>-57</w:t>
      </w:r>
    </w:p>
    <w:p w:rsidRDefault="00A35134" w:rsidP="00655447" w:rsidR="00655447" w:rsidRPr="00F81F4B">
      <w:pPr>
        <w:rPr>
          <w:sz w:val="24"/>
          <w:szCs w:val="24"/>
        </w:rPr>
      </w:pPr>
      <w:r w:rsidRPr="00F81F4B">
        <w:rPr>
          <w:sz w:val="24"/>
          <w:szCs w:val="24"/>
        </w:rPr>
        <w:t>Zagreb, A</w:t>
      </w:r>
      <w:r w:rsidR="00655447" w:rsidRPr="00F81F4B">
        <w:rPr>
          <w:sz w:val="24"/>
          <w:szCs w:val="24"/>
        </w:rPr>
        <w:t>mruševa 2/II</w:t>
      </w:r>
    </w:p>
    <w:p w:rsidRDefault="006C670D" w:rsidP="00655447" w:rsidR="00655447" w:rsidRPr="00F81F4B">
      <w:pPr>
        <w:jc w:val="center"/>
        <w:rPr>
          <w:sz w:val="24"/>
          <w:szCs w:val="24"/>
        </w:rPr>
      </w:pPr>
      <w:r w:rsidRPr="00F81F4B">
        <w:rPr>
          <w:sz w:val="24"/>
          <w:szCs w:val="24"/>
        </w:rPr>
        <w:t xml:space="preserve">U IME </w:t>
      </w:r>
      <w:r w:rsidR="00655447" w:rsidRPr="00F81F4B">
        <w:rPr>
          <w:sz w:val="24"/>
          <w:szCs w:val="24"/>
        </w:rPr>
        <w:t>REPUBLIK</w:t>
      </w:r>
      <w:r w:rsidRPr="00F81F4B">
        <w:rPr>
          <w:sz w:val="24"/>
          <w:szCs w:val="24"/>
        </w:rPr>
        <w:t>E</w:t>
      </w:r>
      <w:r w:rsidR="00655447" w:rsidRPr="00F81F4B">
        <w:rPr>
          <w:sz w:val="24"/>
          <w:szCs w:val="24"/>
        </w:rPr>
        <w:t xml:space="preserve"> HRVATSK</w:t>
      </w:r>
      <w:r w:rsidRPr="00F81F4B">
        <w:rPr>
          <w:sz w:val="24"/>
          <w:szCs w:val="24"/>
        </w:rPr>
        <w:t>E</w:t>
      </w:r>
    </w:p>
    <w:p w:rsidRDefault="00655447" w:rsidP="00655447" w:rsidR="00655447" w:rsidRPr="00F81F4B">
      <w:pPr>
        <w:jc w:val="center"/>
        <w:rPr>
          <w:sz w:val="24"/>
          <w:szCs w:val="24"/>
        </w:rPr>
      </w:pPr>
      <w:r w:rsidRPr="00F81F4B">
        <w:rPr>
          <w:sz w:val="24"/>
          <w:szCs w:val="24"/>
        </w:rPr>
        <w:t>R J E Š E NJ E</w:t>
      </w:r>
    </w:p>
    <w:p w:rsidRDefault="00532927" w:rsidP="00655447" w:rsidR="00532927" w:rsidRPr="00F81F4B">
      <w:pPr>
        <w:jc w:val="center"/>
        <w:rPr>
          <w:sz w:val="24"/>
          <w:szCs w:val="24"/>
        </w:rPr>
      </w:pPr>
    </w:p>
    <w:p w:rsidRDefault="00532927" w:rsidP="00532927" w:rsidR="00532927" w:rsidRPr="00F81F4B">
      <w:pPr>
        <w:jc w:val="both"/>
        <w:rPr>
          <w:sz w:val="24"/>
          <w:szCs w:val="24"/>
        </w:rPr>
      </w:pPr>
      <w:r w:rsidRPr="00F81F4B">
        <w:rPr>
          <w:sz w:val="24"/>
          <w:szCs w:val="24"/>
        </w:rPr>
        <w:t xml:space="preserve">                Trgovački sud u Zagrebu po Nikoli Ribariću, kao stečajnom sucu, u stečajnom predmetu, povodom prijedloga predlagatelja REPUBLIKE HRVATSKE, Ministarstva financija, Porezne uprave, Područni ured Zagreb, zastupan po Županijskom državnom odvjetništvu u Zagrebu, za otvaranjem stečajnog postupka nad trgovačkim društvom DA-MS 94 d.o.o., Zagreb, Mičevečka 3, OIB: 073</w:t>
      </w:r>
      <w:r w:rsidR="00A35134" w:rsidRPr="00F81F4B">
        <w:rPr>
          <w:sz w:val="24"/>
          <w:szCs w:val="24"/>
        </w:rPr>
        <w:t xml:space="preserve">65057473, MBS: 080035515, dana </w:t>
      </w:r>
      <w:r w:rsidR="00570A8D" w:rsidRPr="00F81F4B">
        <w:rPr>
          <w:sz w:val="24"/>
          <w:szCs w:val="24"/>
        </w:rPr>
        <w:t>2</w:t>
      </w:r>
      <w:r w:rsidRPr="00F81F4B">
        <w:rPr>
          <w:sz w:val="24"/>
          <w:szCs w:val="24"/>
        </w:rPr>
        <w:t>.</w:t>
      </w:r>
      <w:r w:rsidR="00A35134" w:rsidRPr="00F81F4B">
        <w:rPr>
          <w:sz w:val="24"/>
          <w:szCs w:val="24"/>
        </w:rPr>
        <w:t xml:space="preserve"> prosinca</w:t>
      </w:r>
      <w:r w:rsidRPr="00F81F4B">
        <w:rPr>
          <w:sz w:val="24"/>
          <w:szCs w:val="24"/>
        </w:rPr>
        <w:t xml:space="preserve"> 2016. godine, </w:t>
      </w:r>
    </w:p>
    <w:p w:rsidRDefault="006C670D" w:rsidP="004318FC" w:rsidR="006C670D" w:rsidRPr="00F81F4B">
      <w:pPr>
        <w:jc w:val="both"/>
        <w:rPr>
          <w:sz w:val="24"/>
          <w:szCs w:val="24"/>
        </w:rPr>
      </w:pPr>
    </w:p>
    <w:p w:rsidRDefault="001C364D" w:rsidP="00AA0E86" w:rsidR="001C364D" w:rsidRPr="00F81F4B">
      <w:pPr>
        <w:jc w:val="center"/>
        <w:rPr>
          <w:sz w:val="24"/>
          <w:szCs w:val="24"/>
        </w:rPr>
      </w:pPr>
      <w:r w:rsidRPr="00F81F4B">
        <w:rPr>
          <w:sz w:val="24"/>
          <w:szCs w:val="24"/>
        </w:rPr>
        <w:t>r i j e š i o     j e</w:t>
      </w:r>
    </w:p>
    <w:p w:rsidRDefault="001C364D" w:rsidP="001C364D" w:rsidR="001C364D" w:rsidRPr="00F81F4B">
      <w:pPr>
        <w:rPr>
          <w:sz w:val="24"/>
          <w:szCs w:val="24"/>
        </w:rPr>
      </w:pPr>
      <w:r w:rsidRPr="00F81F4B">
        <w:rPr>
          <w:sz w:val="24"/>
          <w:szCs w:val="24"/>
        </w:rPr>
        <w:t xml:space="preserve"> </w:t>
      </w:r>
    </w:p>
    <w:p w:rsidRDefault="001C364D" w:rsidP="001C364D" w:rsidR="001C364D" w:rsidRPr="00F81F4B">
      <w:pPr>
        <w:rPr>
          <w:sz w:val="24"/>
          <w:szCs w:val="24"/>
        </w:rPr>
      </w:pPr>
      <w:r w:rsidRPr="00F81F4B">
        <w:rPr>
          <w:sz w:val="24"/>
          <w:szCs w:val="24"/>
        </w:rPr>
        <w:t xml:space="preserve">I. Otvara se stečajni postupak nad društvom </w:t>
      </w:r>
      <w:r w:rsidR="00532927" w:rsidRPr="00F81F4B">
        <w:rPr>
          <w:sz w:val="24"/>
          <w:szCs w:val="24"/>
        </w:rPr>
        <w:t>DA-MS 94 d.o.o., Zagreb, Mičevečka 3, OIB: 07365057473, MBS: 080035515</w:t>
      </w:r>
      <w:r w:rsidRPr="00F81F4B">
        <w:rPr>
          <w:sz w:val="24"/>
          <w:szCs w:val="24"/>
        </w:rPr>
        <w:t>. Oglas o otvaranju stečajnog postupka nad dužnikom istaknut je na</w:t>
      </w:r>
      <w:r w:rsidR="00655447" w:rsidRPr="00F81F4B">
        <w:rPr>
          <w:sz w:val="24"/>
          <w:szCs w:val="24"/>
        </w:rPr>
        <w:t xml:space="preserve"> e</w:t>
      </w:r>
      <w:r w:rsidRPr="00F81F4B">
        <w:rPr>
          <w:sz w:val="24"/>
          <w:szCs w:val="24"/>
        </w:rPr>
        <w:t xml:space="preserve"> oglasnoj ploči </w:t>
      </w:r>
      <w:r w:rsidR="006317F6" w:rsidRPr="00F81F4B">
        <w:rPr>
          <w:sz w:val="24"/>
          <w:szCs w:val="24"/>
        </w:rPr>
        <w:t xml:space="preserve">Trgovačkog suda u Zagrebu dana </w:t>
      </w:r>
      <w:r w:rsidR="00374A8F" w:rsidRPr="00F81F4B">
        <w:rPr>
          <w:sz w:val="24"/>
          <w:szCs w:val="24"/>
        </w:rPr>
        <w:t>2</w:t>
      </w:r>
      <w:r w:rsidRPr="00F81F4B">
        <w:rPr>
          <w:sz w:val="24"/>
          <w:szCs w:val="24"/>
        </w:rPr>
        <w:t>.</w:t>
      </w:r>
      <w:r w:rsidR="000E4D0E">
        <w:rPr>
          <w:sz w:val="24"/>
          <w:szCs w:val="24"/>
        </w:rPr>
        <w:t xml:space="preserve"> prosinca</w:t>
      </w:r>
      <w:r w:rsidRPr="00F81F4B">
        <w:rPr>
          <w:sz w:val="24"/>
          <w:szCs w:val="24"/>
        </w:rPr>
        <w:t xml:space="preserve"> 201</w:t>
      </w:r>
      <w:r w:rsidR="006C670D" w:rsidRPr="00F81F4B">
        <w:rPr>
          <w:sz w:val="24"/>
          <w:szCs w:val="24"/>
        </w:rPr>
        <w:t>6</w:t>
      </w:r>
      <w:r w:rsidRPr="00F81F4B">
        <w:rPr>
          <w:sz w:val="24"/>
          <w:szCs w:val="24"/>
        </w:rPr>
        <w:t>. u 14.00 sati.</w:t>
      </w:r>
    </w:p>
    <w:p w:rsidRDefault="001C364D" w:rsidP="00485221" w:rsidR="00485221" w:rsidRPr="00F81F4B">
      <w:pPr>
        <w:jc w:val="both"/>
        <w:rPr>
          <w:sz w:val="24"/>
          <w:szCs w:val="24"/>
        </w:rPr>
      </w:pPr>
      <w:r w:rsidRPr="00F81F4B">
        <w:rPr>
          <w:sz w:val="24"/>
          <w:szCs w:val="24"/>
        </w:rPr>
        <w:t xml:space="preserve">II. Za stečajnog upravitelja imenuje se </w:t>
      </w:r>
      <w:r w:rsidR="00A35134" w:rsidRPr="00F81F4B">
        <w:rPr>
          <w:sz w:val="24"/>
          <w:szCs w:val="24"/>
        </w:rPr>
        <w:t xml:space="preserve">Alma Klepac, dipl. pravnik, iz Zagreba, D. Gervaisa 4, OIB: 20525854329.        </w:t>
      </w:r>
      <w:r w:rsidR="00485221" w:rsidRPr="00F81F4B">
        <w:rPr>
          <w:sz w:val="24"/>
          <w:szCs w:val="24"/>
        </w:rPr>
        <w:t xml:space="preserve">        </w:t>
      </w:r>
    </w:p>
    <w:p w:rsidRDefault="001C364D" w:rsidP="006A0F64" w:rsidR="00655447" w:rsidRPr="00F81F4B">
      <w:pPr>
        <w:jc w:val="both"/>
        <w:rPr>
          <w:sz w:val="24"/>
          <w:szCs w:val="24"/>
        </w:rPr>
      </w:pPr>
      <w:r w:rsidRPr="00F81F4B">
        <w:rPr>
          <w:sz w:val="24"/>
          <w:szCs w:val="24"/>
        </w:rPr>
        <w:t xml:space="preserve">III. Zaključuje se stečajni postupak nad dužnikom </w:t>
      </w:r>
      <w:r w:rsidR="00532927" w:rsidRPr="00F81F4B">
        <w:rPr>
          <w:sz w:val="24"/>
          <w:szCs w:val="24"/>
        </w:rPr>
        <w:t>DA-MS 94 d.o.o., Zagreb, Mičevečka 3, OIB: 07365057473, MBS: 080035515</w:t>
      </w:r>
    </w:p>
    <w:p w:rsidRDefault="001C364D" w:rsidP="006A0F64" w:rsidR="00AD0E97" w:rsidRPr="00F81F4B">
      <w:pPr>
        <w:jc w:val="both"/>
        <w:rPr>
          <w:sz w:val="24"/>
          <w:szCs w:val="24"/>
        </w:rPr>
      </w:pPr>
      <w:r w:rsidRPr="00F81F4B">
        <w:rPr>
          <w:sz w:val="24"/>
          <w:szCs w:val="24"/>
        </w:rPr>
        <w:t xml:space="preserve">IV. Nastali troškovi </w:t>
      </w:r>
      <w:r w:rsidR="00AD0E97" w:rsidRPr="00F81F4B">
        <w:rPr>
          <w:sz w:val="24"/>
          <w:szCs w:val="24"/>
        </w:rPr>
        <w:t xml:space="preserve">koji se ne mogu namiriti iz imovine dužnika </w:t>
      </w:r>
      <w:r w:rsidRPr="00F81F4B">
        <w:rPr>
          <w:sz w:val="24"/>
          <w:szCs w:val="24"/>
        </w:rPr>
        <w:t xml:space="preserve">podmirit će se iz Fonda za pokriće troškova stečajnog postupka </w:t>
      </w:r>
    </w:p>
    <w:p w:rsidRDefault="00374A8F" w:rsidP="00374A8F" w:rsidR="00374A8F" w:rsidRPr="00F81F4B">
      <w:pPr>
        <w:rPr>
          <w:sz w:val="24"/>
          <w:szCs w:val="24"/>
        </w:rPr>
      </w:pPr>
      <w:r w:rsidRPr="00F81F4B">
        <w:rPr>
          <w:sz w:val="24"/>
          <w:szCs w:val="24"/>
        </w:rPr>
        <w:t>V. Ovo rješenje objavljuje se na mrežnim stranicama E-Oglasna ploča i dostavlja sudskom registru ovog suda radi brisanja dužnika iz registra.</w:t>
      </w:r>
    </w:p>
    <w:p w:rsidRDefault="001C364D" w:rsidP="001C364D" w:rsidR="001C364D" w:rsidRPr="00F81F4B">
      <w:pPr>
        <w:rPr>
          <w:sz w:val="24"/>
          <w:szCs w:val="24"/>
        </w:rPr>
      </w:pPr>
    </w:p>
    <w:p w:rsidRDefault="001C364D" w:rsidP="0012073F" w:rsidR="001C364D" w:rsidRPr="00F81F4B">
      <w:pPr>
        <w:ind w:firstLine="708" w:left="3540"/>
        <w:rPr>
          <w:sz w:val="24"/>
          <w:szCs w:val="24"/>
        </w:rPr>
      </w:pPr>
      <w:r w:rsidRPr="00F81F4B">
        <w:rPr>
          <w:sz w:val="24"/>
          <w:szCs w:val="24"/>
        </w:rPr>
        <w:t>Obrazloženje</w:t>
      </w:r>
    </w:p>
    <w:p w:rsidRDefault="001C364D" w:rsidP="001C364D" w:rsidR="001C364D" w:rsidRPr="00F81F4B">
      <w:pPr>
        <w:rPr>
          <w:sz w:val="24"/>
          <w:szCs w:val="24"/>
        </w:rPr>
      </w:pPr>
    </w:p>
    <w:p w:rsidRDefault="00F0040A" w:rsidP="00F0040A" w:rsidR="00F0040A" w:rsidRPr="00F81F4B">
      <w:pPr>
        <w:pStyle w:val="Tijeloteksta"/>
      </w:pPr>
    </w:p>
    <w:p w:rsidRDefault="00532927" w:rsidP="00532927" w:rsidR="00532927" w:rsidRPr="00F81F4B">
      <w:pPr>
        <w:pStyle w:val="Tijeloteksta"/>
        <w:ind w:firstLine="720"/>
      </w:pPr>
      <w:r w:rsidRPr="00F81F4B">
        <w:t xml:space="preserve">REPUBLIKA HRVATSKA, Ministarstvo financija, Porezna uprava, Područni ured Zagreb, zastupan po Županijskom državnom odvjetništvu u Zagrebu, podnio je dana 20.1.2014. godine ovom sudu prijedlog za pokretanje stečajnog postupka, navodeći da su kod dužnika ispunjeni stečajni razlozi iz čl. 4. Stečajnog zakona, obzirom da isti ima dospjele, a nepodmirene novčane obveze u iznosu od 12.074.877,18 kuna na dan 21. prosinca 2013., te da je račun dužnika blokiran dulje od 60 dana. </w:t>
      </w:r>
    </w:p>
    <w:p w:rsidRDefault="00532927" w:rsidP="00532927" w:rsidR="00532927" w:rsidRPr="00F81F4B">
      <w:pPr>
        <w:pStyle w:val="Tijeloteksta"/>
        <w:ind w:firstLine="720"/>
      </w:pPr>
      <w:r w:rsidRPr="00F81F4B">
        <w:t>Predlagatelj uz prijavu dostavlja Uvid u stanje računa poreznog obveznika- predloženog stečajnog dužnika, Potvrdu FINA-e od dana 20.12.2013. godine.</w:t>
      </w:r>
    </w:p>
    <w:p w:rsidRDefault="00532927" w:rsidP="00532927" w:rsidR="00532927" w:rsidRPr="00F81F4B">
      <w:pPr>
        <w:pStyle w:val="Tijeloteksta"/>
        <w:ind w:firstLine="720"/>
      </w:pPr>
      <w:r w:rsidRPr="00F81F4B">
        <w:t xml:space="preserve">Iz Potvrde Fine vidljivo je da je račun dužnika blokiran u trajanju duljem od 60 dana. </w:t>
      </w:r>
    </w:p>
    <w:p w:rsidRDefault="00532927" w:rsidP="00532927" w:rsidR="00532927" w:rsidRPr="00F81F4B">
      <w:pPr>
        <w:ind w:firstLine="720"/>
        <w:jc w:val="both"/>
        <w:rPr>
          <w:sz w:val="24"/>
          <w:szCs w:val="24"/>
        </w:rPr>
      </w:pPr>
      <w:r w:rsidRPr="00F81F4B">
        <w:rPr>
          <w:sz w:val="24"/>
          <w:szCs w:val="24"/>
        </w:rPr>
        <w:t>Na temelju navoda u prijedlogu i sadržaja priloženih isprava, sud je utvrdio da je predlagatelj ovlašten podnijeti prijedlog za otvaranje stečajnog postupka nad dužnikom sukladno čl. 39.st.2. Stečajnog zakona.</w:t>
      </w:r>
    </w:p>
    <w:p w:rsidRDefault="00532927" w:rsidP="00532927" w:rsidR="00532927" w:rsidRPr="00F81F4B">
      <w:pPr>
        <w:ind w:firstLine="720"/>
        <w:jc w:val="both"/>
        <w:rPr>
          <w:sz w:val="24"/>
          <w:szCs w:val="24"/>
        </w:rPr>
      </w:pPr>
      <w:r w:rsidRPr="00F81F4B">
        <w:rPr>
          <w:sz w:val="24"/>
          <w:szCs w:val="24"/>
        </w:rPr>
        <w:t xml:space="preserve">Temeljem podnesenog prijedloga za otvaranjem stečajnog postupka i temeljem Potvrde FINE-e sud je utvrdio postojanje stečajnog razloga u vidu nesposobnosti za plaćanje, obzirom da je račun dužnika blokiran dulje od 60 dana, sukladno članku 4. Stečajnog zakona. </w:t>
      </w:r>
    </w:p>
    <w:p w:rsidRDefault="00532927" w:rsidP="00532927" w:rsidR="00532927" w:rsidRPr="00F81F4B">
      <w:pPr>
        <w:ind w:firstLine="720"/>
        <w:jc w:val="both"/>
        <w:rPr>
          <w:sz w:val="24"/>
          <w:szCs w:val="24"/>
        </w:rPr>
      </w:pPr>
      <w:r w:rsidRPr="00F81F4B">
        <w:rPr>
          <w:sz w:val="24"/>
          <w:szCs w:val="24"/>
        </w:rPr>
        <w:lastRenderedPageBreak/>
        <w:t xml:space="preserve">Stoga je sud 16. prosinca 2014. godine donio rješenje o otvaranju prethodnog postupka, radi utvrđivanja uvjeta za otvaranje stečajnog postupka nad dužnikom. </w:t>
      </w:r>
    </w:p>
    <w:p w:rsidRDefault="00532927" w:rsidP="00532927" w:rsidR="00532927" w:rsidRPr="00F81F4B">
      <w:pPr>
        <w:ind w:firstLine="709"/>
        <w:jc w:val="both"/>
        <w:rPr>
          <w:sz w:val="24"/>
          <w:szCs w:val="24"/>
        </w:rPr>
      </w:pPr>
      <w:r w:rsidRPr="00F81F4B">
        <w:rPr>
          <w:sz w:val="24"/>
          <w:szCs w:val="24"/>
        </w:rPr>
        <w:t>Ročište radi izjašnjenja o prijedlogu za otvaranje stečajnog postupka održano je 19. siječnja 2015. godine. Na navedeno ročište nije pristupio zakonski zastupnik predloženog stečajnog dužnika. Na ročištu je izvršen u Potvrdu FINA-e od 20.12.2013. godine.</w:t>
      </w:r>
    </w:p>
    <w:p w:rsidRDefault="00532927" w:rsidP="00532927" w:rsidR="00532927" w:rsidRPr="00F81F4B">
      <w:pPr>
        <w:ind w:firstLine="709"/>
        <w:jc w:val="both"/>
        <w:rPr>
          <w:sz w:val="24"/>
          <w:szCs w:val="24"/>
        </w:rPr>
      </w:pPr>
      <w:r w:rsidRPr="00F81F4B">
        <w:rPr>
          <w:sz w:val="24"/>
          <w:szCs w:val="24"/>
        </w:rPr>
        <w:t xml:space="preserve"> Ročište radi rasprave o uvjetima za otvaranje stečajnog postupka održano je 16. travnja 2015. godine. Na ročištu je pročitan podnesak privremenog stečajnog upravitelja od 15.4.2015. godine, iz kojeg je vidljivo kako predloženi stečajni dužnik nema imovine iz koje se mogu podmiriti troškovi stečajnog postupka. Privremeni stečajni upravitelj utvrdio je i postojanje stečajnog razloga u vidu nesposobnosti za plaćanje predloženog stečajnog dužnika.  Privremeni stečajni upravitelj je predložio </w:t>
      </w:r>
      <w:r w:rsidRPr="00F81F4B">
        <w:rPr>
          <w:sz w:val="24"/>
          <w:szCs w:val="24"/>
          <w:lang w:val="pl-PL"/>
        </w:rPr>
        <w:t>pozvati vjerovnike na uplatu predujma troškova steč. postupka u iznosu od 30.000,00 kn, a ukoliko isti ne uplate, donijeti rješ. o istovremenom otvaranju i zaključenju steč. postupka.</w:t>
      </w:r>
    </w:p>
    <w:p w:rsidRDefault="00532927" w:rsidP="00485221" w:rsidR="00485221" w:rsidRPr="00F81F4B">
      <w:pPr>
        <w:overflowPunct w:val="false"/>
        <w:jc w:val="both"/>
        <w:rPr>
          <w:sz w:val="24"/>
          <w:szCs w:val="24"/>
        </w:rPr>
      </w:pPr>
      <w:r w:rsidRPr="00F81F4B">
        <w:rPr>
          <w:sz w:val="24"/>
          <w:szCs w:val="24"/>
        </w:rPr>
        <w:t xml:space="preserve">          Prema odredbi čl. </w:t>
      </w:r>
      <w:smartTag w:element="metricconverter" w:uri="urn:schemas-microsoft-com:office:smarttags">
        <w:smartTagPr>
          <w:attr w:val="63. st" w:name="ProductID"/>
        </w:smartTagPr>
        <w:r w:rsidRPr="00F81F4B">
          <w:rPr>
            <w:sz w:val="24"/>
            <w:szCs w:val="24"/>
          </w:rPr>
          <w:t>63. st</w:t>
        </w:r>
      </w:smartTag>
      <w:r w:rsidRPr="00F81F4B">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r w:rsidR="00485221" w:rsidRPr="00F81F4B">
        <w:rPr>
          <w:sz w:val="24"/>
          <w:szCs w:val="24"/>
        </w:rPr>
        <w:t xml:space="preserve">. </w:t>
      </w:r>
    </w:p>
    <w:p w:rsidRDefault="00374A8F" w:rsidP="00374A8F" w:rsidR="00374A8F" w:rsidRPr="00F81F4B">
      <w:pPr>
        <w:ind w:firstLine="708"/>
        <w:jc w:val="both"/>
        <w:rPr>
          <w:sz w:val="24"/>
          <w:szCs w:val="24"/>
        </w:rPr>
      </w:pPr>
      <w:r w:rsidRPr="00F81F4B">
        <w:rPr>
          <w:sz w:val="24"/>
          <w:szCs w:val="24"/>
        </w:rPr>
        <w:t xml:space="preserve">Nadalje, sud je rješenjem od </w:t>
      </w:r>
      <w:r w:rsidR="006C670D" w:rsidRPr="00F81F4B">
        <w:rPr>
          <w:sz w:val="24"/>
          <w:szCs w:val="24"/>
        </w:rPr>
        <w:t>1</w:t>
      </w:r>
      <w:r w:rsidR="00532927" w:rsidRPr="00F81F4B">
        <w:rPr>
          <w:sz w:val="24"/>
          <w:szCs w:val="24"/>
        </w:rPr>
        <w:t>6</w:t>
      </w:r>
      <w:r w:rsidRPr="00F81F4B">
        <w:rPr>
          <w:sz w:val="24"/>
          <w:szCs w:val="24"/>
        </w:rPr>
        <w:t>.</w:t>
      </w:r>
      <w:r w:rsidR="00532927" w:rsidRPr="00F81F4B">
        <w:rPr>
          <w:sz w:val="24"/>
          <w:szCs w:val="24"/>
        </w:rPr>
        <w:t xml:space="preserve"> travnja</w:t>
      </w:r>
      <w:r w:rsidRPr="00F81F4B">
        <w:rPr>
          <w:sz w:val="24"/>
          <w:szCs w:val="24"/>
        </w:rPr>
        <w:t xml:space="preserve"> 2015. pozvao vjerovnike stečajnog dužnika u roku od 15 dana predujmiti iznos od 50.000,00 kn za pokriće troškova prethodnog i stečajnog postupka. Navedeno rješenje objavljeno je</w:t>
      </w:r>
      <w:r w:rsidR="00485221" w:rsidRPr="00F81F4B">
        <w:rPr>
          <w:sz w:val="24"/>
          <w:szCs w:val="24"/>
        </w:rPr>
        <w:t xml:space="preserve"> </w:t>
      </w:r>
      <w:r w:rsidR="00532927" w:rsidRPr="00F81F4B">
        <w:rPr>
          <w:sz w:val="24"/>
          <w:szCs w:val="24"/>
        </w:rPr>
        <w:t xml:space="preserve">u </w:t>
      </w:r>
      <w:r w:rsidR="00485221" w:rsidRPr="00F81F4B">
        <w:rPr>
          <w:sz w:val="24"/>
          <w:szCs w:val="24"/>
        </w:rPr>
        <w:t>„Narodn</w:t>
      </w:r>
      <w:r w:rsidR="00532927" w:rsidRPr="00F81F4B">
        <w:rPr>
          <w:sz w:val="24"/>
          <w:szCs w:val="24"/>
        </w:rPr>
        <w:t>im</w:t>
      </w:r>
      <w:r w:rsidR="00485221" w:rsidRPr="00F81F4B">
        <w:rPr>
          <w:sz w:val="24"/>
          <w:szCs w:val="24"/>
        </w:rPr>
        <w:t xml:space="preserve"> novin</w:t>
      </w:r>
      <w:r w:rsidR="00532927" w:rsidRPr="00F81F4B">
        <w:rPr>
          <w:sz w:val="24"/>
          <w:szCs w:val="24"/>
        </w:rPr>
        <w:t>ama</w:t>
      </w:r>
      <w:r w:rsidR="00485221" w:rsidRPr="00F81F4B">
        <w:rPr>
          <w:sz w:val="24"/>
          <w:szCs w:val="24"/>
        </w:rPr>
        <w:t xml:space="preserve">“ broj: </w:t>
      </w:r>
      <w:r w:rsidR="00532927" w:rsidRPr="00F81F4B">
        <w:rPr>
          <w:sz w:val="24"/>
          <w:szCs w:val="24"/>
        </w:rPr>
        <w:t>44/15 od 22. travnja 2015. godine</w:t>
      </w:r>
      <w:r w:rsidR="006C670D" w:rsidRPr="00F81F4B">
        <w:rPr>
          <w:sz w:val="24"/>
          <w:szCs w:val="24"/>
        </w:rPr>
        <w:t>.</w:t>
      </w:r>
      <w:r w:rsidRPr="00F81F4B">
        <w:rPr>
          <w:sz w:val="24"/>
          <w:szCs w:val="24"/>
        </w:rPr>
        <w:t xml:space="preserve"> Vjerovnici nisu predujmili iznos od 50.000,00 kn za pokriće troškova prethodnog i stečajnog postupka. </w:t>
      </w:r>
    </w:p>
    <w:p w:rsidRDefault="00374A8F" w:rsidP="00374A8F" w:rsidR="00374A8F" w:rsidRPr="00F81F4B">
      <w:pPr>
        <w:jc w:val="both"/>
        <w:rPr>
          <w:sz w:val="24"/>
          <w:szCs w:val="24"/>
        </w:rPr>
      </w:pPr>
      <w:r w:rsidRPr="00F81F4B">
        <w:rPr>
          <w:sz w:val="24"/>
          <w:szCs w:val="24"/>
        </w:rPr>
        <w:t xml:space="preserve">           Prema odredbi čl. </w:t>
      </w:r>
      <w:smartTag w:element="metricconverter" w:uri="urn:schemas-microsoft-com:office:smarttags">
        <w:smartTagPr>
          <w:attr w:val="4. st" w:name="ProductID"/>
        </w:smartTagPr>
        <w:r w:rsidRPr="00F81F4B">
          <w:rPr>
            <w:sz w:val="24"/>
            <w:szCs w:val="24"/>
          </w:rPr>
          <w:t>4. st</w:t>
        </w:r>
      </w:smartTag>
      <w:r w:rsidRPr="00F81F4B">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rsidRPr="00F81F4B">
      <w:pPr>
        <w:ind w:firstLine="708"/>
        <w:jc w:val="both"/>
        <w:rPr>
          <w:sz w:val="24"/>
          <w:szCs w:val="24"/>
        </w:rPr>
      </w:pPr>
      <w:r w:rsidRPr="00F81F4B">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u skladu s citiranim odredbom čl. </w:t>
      </w:r>
      <w:smartTag w:element="metricconverter" w:uri="urn:schemas-microsoft-com:office:smarttags">
        <w:smartTagPr>
          <w:attr w:val="63. st" w:name="ProductID"/>
        </w:smartTagPr>
        <w:r w:rsidRPr="00F81F4B">
          <w:rPr>
            <w:sz w:val="24"/>
            <w:szCs w:val="24"/>
          </w:rPr>
          <w:t>63. st</w:t>
        </w:r>
      </w:smartTag>
      <w:r w:rsidRPr="00F81F4B">
        <w:rPr>
          <w:sz w:val="24"/>
          <w:szCs w:val="24"/>
        </w:rPr>
        <w:t>. 1. SZ-a</w:t>
      </w:r>
      <w:r w:rsidR="00F721E2" w:rsidRPr="00F81F4B">
        <w:rPr>
          <w:sz w:val="24"/>
          <w:szCs w:val="24"/>
        </w:rPr>
        <w:t xml:space="preserve">, sud je rješenjem od 22. siječnja 2016. godine </w:t>
      </w:r>
      <w:r w:rsidRPr="00F81F4B">
        <w:rPr>
          <w:sz w:val="24"/>
          <w:szCs w:val="24"/>
        </w:rPr>
        <w:t>otvori</w:t>
      </w:r>
      <w:r w:rsidR="00F721E2" w:rsidRPr="00F81F4B">
        <w:rPr>
          <w:sz w:val="24"/>
          <w:szCs w:val="24"/>
        </w:rPr>
        <w:t xml:space="preserve">o i zaključio </w:t>
      </w:r>
      <w:r w:rsidRPr="00F81F4B">
        <w:rPr>
          <w:sz w:val="24"/>
          <w:szCs w:val="24"/>
        </w:rPr>
        <w:t>stečajni postupak nad dužnikom.</w:t>
      </w:r>
    </w:p>
    <w:p w:rsidRDefault="00F721E2" w:rsidP="00374A8F" w:rsidR="00F721E2" w:rsidRPr="00F81F4B">
      <w:pPr>
        <w:ind w:firstLine="708"/>
        <w:jc w:val="both"/>
        <w:rPr>
          <w:sz w:val="24"/>
          <w:szCs w:val="24"/>
        </w:rPr>
      </w:pPr>
      <w:r w:rsidRPr="00F81F4B">
        <w:rPr>
          <w:sz w:val="24"/>
          <w:szCs w:val="24"/>
        </w:rPr>
        <w:t>Na rješenje od 22. siječnja 2016. godine zastupnik po zakonu izjavio je žalbu.</w:t>
      </w:r>
    </w:p>
    <w:p w:rsidRDefault="00F721E2" w:rsidP="00374A8F" w:rsidR="00F721E2" w:rsidRPr="00F81F4B">
      <w:pPr>
        <w:ind w:firstLine="708"/>
        <w:jc w:val="both"/>
        <w:rPr>
          <w:sz w:val="24"/>
          <w:szCs w:val="24"/>
        </w:rPr>
      </w:pPr>
      <w:r w:rsidRPr="00F81F4B">
        <w:rPr>
          <w:sz w:val="24"/>
          <w:szCs w:val="24"/>
        </w:rPr>
        <w:t>Odlučujući povodom žalbe Visoki trgovački sud Republike Hrvatske Rješenjem od 9. ožujka 2016. godine, poslovnog broja 37. Pž-949/16, ukinuo je rješenje Trgovačkog suda u Zagrebu od 22. siječnja 2016. godine i predmet vratio na ponovni postupak.</w:t>
      </w:r>
    </w:p>
    <w:p w:rsidRDefault="00CC7CC8" w:rsidP="00374A8F" w:rsidR="00F721E2" w:rsidRPr="00F81F4B">
      <w:pPr>
        <w:ind w:firstLine="708"/>
        <w:jc w:val="both"/>
        <w:rPr>
          <w:sz w:val="24"/>
          <w:szCs w:val="24"/>
        </w:rPr>
      </w:pPr>
      <w:r w:rsidRPr="00F81F4B">
        <w:rPr>
          <w:sz w:val="24"/>
          <w:szCs w:val="24"/>
        </w:rPr>
        <w:t>Visoki trgovački sud Republike Hrvatske dao je uputu da Trgovački sud u ponovljenom postupku utvrdi da li je imovina dužnika dostatna za pokriće troškova postupka.</w:t>
      </w:r>
    </w:p>
    <w:p w:rsidRDefault="00CC7CC8" w:rsidP="00374A8F" w:rsidR="00CC7CC8" w:rsidRPr="00F81F4B">
      <w:pPr>
        <w:ind w:firstLine="708"/>
        <w:jc w:val="both"/>
        <w:rPr>
          <w:sz w:val="24"/>
          <w:szCs w:val="24"/>
        </w:rPr>
      </w:pPr>
      <w:r w:rsidRPr="00F81F4B">
        <w:rPr>
          <w:sz w:val="24"/>
          <w:szCs w:val="24"/>
        </w:rPr>
        <w:t>Spis je dobio novi broj St-4018/2016.</w:t>
      </w:r>
    </w:p>
    <w:p w:rsidRDefault="00CC7CC8" w:rsidP="00CC7CC8" w:rsidR="00CC7CC8" w:rsidRPr="00F81F4B">
      <w:pPr>
        <w:ind w:firstLine="708"/>
        <w:jc w:val="both"/>
        <w:rPr>
          <w:sz w:val="24"/>
          <w:szCs w:val="24"/>
        </w:rPr>
      </w:pPr>
      <w:r w:rsidRPr="00F81F4B">
        <w:rPr>
          <w:sz w:val="24"/>
          <w:szCs w:val="24"/>
        </w:rPr>
        <w:t xml:space="preserve">U ponovljenom postupku sud je rješenjem od 2. svibnja 2016. godine </w:t>
      </w:r>
      <w:r w:rsidR="00A21C05" w:rsidRPr="00F81F4B">
        <w:rPr>
          <w:sz w:val="24"/>
          <w:szCs w:val="24"/>
        </w:rPr>
        <w:t>razriješio</w:t>
      </w:r>
      <w:r w:rsidRPr="00F81F4B">
        <w:rPr>
          <w:sz w:val="24"/>
          <w:szCs w:val="24"/>
        </w:rPr>
        <w:t xml:space="preserve"> dužnosti privremeni stečajni upravitelj Davor</w:t>
      </w:r>
      <w:r w:rsidR="00A21C05">
        <w:rPr>
          <w:sz w:val="24"/>
          <w:szCs w:val="24"/>
        </w:rPr>
        <w:t>a</w:t>
      </w:r>
      <w:r w:rsidRPr="00F81F4B">
        <w:rPr>
          <w:sz w:val="24"/>
          <w:szCs w:val="24"/>
        </w:rPr>
        <w:t xml:space="preserve"> Bišćan, dipl. pravnik, iz Zagreba, Jurišićeva 10, OIB: 99116868296 te imenovao za privremenog stečajnog upravitelja Alm</w:t>
      </w:r>
      <w:r w:rsidR="00A21C05">
        <w:rPr>
          <w:sz w:val="24"/>
          <w:szCs w:val="24"/>
        </w:rPr>
        <w:t>u</w:t>
      </w:r>
      <w:r w:rsidRPr="00F81F4B">
        <w:rPr>
          <w:sz w:val="24"/>
          <w:szCs w:val="24"/>
        </w:rPr>
        <w:t xml:space="preserve"> Klepac, dipl. pravnik, iz Zagreba, D. Gervaisa 4, OIB: 20525854329.        </w:t>
      </w:r>
    </w:p>
    <w:p w:rsidRDefault="003D2653" w:rsidP="003D2653" w:rsidR="003D2653" w:rsidRPr="00F81F4B">
      <w:pPr>
        <w:ind w:firstLine="709"/>
        <w:jc w:val="both"/>
        <w:rPr>
          <w:sz w:val="24"/>
          <w:szCs w:val="24"/>
        </w:rPr>
      </w:pPr>
      <w:r w:rsidRPr="00F81F4B">
        <w:rPr>
          <w:sz w:val="24"/>
          <w:szCs w:val="24"/>
        </w:rPr>
        <w:t xml:space="preserve">Ročište radi izjašnjenja o prijedlogu za otvaranje stečajnog postupka održano je 1. lipnja 2016. godine. Na ročištu je </w:t>
      </w:r>
      <w:r w:rsidR="00B65678" w:rsidRPr="00F81F4B">
        <w:rPr>
          <w:sz w:val="24"/>
          <w:szCs w:val="24"/>
        </w:rPr>
        <w:t>predlagatelj ustrajao kod prijedloga</w:t>
      </w:r>
      <w:r w:rsidRPr="00F81F4B">
        <w:rPr>
          <w:sz w:val="24"/>
          <w:szCs w:val="24"/>
        </w:rPr>
        <w:t>.</w:t>
      </w:r>
    </w:p>
    <w:p w:rsidRDefault="003D2653" w:rsidP="007D48E1" w:rsidR="00B65678" w:rsidRPr="00F81F4B">
      <w:pPr>
        <w:ind w:firstLine="709"/>
        <w:jc w:val="both"/>
        <w:rPr>
          <w:sz w:val="24"/>
          <w:szCs w:val="24"/>
          <w:lang w:val="pl-PL"/>
        </w:rPr>
      </w:pPr>
      <w:r w:rsidRPr="00F81F4B">
        <w:rPr>
          <w:sz w:val="24"/>
          <w:szCs w:val="24"/>
        </w:rPr>
        <w:t xml:space="preserve"> Ročište radi rasprave o uvjetima za otvaranje stečajnog postupka održano </w:t>
      </w:r>
      <w:r w:rsidR="00B65678" w:rsidRPr="00F81F4B">
        <w:rPr>
          <w:sz w:val="24"/>
          <w:szCs w:val="24"/>
        </w:rPr>
        <w:t>je 1. lipnja 2016. godine.</w:t>
      </w:r>
      <w:r w:rsidRPr="00F81F4B">
        <w:rPr>
          <w:sz w:val="24"/>
          <w:szCs w:val="24"/>
        </w:rPr>
        <w:t xml:space="preserve"> Na ročištu je </w:t>
      </w:r>
      <w:r w:rsidR="00B65678" w:rsidRPr="00F81F4B">
        <w:rPr>
          <w:sz w:val="24"/>
          <w:szCs w:val="24"/>
        </w:rPr>
        <w:t xml:space="preserve">privremeni stečajni upravitelj </w:t>
      </w:r>
      <w:r w:rsidR="00B65678" w:rsidRPr="00F81F4B">
        <w:rPr>
          <w:sz w:val="24"/>
          <w:szCs w:val="24"/>
          <w:lang w:val="pl-PL"/>
        </w:rPr>
        <w:t>predao izvješće koje je pročitano. Privremeni stečajni upravitelj u cijelosti je ostao kod izvješća, te</w:t>
      </w:r>
      <w:r w:rsidR="006F2F94">
        <w:rPr>
          <w:sz w:val="24"/>
          <w:szCs w:val="24"/>
          <w:lang w:val="pl-PL"/>
        </w:rPr>
        <w:t xml:space="preserve"> </w:t>
      </w:r>
      <w:r w:rsidR="00B65678" w:rsidRPr="00F81F4B">
        <w:rPr>
          <w:sz w:val="24"/>
          <w:szCs w:val="24"/>
          <w:lang w:val="pl-PL"/>
        </w:rPr>
        <w:t>je posebno naglasio kako u odnosi na nekretninu</w:t>
      </w:r>
      <w:r w:rsidR="006F2F94">
        <w:rPr>
          <w:sz w:val="24"/>
          <w:szCs w:val="24"/>
          <w:lang w:val="pl-PL"/>
        </w:rPr>
        <w:t>,</w:t>
      </w:r>
      <w:r w:rsidR="00B65678" w:rsidRPr="00F81F4B">
        <w:rPr>
          <w:sz w:val="24"/>
          <w:szCs w:val="24"/>
          <w:lang w:val="pl-PL"/>
        </w:rPr>
        <w:t xml:space="preserve"> za koju zakosnki zastupnik tvrdi da je u vanknjižnom vlasništvu </w:t>
      </w:r>
      <w:r w:rsidR="00B65678" w:rsidRPr="00F81F4B">
        <w:rPr>
          <w:sz w:val="24"/>
          <w:szCs w:val="24"/>
          <w:lang w:val="pl-PL"/>
        </w:rPr>
        <w:lastRenderedPageBreak/>
        <w:t>predloženog dužnika, temeljem dokumentacije proizlazi kako stečajni dužnik nije evidentiran kao vlasnik nekretnine kčbr. 6346/1, oranica, ukupne površine 23157 m2 povezano s vlasništvom 2985 m2 zemljišta, 127 m2 objekta "A", 42 m2 objekta "B" koje se nalazi u Zagrebu, Mičevečka 3, zk. Ul. Br. 36372, k.o. Grad Zagreb, zemljišne knjige OGS u Zagrebu, niti je evidentiran kao vlasnik bilo koje druge nekretnine. Osim toga, predloženi dužnik nije evidentiran niti kao vlasnik motornih vozila odnosno isti nema imovine dostatne za pokriće troškova steč. postupka. Slijedom navedenog privr</w:t>
      </w:r>
      <w:r w:rsidR="007D48E1" w:rsidRPr="00F81F4B">
        <w:rPr>
          <w:sz w:val="24"/>
          <w:szCs w:val="24"/>
          <w:lang w:val="pl-PL"/>
        </w:rPr>
        <w:t>ivremeni</w:t>
      </w:r>
      <w:r w:rsidR="00B65678" w:rsidRPr="00F81F4B">
        <w:rPr>
          <w:sz w:val="24"/>
          <w:szCs w:val="24"/>
          <w:lang w:val="pl-PL"/>
        </w:rPr>
        <w:t xml:space="preserve"> steč</w:t>
      </w:r>
      <w:r w:rsidR="007D48E1" w:rsidRPr="00F81F4B">
        <w:rPr>
          <w:sz w:val="24"/>
          <w:szCs w:val="24"/>
          <w:lang w:val="pl-PL"/>
        </w:rPr>
        <w:t>ajni</w:t>
      </w:r>
      <w:r w:rsidR="00B65678" w:rsidRPr="00F81F4B">
        <w:rPr>
          <w:sz w:val="24"/>
          <w:szCs w:val="24"/>
          <w:lang w:val="pl-PL"/>
        </w:rPr>
        <w:t xml:space="preserve"> upravitelj predlaže pozvati vjerovnike i sve zainteresirane osobe na predujam iznosa od 31.000,00 kn za pokriće troškova steč. postupka, prema specifikaciji u izvješću, a ukoliko isti ne uplate, donijeti rješenje o istovremenom otvaranju i zaključenju steč. postupka pozivom na odredbom na odredbu čl. 63. SZ-a.</w:t>
      </w:r>
      <w:r w:rsidR="007D48E1" w:rsidRPr="00F81F4B">
        <w:rPr>
          <w:sz w:val="24"/>
          <w:szCs w:val="24"/>
          <w:lang w:val="pl-PL"/>
        </w:rPr>
        <w:t xml:space="preserve"> </w:t>
      </w:r>
    </w:p>
    <w:p w:rsidRDefault="007D48E1" w:rsidP="00540F5A" w:rsidR="007D48E1" w:rsidRPr="00F81F4B">
      <w:pPr>
        <w:ind w:firstLine="709"/>
        <w:jc w:val="both"/>
        <w:rPr>
          <w:sz w:val="24"/>
          <w:szCs w:val="24"/>
          <w:lang w:val="pl-PL"/>
        </w:rPr>
      </w:pPr>
      <w:r w:rsidRPr="00F81F4B">
        <w:rPr>
          <w:sz w:val="24"/>
          <w:szCs w:val="24"/>
          <w:lang w:val="pl-PL"/>
        </w:rPr>
        <w:t xml:space="preserve">Uvidom u dokumentaciju koja prileži izvješću privremenog stečajnog u pravitelja i to:  preslike prijedloga za upis zemljišta i poslovnog prostora u zemljišne knjige (list 146 spisa), kupoprodajnog ugovora (list 147-148 spisa), kupoprodajnog ugovora (list149-150spisa), ugovora o kupoprodaji nekretnine (list 151-153 spisa), ugovora o ulaganju zemljišta u trgovačko društvo (list 154-155spisa), izvatka iz zemljišnih knjiga (list 156-157 spisa), prijedloga </w:t>
      </w:r>
      <w:r w:rsidR="00540F5A" w:rsidRPr="00F81F4B">
        <w:rPr>
          <w:sz w:val="24"/>
          <w:szCs w:val="24"/>
          <w:lang w:val="pl-PL"/>
        </w:rPr>
        <w:t>Grada Zagreba radi upisa prava vlasništva na nekretnini (list 158-160 spisa), te ostale dokumentacije (list 163-212 spisa), prizlazi kako predloženi stečajni dužnik nije vlasnik (bilo knjižni bilo vanknjižni ) nekretnina, kao ni motornih vozila. Drugu imovinu privremeni stečajni upravitelj nije utvrdio.</w:t>
      </w:r>
      <w:r w:rsidRPr="00F81F4B">
        <w:rPr>
          <w:sz w:val="24"/>
          <w:szCs w:val="24"/>
          <w:lang w:val="pl-PL"/>
        </w:rPr>
        <w:t xml:space="preserve"> </w:t>
      </w:r>
    </w:p>
    <w:p w:rsidRDefault="00540F5A" w:rsidP="00267914" w:rsidR="00267914">
      <w:pPr>
        <w:ind w:firstLine="720"/>
        <w:jc w:val="both"/>
        <w:rPr>
          <w:sz w:val="24"/>
          <w:szCs w:val="24"/>
          <w:lang w:val="pl-PL"/>
        </w:rPr>
      </w:pPr>
      <w:r w:rsidRPr="00F81F4B">
        <w:rPr>
          <w:sz w:val="24"/>
          <w:szCs w:val="24"/>
          <w:lang w:val="pl-PL"/>
        </w:rPr>
        <w:t xml:space="preserve">Iako u žalbi izjavljenoj na rješenje Trgovačkog suda u Zagrebu, poslovnog broja St-42/2014 od 22. siječnja 2016. godine, zastupnik po zakonu tvrdi kako predloženi stečajni dužnik u vlaništvu (vanknjižnom) ima nekretninu, isti ne dostavlja dokumentaciju u prilog svojih tvrdnji. </w:t>
      </w:r>
      <w:r w:rsidR="00267914">
        <w:rPr>
          <w:sz w:val="24"/>
          <w:szCs w:val="24"/>
          <w:lang w:val="pl-PL"/>
        </w:rPr>
        <w:t>Osim toga, uvidom u izvješće privremenog stečajnog upravitelja, vidljivo je kako je korisnik predmetne nekretnine za koju zastupnik po zakonu tvrdi da je u vanknjižnom vlasništvu predloženog stečajnog dužnika, upisan Grad Zagreb kao korisnik.</w:t>
      </w:r>
    </w:p>
    <w:p w:rsidRDefault="00267914" w:rsidP="00267914" w:rsidR="00267914">
      <w:pPr>
        <w:ind w:firstLine="720"/>
        <w:jc w:val="both"/>
        <w:rPr>
          <w:sz w:val="24"/>
          <w:szCs w:val="24"/>
          <w:lang w:val="pl-PL"/>
        </w:rPr>
      </w:pPr>
      <w:r>
        <w:rPr>
          <w:sz w:val="24"/>
          <w:szCs w:val="24"/>
          <w:lang w:val="pl-PL"/>
        </w:rPr>
        <w:t>Također je potrebno napomenuti kako u dosadašnjem tijeku postupka, osim tvrdnji da je predloženi stečajni dužnik vlasnik nekretnine, zastupnik po zakonu kao niti njegov punomoćnik nisu dostavili dokumentaciju temeljem koje tvrde da je nekretnina u vanknjižnom vlasništvu (iako temeljem stanja spisa nedvojbeno proizlazi kako nije).</w:t>
      </w:r>
    </w:p>
    <w:p w:rsidRDefault="00267914" w:rsidP="00267914" w:rsidR="00540F5A" w:rsidRPr="00F81F4B">
      <w:pPr>
        <w:overflowPunct w:val="false"/>
        <w:ind w:firstLine="708"/>
        <w:jc w:val="both"/>
        <w:rPr>
          <w:sz w:val="24"/>
          <w:szCs w:val="24"/>
          <w:lang w:val="pl-PL"/>
        </w:rPr>
      </w:pPr>
      <w:r>
        <w:rPr>
          <w:sz w:val="24"/>
          <w:szCs w:val="24"/>
          <w:lang w:val="pl-PL"/>
        </w:rPr>
        <w:t>Ukazuje se i na dopis kojeg je privremeni stečajni upravitelj uputio pumoćniku zastupnika po zakonu (list 212-213 spisa, sa priležećom povratnicom) u kojem se poziva na dostavu dokumentacije. Međutim ista nije dostavljena.</w:t>
      </w:r>
      <w:r w:rsidRPr="00A316B2">
        <w:rPr>
          <w:sz w:val="24"/>
          <w:szCs w:val="24"/>
        </w:rPr>
        <w:t xml:space="preserve"> </w:t>
      </w:r>
      <w:r w:rsidRPr="009D07BF">
        <w:rPr>
          <w:sz w:val="24"/>
          <w:szCs w:val="24"/>
        </w:rPr>
        <w:t> </w:t>
      </w:r>
    </w:p>
    <w:p w:rsidRDefault="00540F5A" w:rsidP="00540F5A" w:rsidR="00540F5A" w:rsidRPr="00F81F4B">
      <w:pPr>
        <w:ind w:firstLine="709"/>
        <w:jc w:val="both"/>
        <w:rPr>
          <w:sz w:val="24"/>
          <w:szCs w:val="24"/>
          <w:lang w:val="pl-PL"/>
        </w:rPr>
      </w:pPr>
      <w:r w:rsidRPr="00F81F4B">
        <w:rPr>
          <w:sz w:val="24"/>
          <w:szCs w:val="24"/>
          <w:lang w:val="pl-PL"/>
        </w:rPr>
        <w:t xml:space="preserve">Štoviše, temeljem stanja spisa, dokumentacije predane uz izvješće privremenog stečajnog upravitelja na ročištu održanom 1. lipnja 2016. godine, proizlazi </w:t>
      </w:r>
      <w:r w:rsidR="00B20E29">
        <w:rPr>
          <w:sz w:val="24"/>
          <w:szCs w:val="24"/>
          <w:lang w:val="pl-PL"/>
        </w:rPr>
        <w:t>upravo kako predloženi stečajni dužnik nema imovine</w:t>
      </w:r>
      <w:r w:rsidRPr="00F81F4B">
        <w:rPr>
          <w:sz w:val="24"/>
          <w:szCs w:val="24"/>
          <w:lang w:val="pl-PL"/>
        </w:rPr>
        <w:t xml:space="preserve">. Temeljem ugovora o </w:t>
      </w:r>
      <w:r w:rsidR="002F6B3F" w:rsidRPr="00F81F4B">
        <w:rPr>
          <w:sz w:val="24"/>
          <w:szCs w:val="24"/>
          <w:lang w:val="pl-PL"/>
        </w:rPr>
        <w:t>ulaganju zemljišta u trgovačko društvo Agro razvoj d.o.o., od 12.2.2009. (list 154 spisa) proizlazi kako je zemljište za koje zastupnik po zakonu tvrdi da je u vanknjižnom vlasništvu predloženog stečajnog dužnika, uneseno u trgovačko društvo Agro razvoj d.o.o.</w:t>
      </w:r>
    </w:p>
    <w:p w:rsidRDefault="003D2653" w:rsidP="003D2653" w:rsidR="003D2653" w:rsidRPr="00F81F4B">
      <w:pPr>
        <w:overflowPunct w:val="false"/>
        <w:jc w:val="both"/>
        <w:rPr>
          <w:sz w:val="24"/>
          <w:szCs w:val="24"/>
        </w:rPr>
      </w:pPr>
      <w:r w:rsidRPr="00F81F4B">
        <w:rPr>
          <w:sz w:val="24"/>
          <w:szCs w:val="24"/>
        </w:rPr>
        <w:t xml:space="preserve">          Prema odredbi čl. </w:t>
      </w:r>
      <w:smartTag w:element="metricconverter" w:uri="urn:schemas-microsoft-com:office:smarttags">
        <w:smartTagPr>
          <w:attr w:val="63. st" w:name="ProductID"/>
        </w:smartTagPr>
        <w:r w:rsidRPr="00F81F4B">
          <w:rPr>
            <w:sz w:val="24"/>
            <w:szCs w:val="24"/>
          </w:rPr>
          <w:t>63. st</w:t>
        </w:r>
      </w:smartTag>
      <w:r w:rsidRPr="00F81F4B">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1F42AA" w:rsidP="001F42AA" w:rsidR="001F42AA" w:rsidRPr="00F81F4B">
      <w:pPr>
        <w:ind w:firstLine="708"/>
        <w:jc w:val="both"/>
        <w:rPr>
          <w:sz w:val="24"/>
          <w:szCs w:val="24"/>
        </w:rPr>
      </w:pPr>
      <w:r w:rsidRPr="00F81F4B">
        <w:rPr>
          <w:sz w:val="24"/>
          <w:szCs w:val="24"/>
        </w:rPr>
        <w:t xml:space="preserve">Nadalje, sud je rješenjem od 17. lipnja 2015. pozvao vjerovnike stečajnog dužnika u roku od 15 dana predujmiti iznos od 50.000,00 kn za pokriće troškova prethodnog i stečajnog postupka. Navedeno rješenje objavljeno je na mrežnim stranicama E oglasna ploča u skladu s </w:t>
      </w:r>
      <w:r w:rsidRPr="00F81F4B">
        <w:rPr>
          <w:sz w:val="24"/>
          <w:szCs w:val="24"/>
        </w:rPr>
        <w:lastRenderedPageBreak/>
        <w:t xml:space="preserve">odredbom članka 12. u vezi 441 . SZ-a (NN71/15). Vjerovnici nisu predujmili iznos od 50.000,00 kn za pokriće troškova prethodnog i stečajnog postupka. </w:t>
      </w:r>
    </w:p>
    <w:p w:rsidRDefault="001F42AA" w:rsidP="001F42AA" w:rsidR="001F42AA" w:rsidRPr="00F81F4B">
      <w:pPr>
        <w:jc w:val="both"/>
        <w:rPr>
          <w:sz w:val="24"/>
          <w:szCs w:val="24"/>
        </w:rPr>
      </w:pPr>
      <w:r w:rsidRPr="00F81F4B">
        <w:rPr>
          <w:sz w:val="24"/>
          <w:szCs w:val="24"/>
        </w:rPr>
        <w:t xml:space="preserve">           Prema odredbi čl. </w:t>
      </w:r>
      <w:smartTag w:element="metricconverter" w:uri="urn:schemas-microsoft-com:office:smarttags">
        <w:smartTagPr>
          <w:attr w:val="4. st" w:name="ProductID"/>
        </w:smartTagPr>
        <w:r w:rsidRPr="00F81F4B">
          <w:rPr>
            <w:sz w:val="24"/>
            <w:szCs w:val="24"/>
          </w:rPr>
          <w:t>4. st</w:t>
        </w:r>
      </w:smartTag>
      <w:r w:rsidRPr="00F81F4B">
        <w:rPr>
          <w:sz w:val="24"/>
          <w:szCs w:val="24"/>
        </w:rPr>
        <w:t xml:space="preserve">, 1. i 2. SZ-a, stečajni postupak se može otvoriti samo ako se utvrdi postojanje kojeg od zakonom predviđenih stečajnih razloga, a stečajni su razlozi nesposobnost za plaćanje i prezaduženost.           </w:t>
      </w:r>
    </w:p>
    <w:p w:rsidRDefault="001F42AA" w:rsidP="001F42AA" w:rsidR="00342A97" w:rsidRPr="00F81F4B">
      <w:pPr>
        <w:ind w:firstLine="708"/>
        <w:jc w:val="both"/>
        <w:rPr>
          <w:sz w:val="24"/>
          <w:szCs w:val="24"/>
        </w:rPr>
      </w:pPr>
      <w:r w:rsidRPr="00F81F4B">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u skladu s citiranim odredbom čl. </w:t>
      </w:r>
      <w:smartTag w:element="metricconverter" w:uri="urn:schemas-microsoft-com:office:smarttags">
        <w:smartTagPr>
          <w:attr w:val="63. st" w:name="ProductID"/>
        </w:smartTagPr>
        <w:r w:rsidRPr="00F81F4B">
          <w:rPr>
            <w:sz w:val="24"/>
            <w:szCs w:val="24"/>
          </w:rPr>
          <w:t>63. st</w:t>
        </w:r>
      </w:smartTag>
      <w:r w:rsidRPr="00F81F4B">
        <w:rPr>
          <w:sz w:val="24"/>
          <w:szCs w:val="24"/>
        </w:rPr>
        <w:t xml:space="preserve">. 1. SZ-a, </w:t>
      </w:r>
      <w:r w:rsidR="00342A97" w:rsidRPr="00F81F4B">
        <w:rPr>
          <w:sz w:val="24"/>
          <w:szCs w:val="24"/>
        </w:rPr>
        <w:t>odlučeno je kao u izreci rješenja.</w:t>
      </w:r>
    </w:p>
    <w:p w:rsidRDefault="00342A97" w:rsidP="00342A97" w:rsidR="00342A97" w:rsidRPr="00F81F4B">
      <w:pPr>
        <w:ind w:firstLine="708"/>
        <w:jc w:val="both"/>
        <w:rPr>
          <w:sz w:val="24"/>
          <w:szCs w:val="24"/>
        </w:rPr>
      </w:pPr>
      <w:r w:rsidRPr="00F81F4B">
        <w:rPr>
          <w:sz w:val="24"/>
          <w:szCs w:val="24"/>
        </w:rPr>
        <w:t>Objava je izvršena sukladno članku 441.st.2. u vezi članka 12. Stečajnog zakona („Narodne novine“ broj: 71/15).</w:t>
      </w:r>
    </w:p>
    <w:p w:rsidRDefault="00342A97" w:rsidP="00342A97" w:rsidR="00342A97" w:rsidRPr="00F81F4B">
      <w:pPr>
        <w:ind w:firstLine="708"/>
        <w:jc w:val="both"/>
        <w:rPr>
          <w:sz w:val="24"/>
          <w:szCs w:val="24"/>
        </w:rPr>
      </w:pPr>
      <w:r w:rsidRPr="00F81F4B">
        <w:rPr>
          <w:sz w:val="24"/>
          <w:szCs w:val="24"/>
        </w:rPr>
        <w:t>Slijedom navedenoga odlučeno je kao u izreci.</w:t>
      </w:r>
    </w:p>
    <w:p w:rsidRDefault="001756E2" w:rsidP="00374A8F" w:rsidR="001756E2" w:rsidRPr="00F81F4B">
      <w:pPr>
        <w:pStyle w:val="Tijeloteksta"/>
        <w:jc w:val="center"/>
      </w:pPr>
    </w:p>
    <w:p w:rsidRDefault="00374A8F" w:rsidP="00374A8F" w:rsidR="00374A8F" w:rsidRPr="00F81F4B">
      <w:pPr>
        <w:pStyle w:val="Tijeloteksta"/>
        <w:jc w:val="center"/>
        <w:rPr>
          <w:b/>
        </w:rPr>
      </w:pPr>
      <w:r w:rsidRPr="00F81F4B">
        <w:t xml:space="preserve">U Zagrebu, </w:t>
      </w:r>
      <w:r w:rsidR="00570A8D" w:rsidRPr="00F81F4B">
        <w:t>2</w:t>
      </w:r>
      <w:r w:rsidRPr="00F81F4B">
        <w:t>.</w:t>
      </w:r>
      <w:r w:rsidR="006C670D" w:rsidRPr="00F81F4B">
        <w:t xml:space="preserve"> </w:t>
      </w:r>
      <w:r w:rsidR="00342A97" w:rsidRPr="00F81F4B">
        <w:t>prosinca</w:t>
      </w:r>
      <w:r w:rsidRPr="00F81F4B">
        <w:t xml:space="preserve"> 201</w:t>
      </w:r>
      <w:r w:rsidR="006C670D" w:rsidRPr="00F81F4B">
        <w:t>6</w:t>
      </w:r>
      <w:r w:rsidRPr="00F81F4B">
        <w:t>. godine</w:t>
      </w:r>
    </w:p>
    <w:p w:rsidRDefault="001756E2" w:rsidP="00374A8F" w:rsidR="001756E2" w:rsidRPr="00F81F4B">
      <w:pPr>
        <w:pStyle w:val="Podnaslov"/>
        <w:ind w:firstLine="708" w:left="4956"/>
        <w:rPr>
          <w:rFonts w:hAnsi="Times New Roman" w:ascii="Times New Roman"/>
          <w:b w:val="false"/>
          <w:color w:val="auto"/>
          <w:szCs w:val="24"/>
        </w:rPr>
      </w:pPr>
    </w:p>
    <w:p w:rsidRDefault="004A34D7" w:rsidP="00E91121" w:rsidR="004A34D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A34D7" w:rsidP="00E91121" w:rsidR="004A34D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34D7" w:rsidP="00E91121" w:rsidR="004A34D7">
      <w:pPr>
        <w:pStyle w:val="Podnaslov"/>
        <w:ind w:firstLine="720" w:left="4320"/>
        <w:rPr>
          <w:rFonts w:hAnsi="Times New Roman" w:ascii="Times New Roman"/>
          <w:b w:val="false"/>
          <w:color w:val="auto"/>
          <w:szCs w:val="24"/>
        </w:rPr>
      </w:pPr>
    </w:p>
    <w:p w:rsidRDefault="004A34D7" w:rsidP="00E91121" w:rsidR="004A34D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34D7" w:rsidP="00E91121" w:rsidR="004A34D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42A97" w:rsidP="00342A97" w:rsidR="00570A8D" w:rsidRPr="00F81F4B">
      <w:pPr>
        <w:pStyle w:val="Podnaslov"/>
        <w:ind w:firstLine="708" w:left="4956"/>
        <w:rPr>
          <w:rFonts w:hAnsi="Times New Roman" w:ascii="Times New Roman"/>
          <w:b w:val="false"/>
          <w:color w:val="auto"/>
          <w:szCs w:val="24"/>
        </w:rPr>
      </w:pPr>
      <w:r w:rsidRPr="00F81F4B">
        <w:rPr>
          <w:rFonts w:hAnsi="Times New Roman" w:ascii="Times New Roman"/>
          <w:b w:val="false"/>
          <w:color w:val="auto"/>
          <w:szCs w:val="24"/>
        </w:rPr>
        <w:t xml:space="preserve"> </w:t>
      </w:r>
    </w:p>
    <w:p w:rsidRDefault="00570A8D" w:rsidP="00374A8F" w:rsidR="00570A8D" w:rsidRPr="00F81F4B">
      <w:pPr>
        <w:jc w:val="both"/>
        <w:rPr>
          <w:sz w:val="24"/>
          <w:szCs w:val="24"/>
        </w:rPr>
      </w:pPr>
    </w:p>
    <w:p w:rsidRDefault="00570A8D" w:rsidP="00374A8F" w:rsidR="00570A8D" w:rsidRPr="00F81F4B">
      <w:pPr>
        <w:jc w:val="both"/>
        <w:rPr>
          <w:sz w:val="24"/>
          <w:szCs w:val="24"/>
        </w:rPr>
      </w:pPr>
    </w:p>
    <w:p w:rsidRDefault="00374A8F" w:rsidP="00374A8F" w:rsidR="00374A8F" w:rsidRPr="00F81F4B">
      <w:pPr>
        <w:jc w:val="both"/>
        <w:rPr>
          <w:sz w:val="24"/>
          <w:szCs w:val="24"/>
        </w:rPr>
      </w:pPr>
      <w:r w:rsidRPr="00F81F4B">
        <w:rPr>
          <w:sz w:val="24"/>
          <w:szCs w:val="24"/>
        </w:rPr>
        <w:t>UPUTA O PRAVNOM LIJEKU:</w:t>
      </w:r>
    </w:p>
    <w:p w:rsidRDefault="00374A8F" w:rsidP="00374A8F" w:rsidR="00374A8F" w:rsidRPr="00F81F4B">
      <w:pPr>
        <w:jc w:val="both"/>
        <w:rPr>
          <w:sz w:val="24"/>
          <w:szCs w:val="24"/>
        </w:rPr>
      </w:pPr>
      <w:r w:rsidRPr="00F81F4B">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rsidRPr="00F81F4B">
      <w:pPr>
        <w:ind w:left="1440"/>
        <w:jc w:val="both"/>
        <w:rPr>
          <w:sz w:val="24"/>
          <w:szCs w:val="24"/>
        </w:rPr>
      </w:pPr>
    </w:p>
    <w:p w:rsidRDefault="001756E2" w:rsidP="00374A8F" w:rsidR="001756E2" w:rsidRPr="00F81F4B">
      <w:pPr>
        <w:ind w:left="1440"/>
        <w:jc w:val="both"/>
        <w:rPr>
          <w:sz w:val="24"/>
          <w:szCs w:val="24"/>
        </w:rPr>
      </w:pPr>
    </w:p>
    <w:p w:rsidRDefault="00570A8D" w:rsidP="00374A8F" w:rsidR="00570A8D" w:rsidRPr="00F81F4B">
      <w:pPr>
        <w:ind w:left="1440"/>
        <w:jc w:val="both"/>
        <w:rPr>
          <w:sz w:val="24"/>
          <w:szCs w:val="24"/>
        </w:rPr>
      </w:pPr>
    </w:p>
    <w:p w:rsidRDefault="001C364D" w:rsidP="006C670D" w:rsidR="001C364D" w:rsidRPr="00F81F4B">
      <w:pPr>
        <w:tabs>
          <w:tab w:pos="0" w:val="num"/>
        </w:tabs>
        <w:jc w:val="both"/>
        <w:rPr>
          <w:sz w:val="24"/>
          <w:szCs w:val="24"/>
        </w:rPr>
      </w:pPr>
    </w:p>
    <w:sectPr w:rsidSect="00222BC4" w:rsidR="001C364D" w:rsidRPr="00F81F4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34D7">
      <w:rPr>
        <w:rStyle w:val="Brojstranice"/>
        <w:noProof/>
      </w:rPr>
      <w:t>4</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A35134">
      <w:rPr>
        <w:sz w:val="24"/>
        <w:szCs w:val="24"/>
      </w:rPr>
      <w:t>4018/2016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C7063"/>
    <w:rsid w:val="000C7CD5"/>
    <w:rsid w:val="000E4D0E"/>
    <w:rsid w:val="00115C50"/>
    <w:rsid w:val="0012073F"/>
    <w:rsid w:val="001756E2"/>
    <w:rsid w:val="001979ED"/>
    <w:rsid w:val="001C364D"/>
    <w:rsid w:val="001D52F8"/>
    <w:rsid w:val="001E04B8"/>
    <w:rsid w:val="001F42AA"/>
    <w:rsid w:val="00222BC4"/>
    <w:rsid w:val="00262B05"/>
    <w:rsid w:val="00267914"/>
    <w:rsid w:val="00293C1F"/>
    <w:rsid w:val="002F6B3F"/>
    <w:rsid w:val="00342A97"/>
    <w:rsid w:val="00374A8F"/>
    <w:rsid w:val="00392C86"/>
    <w:rsid w:val="003B498C"/>
    <w:rsid w:val="003D2653"/>
    <w:rsid w:val="003F6519"/>
    <w:rsid w:val="003F757B"/>
    <w:rsid w:val="004318FC"/>
    <w:rsid w:val="00485221"/>
    <w:rsid w:val="004A34D7"/>
    <w:rsid w:val="004F0847"/>
    <w:rsid w:val="00532927"/>
    <w:rsid w:val="00540F5A"/>
    <w:rsid w:val="0054512D"/>
    <w:rsid w:val="00570A8D"/>
    <w:rsid w:val="005B0F7C"/>
    <w:rsid w:val="005B4814"/>
    <w:rsid w:val="005B4E64"/>
    <w:rsid w:val="0062435C"/>
    <w:rsid w:val="006317F6"/>
    <w:rsid w:val="00655447"/>
    <w:rsid w:val="00676154"/>
    <w:rsid w:val="006A0F64"/>
    <w:rsid w:val="006C670D"/>
    <w:rsid w:val="006F2F94"/>
    <w:rsid w:val="00722C1A"/>
    <w:rsid w:val="007D48E1"/>
    <w:rsid w:val="007E45EB"/>
    <w:rsid w:val="00856CD5"/>
    <w:rsid w:val="008D1D84"/>
    <w:rsid w:val="00942CE2"/>
    <w:rsid w:val="00A21C05"/>
    <w:rsid w:val="00A35134"/>
    <w:rsid w:val="00AA0E86"/>
    <w:rsid w:val="00AD0E97"/>
    <w:rsid w:val="00B14698"/>
    <w:rsid w:val="00B20E29"/>
    <w:rsid w:val="00B455D8"/>
    <w:rsid w:val="00B65678"/>
    <w:rsid w:val="00C7305B"/>
    <w:rsid w:val="00CA2A83"/>
    <w:rsid w:val="00CC61FB"/>
    <w:rsid w:val="00CC7CC8"/>
    <w:rsid w:val="00CD7E87"/>
    <w:rsid w:val="00CE2DBE"/>
    <w:rsid w:val="00CE59EA"/>
    <w:rsid w:val="00D5756C"/>
    <w:rsid w:val="00D67CB9"/>
    <w:rsid w:val="00ED5A4D"/>
    <w:rsid w:val="00EF4CCD"/>
    <w:rsid w:val="00F0040A"/>
    <w:rsid w:val="00F335DE"/>
    <w:rsid w:val="00F721E2"/>
    <w:rsid w:val="00F81F4B"/>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Hiperveza" w:type="character">
    <w:name w:val="Hyperlink"/>
    <w:uiPriority w:val="99"/>
    <w:unhideWhenUsed/>
    <w:rsid w:val="00F0040A"/>
    <w:rPr>
      <w:strike w:val="false"/>
      <w:dstrike w:val="false"/>
      <w:color w:val="159BC4"/>
      <w:u w:val="none"/>
      <w:effect w:val="none"/>
    </w:rPr>
  </w:style>
  <w:style w:styleId="Odlomakpopisa" w:type="paragraph">
    <w:name w:val="List Paragraph"/>
    <w:basedOn w:val="Normal"/>
    <w:uiPriority w:val="34"/>
    <w:qFormat/>
    <w:rsid w:val="00532927"/>
    <w:pPr>
      <w:ind w:left="720"/>
      <w:contextualSpacing/>
    </w:pPr>
  </w:style>
  <w:style w:styleId="Tekstrezerviranogmjesta" w:type="character">
    <w:name w:val="Placeholder Text"/>
    <w:basedOn w:val="Zadanifontodlomka"/>
    <w:uiPriority w:val="99"/>
    <w:semiHidden/>
    <w:rsid w:val="004A34D7"/>
    <w:rPr>
      <w:color w:val="808080"/>
      <w:bdr w:space="0" w:sz="0" w:color="auto" w:val="none"/>
      <w:shd w:fill="auto" w:color="auto" w:val="clear"/>
    </w:rPr>
  </w:style>
  <w:style w:customStyle="true" w:styleId="eSPISCCParagraphDefaultFont" w:type="character">
    <w:name w:val="eSPIS_CC_Paragraph Default Font"/>
    <w:basedOn w:val="Zadanifontodlomka"/>
    <w:rsid w:val="004A34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34D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34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34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Hiperveza" w:type="character">
    <w:name w:val="Hyperlink"/>
    <w:uiPriority w:val="99"/>
    <w:unhideWhenUsed/>
    <w:rsid w:val="00F0040A"/>
    <w:rPr>
      <w:strike w:val="0"/>
      <w:dstrike w:val="0"/>
      <w:color w:val="159BC4"/>
      <w:u w:val="none"/>
      <w:effect w:val="none"/>
    </w:rPr>
  </w:style>
  <w:style w:styleId="Odlomakpopisa" w:type="paragraph">
    <w:name w:val="List Paragraph"/>
    <w:basedOn w:val="Normal"/>
    <w:uiPriority w:val="34"/>
    <w:qFormat/>
    <w:rsid w:val="00532927"/>
    <w:pPr>
      <w:ind w:left="720"/>
      <w:contextualSpacing/>
    </w:pPr>
  </w:style>
  <w:style w:styleId="Tekstrezerviranogmjesta" w:type="character">
    <w:name w:val="Placeholder Text"/>
    <w:basedOn w:val="Zadanifontodlomka"/>
    <w:uiPriority w:val="99"/>
    <w:semiHidden/>
    <w:rsid w:val="004A34D7"/>
    <w:rPr>
      <w:color w:val="808080"/>
      <w:bdr w:color="auto" w:space="0" w:sz="0" w:val="none"/>
      <w:shd w:color="auto" w:fill="auto" w:val="clear"/>
    </w:rPr>
  </w:style>
  <w:style w:customStyle="1" w:styleId="eSPISCCParagraphDefaultFont" w:type="character">
    <w:name w:val="eSPIS_CC_Paragraph Default Font"/>
    <w:basedOn w:val="Zadanifontodlomka"/>
    <w:rsid w:val="004A34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34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34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34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4018</izvorni_sadrzaj>
    <derivirana_varijabla naziv="DomainObject.Predmet.Broj_1">4018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St-4018/2016</izvorni_sadrzaj>
    <derivirana_varijabla naziv="DomainObject.Predmet.OznakaBroj_1">St-4018/2016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DA-MS 94 d.o.o. za proizvodnju, trgovinu i usluge zastupanog po punomoćniku Damir Nimac</izvorni_sadrzaj>
    <derivirana_varijabla naziv="DomainObject.Predmet.ProtustrankaFormated_1">  DA-MS 94 d.o.o. za proizvodnju, trgovinu i usluge zastupanog po punomoćniku Damir Nimac</derivirana_varijabla>
  </DomainObject.Predmet.ProtustrankaFormated>
  <DomainObject.Predmet.ProtustrankaFormatedOIB>
    <izvorni_sadrzaj>  DA-MS 94 d.o.o. za proizvodnju, trgovinu i usluge, OIB 07365057473 zastupanog po punomoćniku Damir Nimac</izvorni_sadrzaj>
    <derivirana_varijabla naziv="DomainObject.Predmet.ProtustrankaFormatedOIB_1">  DA-MS 94 d.o.o. za proizvodnju, trgovinu i usluge, OIB 07365057473 zastupanog po punomoćniku Damir Nimac</derivirana_varijabla>
  </DomainObject.Predmet.ProtustrankaFormatedOIB>
  <DomainObject.Predmet.ProtustrankaFormatedWithAdress>
    <izvorni_sadrzaj> DA-MS 94 d.o.o. za proizvodnju, trgovinu i usluge, Mičevečka 3, 10000 Zagreb zastupanog po punomoćniku Damir Nimac</izvorni_sadrzaj>
    <derivirana_varijabla naziv="DomainObject.Predmet.ProtustrankaFormatedWithAdress_1"> DA-MS 94 d.o.o. za proizvodnju, trgovinu i usluge, Mičevečka 3, 10000 Zagreb zastupanog po punomoćniku Damir Nimac</derivirana_varijabla>
  </DomainObject.Predmet.ProtustrankaFormatedWithAdress>
  <DomainObject.Predmet.ProtustrankaFormatedWithAdressOIB>
    <izvorni_sadrzaj> DA-MS 94 d.o.o. za proizvodnju, trgovinu i usluge, OIB 07365057473, Mičevečka 3, 10000 Zagreb zastupanog po punomoćniku Damir Nimac</izvorni_sadrzaj>
    <derivirana_varijabla naziv="DomainObject.Predmet.ProtustrankaFormatedWithAdressOIB_1"> DA-MS 94 d.o.o. za proizvodnju, trgovinu i usluge, OIB 07365057473, Mičevečka 3, 10000 Zagreb zastupanog po punomoćniku Damir Nimac</derivirana_varijabla>
  </DomainObject.Predmet.ProtustrankaFormatedWithAdressOIB>
  <DomainObject.Predmet.ProtustrankaWithAdress>
    <izvorni_sadrzaj>DA-MS 94 d.o.o. za proizvodnju, trgovinu i usluge Mičevečka 3, 10000 Zagreb</izvorni_sadrzaj>
    <derivirana_varijabla naziv="DomainObject.Predmet.ProtustrankaWithAdress_1">DA-MS 94 d.o.o. za proizvodnju, trgovinu i usluge Mičevečka 3, 10000 Zagreb</derivirana_varijabla>
  </DomainObject.Predmet.ProtustrankaWithAdress>
  <DomainObject.Predmet.ProtustrankaWithAdressOIB>
    <izvorni_sadrzaj>DA-MS 94 d.o.o. za proizvodnju, trgovinu i usluge, OIB 07365057473, Mičevečka 3, 10000 Zagreb</izvorni_sadrzaj>
    <derivirana_varijabla naziv="DomainObject.Predmet.ProtustrankaWithAdressOIB_1">DA-MS 94 d.o.o. za proizvodnju, trgovinu i usluge, OIB 07365057473, Mičevečka 3, 10000 Zagreb</derivirana_varijabla>
  </DomainObject.Predmet.ProtustrankaWithAdressOIB>
  <DomainObject.Predmet.ProtustrankaNazivFormated>
    <izvorni_sadrzaj>DA-MS 94 d.o.o. za proizvodnju, trgovinu i usluge</izvorni_sadrzaj>
    <derivirana_varijabla naziv="DomainObject.Predmet.ProtustrankaNazivFormated_1">DA-MS 94 d.o.o. za proizvodnju, trgovinu i usluge</derivirana_varijabla>
  </DomainObject.Predmet.ProtustrankaNazivFormated>
  <DomainObject.Predmet.ProtustrankaNazivFormatedOIB>
    <izvorni_sadrzaj>DA-MS 94 d.o.o. za proizvodnju, trgovinu i usluge, OIB 07365057473</izvorni_sadrzaj>
    <derivirana_varijabla naziv="DomainObject.Predmet.ProtustrankaNazivFormatedOIB_1">DA-MS 94 d.o.o. za proizvodnju, trgovinu i usluge, OIB 07365057473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ZAGREBU</izvorni_sadrzaj>
    <derivirana_varijabla naziv="DomainObject.Predmet.StrankaFormated_1">  RH Ministarstvo financija, Porezna uprava zastupanog po punomoćniku ŽUPANIJSKO DRŽAVNO ODVJETNIŠTVO U ZAGREBU</derivirana_varijabla>
  </DomainObject.Predmet.StrankaFormated>
  <DomainObject.Predmet.StrankaFormatedOIB>
    <izvorni_sadrzaj>  RH Ministarstvo financija, Porezna uprava, OIB 18683136487 zastupanog po punomoćniku ŽUPANIJSKO DRŽAVNO ODVJETNIŠTVO U ZAGREBU</izvorni_sadrzaj>
    <derivirana_varijabla naziv="DomainObject.Predmet.StrankaFormatedOIB_1">  RH Ministarstvo financija, Porezna uprava, OIB 18683136487 zastupanog po punomoćniku ŽUPANIJSKO DRŽAVNO ODVJETNIŠTVO U ZAGREBU</derivirana_varijabla>
  </DomainObject.Predmet.StrankaFormatedOIB>
  <DomainObject.Predmet.StrankaFormatedWithAdress>
    <izvorni_sadrzaj> RH Ministarstvo financija, Porezna uprava zastupanog po punomoćniku ŽUPANIJSKO DRŽAVNO ODVJETNIŠTVO U ZAGREBU</izvorni_sadrzaj>
    <derivirana_varijabla naziv="DomainObject.Predmet.StrankaFormatedWithAdress_1"> RH Ministarstvo financija, Porezna uprava zastupanog po punomoćniku ŽUPANIJSKO DRŽAVNO ODVJETNIŠTVO U ZAGREBU</derivirana_varijabla>
  </DomainObject.Predmet.StrankaFormatedWithAdress>
  <DomainObject.Predmet.StrankaFormatedWithAdressOIB>
    <izvorni_sadrzaj> RH Ministarstvo financija, Porezna uprava, OIB 18683136487 zastupanog po punomoćniku ŽUPANIJSKO DRŽAVNO ODVJETNIŠTVO U ZAGREBU</izvorni_sadrzaj>
    <derivirana_varijabla naziv="DomainObject.Predmet.StrankaFormatedWithAdressOIB_1"> RH Ministarstvo financija, Porezna uprava, OIB 18683136487 zastupanog po punomoćniku ŽUPANIJSKO DRŽAVNO ODVJETNIŠTVO U ZAGREBU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 Porezna uprava zastupanog po punomoćniku ŽUPANIJSKO DRŽAVNO ODVJETNIŠTVO U ZAGREBU</item>
    </izvorni_sadrzaj>
    <derivirana_varijabla naziv="DomainObject.Predmet.StrankaListFormated_1">
      <item>RH Ministarstvo financija, Porezna uprava zastupanog po punomoćniku ŽUPANIJSKO DRŽAVNO ODVJETNIŠTVO U ZAGREBU</item>
    </derivirana_varijabla>
  </DomainObject.Predmet.StrankaListFormated>
  <DomainObject.Predmet.StrankaListFormatedOIB>
    <izvorni_sadrzaj>
      <item>RH Ministarstvo financija, Porezna uprava, OIB 18683136487 zastupanog po punomoćniku ŽUPANIJSKO DRŽAVNO ODVJETNIŠTVO U ZAGREBU</item>
    </izvorni_sadrzaj>
    <derivirana_varijabla naziv="DomainObject.Predmet.StrankaListFormatedOIB_1">
      <item>RH Ministarstvo financija, Porezna uprava, OIB 18683136487 zastupanog po punomoćniku ŽUPANIJSKO DRŽAVNO ODVJETNIŠTVO U ZAGREBU</item>
    </derivirana_varijabla>
  </DomainObject.Predmet.StrankaListFormatedOIB>
  <DomainObject.Predmet.StrankaListFormatedWithAdress>
    <izvorni_sadrzaj>
      <item>RH Ministarstvo financija, Porezna uprava zastupanog po punomoćniku ŽUPANIJSKO DRŽAVNO ODVJETNIŠTVO U ZAGREBU</item>
    </izvorni_sadrzaj>
    <derivirana_varijabla naziv="DomainObject.Predmet.StrankaListFormatedWithAdress_1">
      <item>RH Ministarstvo financija, Porezna uprava zastupanog po punomoćniku ŽUPANIJSKO DRŽAVNO ODVJETNIŠTVO U ZAGREBU</item>
    </derivirana_varijabla>
  </DomainObject.Predmet.StrankaListFormatedWithAdress>
  <DomainObject.Predmet.StrankaListFormatedWithAdressOIB>
    <izvorni_sadrzaj>
      <item>RH Ministarstvo financija, Porezna uprava, OIB 18683136487 zastupanog po punomoćniku ŽUPANIJSKO DRŽAVNO ODVJETNIŠTVO U ZAGREBU</item>
    </izvorni_sadrzaj>
    <derivirana_varijabla naziv="DomainObject.Predmet.StrankaListFormatedWithAdressOIB_1">
      <item>RH Ministarstvo financija, Porezna uprava, OIB 18683136487 zastupanog po punomoćniku ŽUPANIJSKO DRŽAVNO ODVJETNIŠTVO U ZAGREBU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DA-MS 94 d.o.o. za proizvodnju, trgovinu i usluge zastupanog po punomoćniku Damir Nimac</item>
    </izvorni_sadrzaj>
    <derivirana_varijabla naziv="DomainObject.Predmet.ProtuStrankaListFormated_1">
      <item>DA-MS 94 d.o.o. za proizvodnju, trgovinu i usluge zastupanog po punomoćniku Damir Nimac</item>
    </derivirana_varijabla>
  </DomainObject.Predmet.ProtuStrankaListFormated>
  <DomainObject.Predmet.ProtuStrankaListFormatedOIB>
    <izvorni_sadrzaj>
      <item>DA-MS 94 d.o.o. za proizvodnju, trgovinu i usluge, OIB 07365057473 zastupanog po punomoćniku Damir Nimac</item>
    </izvorni_sadrzaj>
    <derivirana_varijabla naziv="DomainObject.Predmet.ProtuStrankaListFormatedOIB_1">
      <item>DA-MS 94 d.o.o. za proizvodnju, trgovinu i usluge, OIB 07365057473 zastupanog po punomoćniku Damir Nimac</item>
    </derivirana_varijabla>
  </DomainObject.Predmet.ProtuStrankaListFormatedOIB>
  <DomainObject.Predmet.ProtuStrankaListFormatedWithAdress>
    <izvorni_sadrzaj>
      <item>DA-MS 94 d.o.o. za proizvodnju, trgovinu i usluge, Mičevečka 3, 10000 Zagreb zastupanog po punomoćniku Damir Nimac</item>
    </izvorni_sadrzaj>
    <derivirana_varijabla naziv="DomainObject.Predmet.ProtuStrankaListFormatedWithAdress_1">
      <item>DA-MS 94 d.o.o. za proizvodnju, trgovinu i usluge, Mičevečka 3, 10000 Zagreb zastupanog po punomoćniku Damir Nimac</item>
    </derivirana_varijabla>
  </DomainObject.Predmet.ProtuStrankaListFormatedWithAdress>
  <DomainObject.Predmet.ProtuStrankaListFormatedWithAdressOIB>
    <izvorni_sadrzaj>
      <item>DA-MS 94 d.o.o. za proizvodnju, trgovinu i usluge, OIB 07365057473, Mičevečka 3, 10000 Zagreb zastupanog po punomoćniku Damir Nimac</item>
    </izvorni_sadrzaj>
    <derivirana_varijabla naziv="DomainObject.Predmet.ProtuStrankaListFormatedWithAdressOIB_1">
      <item>DA-MS 94 d.o.o. za proizvodnju, trgovinu i usluge, OIB 07365057473, Mičevečka 3, 10000 Zagreb zastupanog po punomoćniku Damir Nimac</item>
    </derivirana_varijabla>
  </DomainObject.Predmet.ProtuStrankaListFormatedWithAdressOIB>
  <DomainObject.Predmet.ProtuStrankaListNazivFormated>
    <izvorni_sadrzaj>
      <item>DA-MS 94 d.o.o. za proizvodnju, trgovinu i usluge</item>
    </izvorni_sadrzaj>
    <derivirana_varijabla naziv="DomainObject.Predmet.ProtuStrankaListNazivFormated_1">
      <item>DA-MS 94 d.o.o. za proizvodnju, trgovinu i usluge</item>
    </derivirana_varijabla>
  </DomainObject.Predmet.ProtuStrankaListNazivFormated>
  <DomainObject.Predmet.ProtuStrankaListNazivFormatedOIB>
    <izvorni_sadrzaj>
      <item>DA-MS 94 d.o.o. za proizvodnju, trgovinu i usluge, OIB 07365057473</item>
    </izvorni_sadrzaj>
    <derivirana_varijabla naziv="DomainObject.Predmet.ProtuStrankaListNazivFormatedOIB_1">
      <item>DA-MS 94 d.o.o. za proizvodnju, trgovinu i usluge, OIB 07365057473</item>
    </derivirana_varijabla>
  </DomainObject.Predmet.ProtuStrankaListNazivFormatedOIB>
  <DomainObject.Predmet.OstaliListFormated>
    <izvorni_sadrzaj>
      <item>ŽUPANIJSKO DRŽAVNO ODVJETNIŠTVO U ZAGREBU punomoćnik sudionika u postupku RH Ministarstvo financija, Porezna uprava</item>
      <item>Damir Nimac punomoćnik sudionika u postupku DA-MS 94 d.o.o. za proizvodnju, trgovinu i usluge</item>
      <item>Davor Bišćan</item>
      <item>Financijska agencija</item>
      <item>Vesna Rogulj</item>
    </izvorni_sadrzaj>
    <derivirana_varijabla naziv="DomainObject.Predmet.OstaliListFormated_1">
      <item>ŽUPANIJSKO DRŽAVNO ODVJETNIŠTVO U ZAGREBU punomoćnik sudionika u postupku RH Ministarstvo financija, Porezna uprava</item>
      <item>Damir Nimac punomoćnik sudionika u postupku DA-MS 94 d.o.o. za proizvodnju, trgovinu i usluge</item>
      <item>Davor Bišćan</item>
      <item>Financijska agencija</item>
      <item>Vesna Rogulj</item>
    </derivirana_varijabla>
  </DomainObject.Predmet.OstaliListFormated>
  <DomainObject.Predmet.OstaliListFormatedOIB>
    <izvorni_sadrzaj>
      <item>ŽUPANIJSKO DRŽAVNO ODVJETNIŠTVO U ZAGREBU, OIB 16488001145 punomoćnik sudionika u postupku RH Ministarstvo financija, Porezna uprava</item>
      <item>Damir Nimac, OIB 99802213759 punomoćnik sudionika u postupku DA-MS 94 d.o.o. za proizvodnju, trgovinu i usluge</item>
      <item>Davor Bišćan, OIB 99116868296</item>
      <item>Financijska agencija, OIB 85821130368</item>
      <item>Vesna Rogulj, OIB 70079619218</item>
    </izvorni_sadrzaj>
    <derivirana_varijabla naziv="DomainObject.Predmet.OstaliListFormatedOIB_1">
      <item>ŽUPANIJSKO DRŽAVNO ODVJETNIŠTVO U ZAGREBU, OIB 16488001145 punomoćnik sudionika u postupku RH Ministarstvo financija, Porezna uprava</item>
      <item>Damir Nimac, OIB 99802213759 punomoćnik sudionika u postupku DA-MS 94 d.o.o. za proizvodnju, trgovinu i usluge</item>
      <item>Davor Bišćan, OIB 99116868296</item>
      <item>Financijska agencija, OIB 85821130368</item>
      <item>Vesna Rogulj, OIB 70079619218</item>
    </derivirana_varijabla>
  </DomainObject.Predmet.OstaliListFormatedOIB>
  <DomainObject.Predmet.OstaliListFormatedWithAdress>
    <izvorni_sadrzaj>
      <item>ŽUPANIJSKO DRŽAVNO ODVJETNIŠTVO U ZAGREBU punomoćnik sudionika u postupku RH Ministarstvo financija, Porezna uprava</item>
      <item>Damir Nimac, I. Kozari put 1 odvojak 17, 10000 Zagreb punomoćnik sudionika u postupku DA-MS 94 d.o.o. za proizvodnju, trgovinu i usluge</item>
      <item>Davor Bišćan, Jurišićeva 10, 10000 Zagreb</item>
      <item>Financijska agencija, Ulica grada Vukovara 70, 10000 Zagreb</item>
      <item>Vesna Rogulj, Petrinjska 73, 10000 Zagreb</item>
    </izvorni_sadrzaj>
    <derivirana_varijabla naziv="DomainObject.Predmet.OstaliListFormatedWithAdress_1">
      <item>ŽUPANIJSKO DRŽAVNO ODVJETNIŠTVO U ZAGREBU punomoćnik sudionika u postupku RH Ministarstvo financija, Porezna uprava</item>
      <item>Damir Nimac, I. Kozari put 1 odvojak 17, 10000 Zagreb punomoćnik sudionika u postupku DA-MS 94 d.o.o. za proizvodnju, trgovinu i usluge</item>
      <item>Davor Bišćan, Jurišićeva 10, 10000 Zagreb</item>
      <item>Financijska agencija, Ulica grada Vukovara 70, 10000 Zagreb</item>
      <item>Vesna Rogulj, Petrinjska 73, 10000 Zagreb</item>
    </derivirana_varijabla>
  </DomainObject.Predmet.OstaliListFormatedWithAdress>
  <DomainObject.Predmet.OstaliListFormatedWithAdressOIB>
    <izvorni_sadrzaj>
      <item>ŽUPANIJSKO DRŽAVNO ODVJETNIŠTVO U ZAGREBU, OIB 16488001145 punomoćnik sudionika u postupku RH Ministarstvo financija, Porezna uprava</item>
      <item>Damir Nimac, OIB 99802213759, I. Kozari put 1 odvojak 17, 10000 Zagreb punomoćnik sudionika u postupku DA-MS 94 d.o.o. za proizvodnju, trgovinu i usluge</item>
      <item>Davor Bišćan, OIB 99116868296, Jurišićeva 10, 10000 Zagreb</item>
      <item>Financijska agencija, OIB 85821130368, Ulica grada Vukovara 70, 10000 Zagreb</item>
      <item>Vesna Rogulj, OIB 70079619218, Petrinjska 73, 10000 Zagreb</item>
    </izvorni_sadrzaj>
    <derivirana_varijabla naziv="DomainObject.Predmet.OstaliListFormatedWithAdressOIB_1">
      <item>ŽUPANIJSKO DRŽAVNO ODVJETNIŠTVO U ZAGREBU, OIB 16488001145 punomoćnik sudionika u postupku RH Ministarstvo financija, Porezna uprava</item>
      <item>Damir Nimac, OIB 99802213759, I. Kozari put 1 odvojak 17, 10000 Zagreb punomoćnik sudionika u postupku DA-MS 94 d.o.o. za proizvodnju, trgovinu i usluge</item>
      <item>Davor Bišćan, OIB 99116868296, Jurišićeva 10, 10000 Zagreb</item>
      <item>Financijska agencija, OIB 85821130368, Ulica grada Vukovara 70, 10000 Zagreb</item>
      <item>Vesna Rogulj, OIB 70079619218, Petrinjska 73, 10000 Zagreb</item>
    </derivirana_varijabla>
  </DomainObject.Predmet.OstaliListFormatedWithAdressOIB>
  <DomainObject.Predmet.OstaliListNazivFormated>
    <izvorni_sadrzaj>
      <item>ŽUPANIJSKO DRŽAVNO ODVJETNIŠTVO U ZAGREBU</item>
      <item>Damir Nimac</item>
      <item>Davor Bišćan</item>
      <item>Financijska agencija</item>
      <item>Vesna Rogulj</item>
    </izvorni_sadrzaj>
    <derivirana_varijabla naziv="DomainObject.Predmet.OstaliListNazivFormated_1">
      <item>ŽUPANIJSKO DRŽAVNO ODVJETNIŠTVO U ZAGREBU</item>
      <item>Damir Nimac</item>
      <item>Davor Bišćan</item>
      <item>Financijska agencija</item>
      <item>Vesna Rogulj</item>
    </derivirana_varijabla>
  </DomainObject.Predmet.OstaliListNazivFormated>
  <DomainObject.Predmet.OstaliListNazivFormatedOIB>
    <izvorni_sadrzaj>
      <item>ŽUPANIJSKO DRŽAVNO ODVJETNIŠTVO U ZAGREBU, OIB 16488001145</item>
      <item>Damir Nimac, OIB 99802213759</item>
      <item>Davor Bišćan, OIB 99116868296</item>
      <item>Financijska agencija, OIB 85821130368</item>
      <item>Vesna Rogulj, OIB 70079619218</item>
    </izvorni_sadrzaj>
    <derivirana_varijabla naziv="DomainObject.Predmet.OstaliListNazivFormatedOIB_1">
      <item>ŽUPANIJSKO DRŽAVNO ODVJETNIŠTVO U ZAGREBU, OIB 16488001145</item>
      <item>Damir Nimac, OIB 99802213759</item>
      <item>Davor Bišćan, OIB 99116868296</item>
      <item>Financijska agencija, OIB 85821130368</item>
      <item>Vesna Rogulj, OIB 70079619218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DA-MS 94 d.o.o. za proizvodnju, trgovinu i usluge</izvorni_sadrzaj>
    <derivirana_varijabla naziv="DomainObject.Predmet.ProtustrankaIDrugi_1">DA-MS 94 d.o.o. za proizvodnju,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DA-MS 94 d.o.o. za proizvodnju, trgovinu i usluge, OIB 07365057473, Mičevečka 3, 10000 Zagreb</izvorni_sadrzaj>
    <derivirana_varijabla naziv="DomainObject.Predmet.ProtustrankaIDrugiAdressOIB_1">DA-MS 94 d.o.o. za proizvodnju, trgovinu i usluge, OIB 07365057473, Mičevečka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DA-MS 94 d.o.o. za proizvodnju, trgovinu i usluge</item>
      <item>RH Ministarstvo financija, Porezna uprava</item>
      <item>ŽUPANIJSKO DRŽAVNO ODVJETNIŠTVO U ZAGREBU</item>
      <item>Damir Nimac</item>
      <item>Davor Bišćan</item>
      <item>Financijska agencija</item>
      <item>Vesna Rogulj</item>
    </izvorni_sadrzaj>
    <derivirana_varijabla naziv="DomainObject.Predmet.SudioniciListNaziv_1">
      <item>DA-MS 94 d.o.o. za proizvodnju, trgovinu i usluge</item>
      <item>RH Ministarstvo financija, Porezna uprava</item>
      <item>ŽUPANIJSKO DRŽAVNO ODVJETNIŠTVO U ZAGREBU</item>
      <item>Damir Nimac</item>
      <item>Davor Bišćan</item>
      <item>Financijska agencija</item>
      <item>Vesna Rogulj</item>
    </derivirana_varijabla>
  </DomainObject.Predmet.SudioniciListNaziv>
  <DomainObject.Predmet.SudioniciListAdressOIB>
    <izvorni_sadrzaj>
      <item>DA-MS 94 d.o.o. za proizvodnju, trgovinu i usluge, OIB 07365057473, Mičevečka 3,10000 Zagreb</item>
      <item>RH Ministarstvo financija, Porezna uprava, OIB 18683136487</item>
      <item>ŽUPANIJSKO DRŽAVNO ODVJETNIŠTVO U ZAGREBU, OIB 16488001145</item>
      <item>Damir Nimac, OIB 99802213759, I. Kozari put 1 odvojak 17,10000 Zagreb</item>
      <item>Davor Bišćan, OIB 99116868296, Jurišićeva 10,10000 Zagreb</item>
      <item>Financijska agencija, OIB 85821130368, Ulica grada Vukovara 70,10000 Zagreb</item>
      <item>Vesna Rogulj, OIB 70079619218, Petrinjska 73,10000 Zagreb</item>
    </izvorni_sadrzaj>
    <derivirana_varijabla naziv="DomainObject.Predmet.SudioniciListAdressOIB_1">
      <item>DA-MS 94 d.o.o. za proizvodnju, trgovinu i usluge, OIB 07365057473, Mičevečka 3,10000 Zagreb</item>
      <item>RH Ministarstvo financija, Porezna uprava, OIB 18683136487</item>
      <item>ŽUPANIJSKO DRŽAVNO ODVJETNIŠTVO U ZAGREBU, OIB 16488001145</item>
      <item>Damir Nimac, OIB 99802213759, I. Kozari put 1 odvojak 17,10000 Zagreb</item>
      <item>Davor Bišćan, OIB 99116868296, Jurišićeva 10,10000 Zagreb</item>
      <item>Financijska agencija, OIB 85821130368, Ulica grada Vukovara 70,10000 Zagreb</item>
      <item>Vesna Rogulj, OIB 70079619218, Petrinjska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07365057473</item>
      <item>, OIB 18683136487</item>
      <item>, OIB 16488001145</item>
      <item>, OIB 99802213759</item>
      <item>, OIB 99116868296</item>
      <item>, OIB 85821130368</item>
      <item>, OIB 70079619218</item>
    </izvorni_sadrzaj>
    <derivirana_varijabla naziv="DomainObject.Predmet.SudioniciListNazivOIB_1">
      <item>, OIB 07365057473</item>
      <item>, OIB 18683136487</item>
      <item>, OIB 16488001145</item>
      <item>, OIB 99802213759</item>
      <item>, OIB 99116868296</item>
      <item>, OIB 85821130368</item>
      <item>, OIB 70079619218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1780</properties:Words>
  <properties:Characters>10311</properties:Characters>
  <properties:Lines>178</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2016-12-02T10:40:00Z</dcterms:created>
  <dc:creator>nribaric</dc:creator>
  <cp:lastModifiedBy>Jadranka Zelić</cp:lastModifiedBy>
  <cp:lastPrinted>2016-12-02T10:42:00Z</cp:lastPrinted>
  <dcterms:modified xmlns:xsi="http://www.w3.org/2001/XMLSchema-instance" xsi:type="dcterms:W3CDTF">2016-12-02T10:42:00Z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