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06B72" w:rsidR="003D66B2" w:rsidRPr="008662DA">
        <w:tc>
          <w:tcPr>
            <w:tcW w:type="dxa" w:w="3060"/>
          </w:tcPr>
          <w:p w:rsidRDefault="003D66B2" w:rsidP="00206B72" w:rsidR="003D66B2" w:rsidRPr="008662DA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bookmarkStart w:name="_GoBack" w:id="0"/>
            <w:bookmarkEnd w:id="0"/>
            <w:r w:rsidRPr="008662DA">
              <w:rPr>
                <w:rFonts w:cs="Times New Roman" w:hAnsi="Times New Roman" w:ascii="Times New Roman"/>
                <w:i w:val="false"/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D66B2" w:rsidP="00206B72" w:rsidR="003D66B2" w:rsidRPr="008662DA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8662DA"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  <w:t>REPUBLIKA HRVATSKA</w:t>
            </w:r>
          </w:p>
          <w:p w:rsidRDefault="003D66B2" w:rsidP="00206B72" w:rsidR="003D66B2" w:rsidRPr="008662DA">
            <w:r w:rsidRPr="008662DA">
              <w:t>Trgovački sud u Zagrebu</w:t>
            </w:r>
          </w:p>
          <w:p w:rsidRDefault="003D66B2" w:rsidP="00206B72" w:rsidR="003D66B2" w:rsidRPr="008662DA">
            <w:r w:rsidRPr="008662DA">
              <w:t>Zagreb, Amruševa 2/II</w:t>
            </w:r>
          </w:p>
        </w:tc>
      </w:tr>
    </w:tbl>
    <w:p w14:textId="6725d54" w14:paraId="6725d54" w:rsidRDefault="003D66B2" w:rsidP="003D66B2" w:rsidR="003D66B2" w:rsidRPr="008662DA">
      <w:pPr>
        <w:jc w:val="right"/>
        <w15:collapsed w:val="false"/>
      </w:pPr>
      <w:r w:rsidRPr="008662DA">
        <w:rPr>
          <w:lang w:val="pt-BR"/>
        </w:rPr>
        <w:t xml:space="preserve">                                    </w:t>
      </w:r>
    </w:p>
    <w:p w:rsidRDefault="003D66B2" w:rsidP="003D66B2" w:rsidR="003D66B2" w:rsidRPr="008662DA">
      <w:pPr>
        <w:jc w:val="center"/>
      </w:pPr>
    </w:p>
    <w:p w:rsidRDefault="003D66B2" w:rsidP="003D66B2" w:rsidR="003D66B2" w:rsidRPr="008662DA">
      <w:pPr>
        <w:jc w:val="center"/>
      </w:pPr>
      <w:r w:rsidRPr="008662DA">
        <w:t>R E P U B L I K A  H R V A T S K A</w:t>
      </w:r>
    </w:p>
    <w:p w:rsidRDefault="003D66B2" w:rsidP="003D66B2" w:rsidR="003D66B2" w:rsidRPr="008662DA">
      <w:r w:rsidRPr="008662DA">
        <w:rPr>
          <w:b/>
        </w:rPr>
        <w:tab/>
      </w:r>
      <w:r w:rsidRPr="008662DA">
        <w:rPr>
          <w:b/>
        </w:rPr>
        <w:tab/>
      </w:r>
      <w:r w:rsidRPr="008662DA">
        <w:rPr>
          <w:b/>
        </w:rPr>
        <w:tab/>
      </w:r>
      <w:r w:rsidRPr="008662DA">
        <w:rPr>
          <w:b/>
        </w:rPr>
        <w:tab/>
      </w:r>
      <w:r w:rsidRPr="008662DA">
        <w:rPr>
          <w:b/>
        </w:rPr>
        <w:tab/>
      </w:r>
      <w:r w:rsidRPr="008662DA">
        <w:rPr>
          <w:b/>
        </w:rPr>
        <w:tab/>
      </w:r>
      <w:r w:rsidRPr="008662DA">
        <w:rPr>
          <w:b/>
        </w:rPr>
        <w:tab/>
      </w:r>
      <w:r w:rsidRPr="008662DA">
        <w:rPr>
          <w:b/>
        </w:rPr>
        <w:tab/>
      </w:r>
      <w:r w:rsidRPr="008662DA">
        <w:t xml:space="preserve">               </w:t>
      </w:r>
    </w:p>
    <w:p w:rsidRDefault="003D66B2" w:rsidP="003D66B2" w:rsidR="003D66B2" w:rsidRPr="008662DA">
      <w:pPr>
        <w:ind w:left="2880"/>
        <w:jc w:val="right"/>
      </w:pPr>
      <w:r w:rsidRPr="008662DA">
        <w:rPr>
          <w:b/>
        </w:rPr>
        <w:t xml:space="preserve">   </w:t>
      </w:r>
      <w:r w:rsidRPr="008662DA">
        <w:t xml:space="preserve">R J E Š E NJ E </w:t>
      </w:r>
      <w:r w:rsidRPr="008662DA">
        <w:tab/>
      </w:r>
      <w:r w:rsidRPr="008662DA">
        <w:tab/>
      </w:r>
      <w:r w:rsidRPr="008662DA">
        <w:tab/>
      </w:r>
      <w:r w:rsidRPr="008662DA">
        <w:tab/>
      </w:r>
      <w:r w:rsidRPr="008662DA">
        <w:tab/>
      </w:r>
    </w:p>
    <w:p w:rsidRDefault="003D66B2" w:rsidP="003D66B2" w:rsidR="003D66B2" w:rsidRPr="008662DA">
      <w:pPr>
        <w:jc w:val="both"/>
      </w:pPr>
      <w:r w:rsidRPr="008662DA">
        <w:tab/>
      </w:r>
    </w:p>
    <w:p w:rsidRDefault="003D66B2" w:rsidP="00067DA9" w:rsidR="003D66B2">
      <w:pPr>
        <w:ind w:firstLine="708"/>
        <w:jc w:val="both"/>
      </w:pPr>
      <w:r w:rsidRPr="00043D7A">
        <w:t xml:space="preserve">Trgovački sud u Zagrebu, po sucu Nikoli Ribariću, u stečajnom postupku nad </w:t>
      </w:r>
      <w:r>
        <w:t xml:space="preserve">stečajnim dužnikom </w:t>
      </w:r>
      <w:r w:rsidRPr="003D66B2">
        <w:t>Dom za starije i nemoćne osobe DOM MARIJAN u stečaju</w:t>
      </w:r>
      <w:r>
        <w:t xml:space="preserve">, </w:t>
      </w:r>
      <w:r w:rsidRPr="00043D7A">
        <w:t>Soblinec,</w:t>
      </w:r>
      <w:r w:rsidR="00067DA9">
        <w:t xml:space="preserve"> </w:t>
      </w:r>
      <w:r w:rsidRPr="00043D7A">
        <w:t xml:space="preserve">Žerjavinečka 13, OIB:77280148535, MBS:080449262, dana </w:t>
      </w:r>
      <w:r w:rsidR="00067DA9">
        <w:t>20</w:t>
      </w:r>
      <w:r w:rsidRPr="00043D7A">
        <w:t>.</w:t>
      </w:r>
      <w:r>
        <w:t xml:space="preserve"> listopada</w:t>
      </w:r>
      <w:r w:rsidRPr="00043D7A">
        <w:t xml:space="preserve"> 2016.,</w:t>
      </w:r>
    </w:p>
    <w:p w:rsidRDefault="00243285" w:rsidP="006B77AD" w:rsidR="00243285" w:rsidRPr="006B77AD"/>
    <w:p w:rsidRDefault="00F1797B" w:rsidP="00E029B4" w:rsidR="00F1797B" w:rsidRPr="006B77AD">
      <w:pPr>
        <w:jc w:val="center"/>
      </w:pPr>
      <w:r w:rsidRPr="006B77AD">
        <w:t>r i j e š i o     j e</w:t>
      </w:r>
    </w:p>
    <w:p w:rsidRDefault="00F1797B" w:rsidP="00F1797B" w:rsidR="00F1797B" w:rsidRPr="006B77AD"/>
    <w:p w:rsidRDefault="00067DA9" w:rsidP="00067DA9" w:rsidR="00E029B4" w:rsidRPr="000A797F">
      <w:pPr>
        <w:pStyle w:val="BodyText21"/>
        <w:numPr>
          <w:ilvl w:val="0"/>
          <w:numId w:val="1"/>
        </w:numPr>
        <w:rPr>
          <w:rFonts w:hAnsi="Times New Roman" w:ascii="Times New Roman"/>
          <w:szCs w:val="24"/>
        </w:rPr>
      </w:pPr>
      <w:r w:rsidRPr="00067DA9">
        <w:rPr>
          <w:rFonts w:hAnsi="Times New Roman" w:ascii="Times New Roman"/>
          <w:szCs w:val="24"/>
        </w:rPr>
        <w:t>VLADIMIR ŠPEHAR, KARLOVAC, MAKSIMILIJANA VRHOVCA 5, OIB: 20275924066</w:t>
      </w:r>
      <w:r w:rsidR="004918BD" w:rsidRPr="000A797F">
        <w:rPr>
          <w:rFonts w:hAnsi="Times New Roman" w:ascii="Times New Roman"/>
          <w:szCs w:val="24"/>
        </w:rPr>
        <w:t>,</w:t>
      </w:r>
      <w:r w:rsidR="00F1797B" w:rsidRPr="000A797F">
        <w:rPr>
          <w:rFonts w:hAnsi="Times New Roman" w:ascii="Times New Roman"/>
          <w:szCs w:val="24"/>
        </w:rPr>
        <w:t xml:space="preserve"> </w:t>
      </w:r>
      <w:r w:rsidR="00B93BB9" w:rsidRPr="000A797F">
        <w:rPr>
          <w:rFonts w:hAnsi="Times New Roman" w:ascii="Times New Roman"/>
          <w:szCs w:val="24"/>
        </w:rPr>
        <w:t>razrješuje se dužnosti stečajnog upravitelja u ovom stečajnom predmetu.</w:t>
      </w:r>
    </w:p>
    <w:p w:rsidRDefault="00243285" w:rsidP="00243285" w:rsidR="00243285" w:rsidRPr="000A797F">
      <w:pPr>
        <w:ind w:left="360"/>
        <w:jc w:val="both"/>
      </w:pPr>
    </w:p>
    <w:p w:rsidRDefault="00B93BB9" w:rsidP="000A797F" w:rsidR="00163E44">
      <w:pPr>
        <w:numPr>
          <w:ilvl w:val="0"/>
          <w:numId w:val="1"/>
        </w:numPr>
        <w:jc w:val="both"/>
      </w:pPr>
      <w:r w:rsidRPr="000A797F">
        <w:t xml:space="preserve">Za novog stečajnog upravitelja imenuje se </w:t>
      </w:r>
      <w:r w:rsidR="00067DA9">
        <w:t>BOJANA SAJKO, Bužanova 15, Zagreb, OIB: 64449452864</w:t>
      </w:r>
    </w:p>
    <w:p w:rsidRDefault="000A797F" w:rsidP="000A797F" w:rsidR="000A797F">
      <w:pPr>
        <w:pStyle w:val="Odlomakpopisa"/>
      </w:pPr>
    </w:p>
    <w:p w:rsidRDefault="000A797F" w:rsidP="000A797F" w:rsidR="000A797F" w:rsidRPr="000A797F">
      <w:pPr>
        <w:ind w:left="1080"/>
        <w:jc w:val="both"/>
      </w:pPr>
    </w:p>
    <w:p w:rsidRDefault="00163E44" w:rsidP="002D4CBC" w:rsidR="00243285">
      <w:pPr>
        <w:pStyle w:val="Odlomakpopisa"/>
        <w:numPr>
          <w:ilvl w:val="0"/>
          <w:numId w:val="1"/>
        </w:numPr>
        <w:jc w:val="both"/>
      </w:pPr>
      <w:r w:rsidRPr="000A797F">
        <w:t>Pozivaju se vjerovnici u rokovima iz točke IV. i V. izreke r</w:t>
      </w:r>
      <w:r w:rsidR="000A797F">
        <w:t xml:space="preserve">ješenja o otvaranju stečaja od </w:t>
      </w:r>
      <w:r w:rsidR="000D26CE">
        <w:t>12</w:t>
      </w:r>
      <w:r w:rsidRPr="000A797F">
        <w:t>.</w:t>
      </w:r>
      <w:r w:rsidR="000A797F">
        <w:t xml:space="preserve"> li</w:t>
      </w:r>
      <w:r w:rsidR="000D26CE">
        <w:t>stopada</w:t>
      </w:r>
      <w:r w:rsidRPr="000A797F">
        <w:t xml:space="preserve"> 2016. prijaviti tražbine te dostaviti obavijesti o postojanju razlučnog ili izlučnog prava novoimenovanom stečajnom upravitelju </w:t>
      </w:r>
      <w:r w:rsidR="000D26CE" w:rsidRPr="000D26CE">
        <w:t>BOJANA SAJKO, Bužanova 15, Zagreb, OIB: 64449452864</w:t>
      </w:r>
      <w:r w:rsidR="000D26CE">
        <w:t>.</w:t>
      </w:r>
      <w:r w:rsidR="001358F8" w:rsidRPr="006B77AD">
        <w:t xml:space="preserve"> </w:t>
      </w:r>
    </w:p>
    <w:p w:rsidRDefault="001358F8" w:rsidP="001358F8" w:rsidR="001358F8" w:rsidRPr="006B77AD">
      <w:pPr>
        <w:ind w:left="1080"/>
        <w:jc w:val="both"/>
      </w:pPr>
    </w:p>
    <w:p w:rsidRDefault="00F1797B" w:rsidP="002D4CBC" w:rsidR="00F1797B" w:rsidRPr="006B77AD">
      <w:pPr>
        <w:jc w:val="center"/>
      </w:pPr>
      <w:r w:rsidRPr="006B77AD">
        <w:t>Obrazloženje</w:t>
      </w:r>
    </w:p>
    <w:p w:rsidRDefault="00243285" w:rsidP="00F1797B" w:rsidR="00243285" w:rsidRPr="006B77AD"/>
    <w:p w:rsidRDefault="001F0DCA" w:rsidP="00EE41E8" w:rsidR="000D26CE">
      <w:pPr>
        <w:ind w:firstLine="708"/>
        <w:jc w:val="both"/>
      </w:pPr>
      <w:r>
        <w:t>Stečajni</w:t>
      </w:r>
      <w:r w:rsidRPr="001F0DCA">
        <w:t xml:space="preserve"> upravitelj </w:t>
      </w:r>
      <w:r w:rsidR="000D26CE">
        <w:t>Vladimir Špehar</w:t>
      </w:r>
      <w:r w:rsidR="001358F8">
        <w:t xml:space="preserve"> </w:t>
      </w:r>
      <w:r>
        <w:t>zatražio</w:t>
      </w:r>
      <w:r w:rsidRPr="001F0DCA">
        <w:t xml:space="preserve"> je</w:t>
      </w:r>
      <w:r w:rsidR="00254BDA">
        <w:t xml:space="preserve"> </w:t>
      </w:r>
      <w:r w:rsidRPr="001F0DCA">
        <w:t>od sud</w:t>
      </w:r>
      <w:r>
        <w:t>a da ga</w:t>
      </w:r>
      <w:r w:rsidRPr="001F0DCA">
        <w:t xml:space="preserve"> u ovom stečajnom postupku razriješi dužnosti stečajnog upravitelja.</w:t>
      </w:r>
      <w:r>
        <w:t xml:space="preserve"> Naime, stečajni upravitelj </w:t>
      </w:r>
      <w:r w:rsidR="00463D2B">
        <w:t>podneskom od 19</w:t>
      </w:r>
      <w:r w:rsidR="000D26CE">
        <w:t xml:space="preserve">. listopada 2016. godine </w:t>
      </w:r>
      <w:r w:rsidR="00463D2B">
        <w:t>zatražio je razrješenje zbog loše zdravstvene situacije. Uz zahtjev je dostavljena i medicinska dokumentacija.</w:t>
      </w:r>
      <w:r w:rsidR="000D26CE">
        <w:t xml:space="preserve"> </w:t>
      </w:r>
      <w:r w:rsidRPr="001F0DCA">
        <w:t xml:space="preserve">Prema odredbi čl. 91. st. 5. Stečajnog zakona („Narodne novine“ broj 78/15, dalje SZ2015) sud može razriješiti stečajnoga upravitelja na osobni zahtjev. </w:t>
      </w:r>
    </w:p>
    <w:p w:rsidRDefault="000D26CE" w:rsidP="00EE41E8" w:rsidR="000D26CE">
      <w:pPr>
        <w:ind w:firstLine="708"/>
        <w:jc w:val="both"/>
      </w:pPr>
      <w:r>
        <w:t>U konkretnom slučaju, uvidom u medicinsku dokumentaciju dostavljenu uz zahtjev za razrješenjem, sud je utvrdio osnovanost i opravdanost zahtjeva stečajnog upravitelja.</w:t>
      </w:r>
    </w:p>
    <w:p w:rsidRDefault="001F0DCA" w:rsidP="001F0DCA" w:rsidR="001F0DCA">
      <w:pPr>
        <w:ind w:firstLine="708"/>
        <w:jc w:val="both"/>
      </w:pPr>
      <w:r w:rsidRPr="001F0DCA">
        <w:t>Slijedom navedenog, sud je na temelju citirane odredbe riješio kao u točki I. izreke.</w:t>
      </w:r>
    </w:p>
    <w:p w:rsidRDefault="001F0DCA" w:rsidP="001F0DCA" w:rsidR="001F0DCA">
      <w:pPr>
        <w:ind w:firstLine="708"/>
        <w:jc w:val="both"/>
      </w:pPr>
      <w:r>
        <w:t>S obzirom na to da je sud razriješio dosadašnjeg stečajnog upravitelja, odgovarajućom primjenom odredaba Stečajnog zakona</w:t>
      </w:r>
      <w:r w:rsidR="00254BDA">
        <w:t>, metodom slučajnog odabira</w:t>
      </w:r>
      <w:r>
        <w:t xml:space="preserve"> za novog stečajnog upravitelja </w:t>
      </w:r>
      <w:r w:rsidRPr="00163E44">
        <w:t>imenovan</w:t>
      </w:r>
      <w:r w:rsidR="005C6995">
        <w:t>a</w:t>
      </w:r>
      <w:r w:rsidRPr="00163E44">
        <w:t xml:space="preserve"> je </w:t>
      </w:r>
      <w:r w:rsidR="005C6995">
        <w:t>Bojana Sajko</w:t>
      </w:r>
      <w:r w:rsidRPr="00163E44">
        <w:t xml:space="preserve"> </w:t>
      </w:r>
      <w:r>
        <w:t>(točka II. izreke).</w:t>
      </w:r>
    </w:p>
    <w:p w:rsidRDefault="00163E44" w:rsidP="001F0DCA" w:rsidR="00163E44">
      <w:pPr>
        <w:ind w:firstLine="708"/>
        <w:jc w:val="both"/>
      </w:pPr>
    </w:p>
    <w:p w:rsidRDefault="00163E44" w:rsidP="001F0DCA" w:rsidR="00163E44" w:rsidRPr="001F0DCA">
      <w:pPr>
        <w:ind w:firstLine="708"/>
        <w:jc w:val="both"/>
      </w:pPr>
      <w:r>
        <w:t xml:space="preserve">Imajući u vidu činjenicu da je novi stečajni upravitelj </w:t>
      </w:r>
      <w:r w:rsidR="005C6995">
        <w:t>Bojana Sajko</w:t>
      </w:r>
      <w:r>
        <w:t xml:space="preserve"> imenovan</w:t>
      </w:r>
      <w:r w:rsidR="005C6995">
        <w:t>a</w:t>
      </w:r>
      <w:r>
        <w:t xml:space="preserve"> prije općeg ispitnog i izvještajnog ročišta, a za trajanja rokova za prijavu tražbina u stečaj te dostave obavijesti razlučnih i izlučnih vjerovnika stečajnom upravitelju, sud ih je točkom III. izreke ovog rješenja obavijestio o tome da prijave</w:t>
      </w:r>
      <w:r w:rsidRPr="00163E44">
        <w:t xml:space="preserve"> tražbine te</w:t>
      </w:r>
      <w:r>
        <w:t xml:space="preserve"> dostave</w:t>
      </w:r>
      <w:r w:rsidRPr="00163E44">
        <w:t xml:space="preserve"> obavijesti o postojanju razlučnog ili izlučnog prava novoimenovanom stečajnom upravitelju </w:t>
      </w:r>
      <w:r w:rsidR="005C6995">
        <w:t>Bojani Sajko</w:t>
      </w:r>
      <w:r w:rsidRPr="00163E44">
        <w:t xml:space="preserve">, na adresu: </w:t>
      </w:r>
      <w:r w:rsidR="001358F8">
        <w:t xml:space="preserve">Zagreb, </w:t>
      </w:r>
      <w:r w:rsidR="005C6995">
        <w:t>Bužanova 15</w:t>
      </w:r>
      <w:r>
        <w:t>. Naime, stečaj nad dužnikom u ovom postupku otv</w:t>
      </w:r>
      <w:r w:rsidR="00974441">
        <w:t xml:space="preserve">oren je rješenjem ovog suda od </w:t>
      </w:r>
      <w:r w:rsidR="005C6995">
        <w:t>1</w:t>
      </w:r>
      <w:r w:rsidR="00974441">
        <w:t>2</w:t>
      </w:r>
      <w:r>
        <w:t>.</w:t>
      </w:r>
      <w:r w:rsidR="00974441">
        <w:t xml:space="preserve"> li</w:t>
      </w:r>
      <w:r w:rsidR="005C6995">
        <w:t>stopada</w:t>
      </w:r>
      <w:r>
        <w:t xml:space="preserve"> 2016. te je to rješenje o otvaranju stečaja objavljeno na mrežnoj stranici e-oglasna ploča Trgovačkog suda u Zagrebu.</w:t>
      </w:r>
    </w:p>
    <w:p w:rsidRDefault="00243285" w:rsidP="002D4CBC" w:rsidR="00243285" w:rsidRPr="006B77AD">
      <w:pPr>
        <w:jc w:val="both"/>
      </w:pPr>
    </w:p>
    <w:p w:rsidRDefault="00371E33" w:rsidP="004918BD" w:rsidR="00F1797B" w:rsidRPr="00B93BB9">
      <w:pPr>
        <w:jc w:val="center"/>
      </w:pPr>
      <w:r w:rsidRPr="00B93BB9">
        <w:t xml:space="preserve">U Zagrebu </w:t>
      </w:r>
      <w:r w:rsidR="005C6995">
        <w:rPr>
          <w:lang w:val="pt-BR"/>
        </w:rPr>
        <w:t>20</w:t>
      </w:r>
      <w:r w:rsidR="003869E3">
        <w:rPr>
          <w:lang w:val="pt-BR"/>
        </w:rPr>
        <w:t>.</w:t>
      </w:r>
      <w:r w:rsidR="00974441">
        <w:rPr>
          <w:lang w:val="pt-BR"/>
        </w:rPr>
        <w:t xml:space="preserve"> li</w:t>
      </w:r>
      <w:r w:rsidR="005C6995">
        <w:rPr>
          <w:lang w:val="pt-BR"/>
        </w:rPr>
        <w:t>stopada</w:t>
      </w:r>
      <w:r w:rsidR="00254BDA">
        <w:rPr>
          <w:lang w:val="pt-BR"/>
        </w:rPr>
        <w:t xml:space="preserve"> 2016</w:t>
      </w:r>
      <w:r w:rsidR="00F1797B" w:rsidRPr="00B93BB9">
        <w:t>.</w:t>
      </w:r>
    </w:p>
    <w:p w:rsidRDefault="00F1797B" w:rsidP="002D4CBC" w:rsidR="00F1797B" w:rsidRPr="006B77AD">
      <w:pPr>
        <w:jc w:val="both"/>
        <w:rPr>
          <w:b/>
        </w:rPr>
      </w:pPr>
    </w:p>
    <w:p w:rsidRDefault="00243285" w:rsidP="001B76B1" w:rsidR="001B76B1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 w:rsidRPr="001F0DCA">
        <w:t xml:space="preserve">                                                  </w:t>
      </w:r>
      <w:r w:rsidR="001B76B1">
        <w:t xml:space="preserve"> </w:t>
      </w:r>
      <w:r w:rsidR="001B76B1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1B76B1" w:rsidP="00E91121" w:rsidR="001B76B1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1B76B1" w:rsidP="00E91121" w:rsidR="001B76B1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1B76B1" w:rsidP="00E91121" w:rsidR="001B76B1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1B76B1" w:rsidP="00E91121" w:rsidR="001B76B1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853E37" w:rsidP="001B76B1" w:rsidR="00853E37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853E37" w:rsidP="00853E37" w:rsidR="00853E37" w:rsidRPr="00FC1355">
      <w:pPr>
        <w:pStyle w:val="Podnaslov"/>
        <w:ind w:left="6372"/>
        <w:rPr>
          <w:rFonts w:hAnsi="Times New Roman" w:ascii="Times New Roman"/>
          <w:b w:val="false"/>
          <w:color w:val="auto"/>
          <w:szCs w:val="24"/>
        </w:rPr>
      </w:pPr>
    </w:p>
    <w:p w:rsidRDefault="001F0DCA" w:rsidP="002D4CBC" w:rsidR="001F0DCA">
      <w:pPr>
        <w:jc w:val="both"/>
      </w:pPr>
    </w:p>
    <w:p w:rsidRDefault="00F1797B" w:rsidP="002D4CBC" w:rsidR="00F1797B" w:rsidRPr="006B77AD">
      <w:pPr>
        <w:jc w:val="both"/>
      </w:pPr>
      <w:r w:rsidRPr="006B77AD">
        <w:t>Uputa o pravnom lijeku:</w:t>
      </w:r>
    </w:p>
    <w:p w:rsidRDefault="00F1797B" w:rsidP="002D4CBC" w:rsidR="00F1797B" w:rsidRPr="006B77AD">
      <w:pPr>
        <w:jc w:val="both"/>
      </w:pPr>
      <w:r w:rsidRPr="006B77AD">
        <w:t>Protiv ovog rješenja može se uložiti žalba Visokom trgovačkom sudu Republike Hrvatske u roku od 8 dana. Žalba  se ulaže  putem ovog suda u 2 primjerka.</w:t>
      </w:r>
    </w:p>
    <w:p w:rsidRDefault="008D55C6" w:rsidP="002D4CBC" w:rsidR="008D55C6">
      <w:pPr>
        <w:jc w:val="both"/>
      </w:pPr>
    </w:p>
    <w:p w:rsidRDefault="00853E37" w:rsidP="002D4CBC" w:rsidR="00853E37">
      <w:pPr>
        <w:jc w:val="both"/>
      </w:pPr>
    </w:p>
    <w:p w:rsidRDefault="00853E37" w:rsidP="002D4CBC" w:rsidR="00853E37">
      <w:pPr>
        <w:jc w:val="both"/>
      </w:pPr>
    </w:p>
    <w:p w:rsidRDefault="001B76B1" w:rsidP="002D4CBC" w:rsidR="001B76B1">
      <w:pPr>
        <w:jc w:val="both"/>
      </w:pPr>
    </w:p>
    <w:p w:rsidRDefault="001B76B1" w:rsidP="002D4CBC" w:rsidR="001B76B1">
      <w:pPr>
        <w:jc w:val="both"/>
      </w:pPr>
    </w:p>
    <w:p w:rsidRDefault="001B76B1" w:rsidP="002D4CBC" w:rsidR="001B76B1">
      <w:pPr>
        <w:jc w:val="both"/>
      </w:pPr>
    </w:p>
    <w:p w:rsidRDefault="001B76B1" w:rsidP="002D4CBC" w:rsidR="001B76B1">
      <w:pPr>
        <w:jc w:val="both"/>
      </w:pPr>
    </w:p>
    <w:p w:rsidRDefault="001B76B1" w:rsidP="002D4CBC" w:rsidR="001B76B1">
      <w:pPr>
        <w:jc w:val="both"/>
      </w:pPr>
    </w:p>
    <w:p w:rsidRDefault="001B76B1" w:rsidP="002D4CBC" w:rsidR="001B76B1">
      <w:pPr>
        <w:jc w:val="both"/>
      </w:pPr>
    </w:p>
    <w:p w:rsidRDefault="001B76B1" w:rsidP="002D4CBC" w:rsidR="001B76B1">
      <w:pPr>
        <w:jc w:val="both"/>
      </w:pPr>
    </w:p>
    <w:p w:rsidRDefault="001B76B1" w:rsidP="002D4CBC" w:rsidR="001B76B1">
      <w:pPr>
        <w:jc w:val="both"/>
      </w:pPr>
    </w:p>
    <w:p w:rsidRDefault="001B76B1" w:rsidP="002D4CBC" w:rsidR="001B76B1">
      <w:pPr>
        <w:jc w:val="both"/>
      </w:pPr>
    </w:p>
    <w:p w:rsidRDefault="001B76B1" w:rsidP="002D4CBC" w:rsidR="001B76B1">
      <w:pPr>
        <w:jc w:val="both"/>
      </w:pPr>
    </w:p>
    <w:p w:rsidRDefault="001B76B1" w:rsidP="002D4CBC" w:rsidR="001B76B1">
      <w:pPr>
        <w:jc w:val="both"/>
      </w:pPr>
    </w:p>
    <w:p w:rsidRDefault="001B76B1" w:rsidP="002D4CBC" w:rsidR="001B76B1">
      <w:pPr>
        <w:jc w:val="both"/>
      </w:pPr>
    </w:p>
    <w:p w:rsidRDefault="001B76B1" w:rsidP="002D4CBC" w:rsidR="001B76B1">
      <w:pPr>
        <w:jc w:val="both"/>
      </w:pPr>
    </w:p>
    <w:p w:rsidRDefault="001B76B1" w:rsidP="002D4CBC" w:rsidR="001B76B1">
      <w:pPr>
        <w:jc w:val="both"/>
      </w:pPr>
    </w:p>
    <w:p w:rsidRDefault="001B76B1" w:rsidP="002D4CBC" w:rsidR="001B76B1">
      <w:pPr>
        <w:jc w:val="both"/>
      </w:pPr>
    </w:p>
    <w:p w:rsidRDefault="001B76B1" w:rsidP="002D4CBC" w:rsidR="001B76B1">
      <w:pPr>
        <w:jc w:val="both"/>
      </w:pPr>
    </w:p>
    <w:p w:rsidRDefault="001B76B1" w:rsidP="002D4CBC" w:rsidR="001B76B1">
      <w:pPr>
        <w:jc w:val="both"/>
      </w:pPr>
    </w:p>
    <w:p w:rsidRDefault="001B76B1" w:rsidP="002D4CBC" w:rsidR="001B76B1">
      <w:pPr>
        <w:jc w:val="both"/>
      </w:pPr>
    </w:p>
    <w:p w:rsidRDefault="001B76B1" w:rsidP="002D4CBC" w:rsidR="001B76B1">
      <w:pPr>
        <w:jc w:val="both"/>
      </w:pPr>
    </w:p>
    <w:p w:rsidRDefault="001B76B1" w:rsidP="002D4CBC" w:rsidR="001B76B1">
      <w:pPr>
        <w:jc w:val="both"/>
      </w:pPr>
    </w:p>
    <w:p w:rsidRDefault="001B76B1" w:rsidP="002D4CBC" w:rsidR="001B76B1">
      <w:pPr>
        <w:jc w:val="both"/>
      </w:pPr>
    </w:p>
    <w:p w:rsidRDefault="001B76B1" w:rsidP="002D4CBC" w:rsidR="001B76B1">
      <w:pPr>
        <w:jc w:val="both"/>
      </w:pPr>
    </w:p>
    <w:p w:rsidRDefault="001B76B1" w:rsidP="002D4CBC" w:rsidR="001B76B1">
      <w:pPr>
        <w:jc w:val="both"/>
      </w:pPr>
    </w:p>
    <w:p w:rsidRDefault="001B76B1" w:rsidP="002D4CBC" w:rsidR="001B76B1">
      <w:pPr>
        <w:jc w:val="both"/>
      </w:pPr>
    </w:p>
    <w:p w:rsidRDefault="001B76B1" w:rsidP="002D4CBC" w:rsidR="001B76B1">
      <w:pPr>
        <w:jc w:val="both"/>
      </w:pPr>
    </w:p>
    <w:p w:rsidRDefault="001B76B1" w:rsidP="002D4CBC" w:rsidR="001B76B1">
      <w:pPr>
        <w:jc w:val="both"/>
      </w:pPr>
    </w:p>
    <w:p w:rsidRDefault="001B76B1" w:rsidP="002D4CBC" w:rsidR="001B76B1">
      <w:pPr>
        <w:jc w:val="both"/>
      </w:pPr>
    </w:p>
    <w:p w:rsidRDefault="001B76B1" w:rsidP="002D4CBC" w:rsidR="001B76B1">
      <w:pPr>
        <w:jc w:val="both"/>
      </w:pPr>
    </w:p>
    <w:p w:rsidRDefault="001B76B1" w:rsidP="002D4CBC" w:rsidR="001B76B1">
      <w:pPr>
        <w:jc w:val="both"/>
      </w:pPr>
    </w:p>
    <w:p w:rsidRDefault="001B76B1" w:rsidP="002D4CBC" w:rsidR="001B76B1">
      <w:pPr>
        <w:jc w:val="both"/>
      </w:pPr>
    </w:p>
    <w:p w:rsidRDefault="00B93BB9" w:rsidP="002D4CBC" w:rsidR="00B93BB9" w:rsidRPr="006B77AD">
      <w:pPr>
        <w:jc w:val="both"/>
      </w:pPr>
    </w:p>
    <w:sectPr w:rsidSect="003D66B2" w:rsidR="00B93BB9" w:rsidRPr="006B77AD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5A01" w:rsidP="004F5A01" w:rsidR="004F5A01">
      <w:r>
        <w:separator/>
      </w:r>
    </w:p>
  </w:endnote>
  <w:endnote w:id="0" w:type="continuationSeparator">
    <w:p w:rsidRDefault="004F5A01" w:rsidP="004F5A01" w:rsidR="004F5A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5A01" w:rsidP="004F5A01" w:rsidR="004F5A01">
      <w:r>
        <w:separator/>
      </w:r>
    </w:p>
  </w:footnote>
  <w:footnote w:id="0" w:type="continuationSeparator">
    <w:p w:rsidRDefault="004F5A01" w:rsidP="004F5A01" w:rsidR="004F5A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88039606"/>
      <w:docPartObj>
        <w:docPartGallery w:val="Page Numbers (Top of Page)"/>
        <w:docPartUnique/>
      </w:docPartObj>
    </w:sdtPr>
    <w:sdtEndPr/>
    <w:sdtContent>
      <w:p w:rsidRDefault="004F5A01" w:rsidR="004F5A0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32D60">
          <w:rPr>
            <w:noProof/>
          </w:rPr>
          <w:t>1</w:t>
        </w:r>
        <w:r>
          <w:fldChar w:fldCharType="end"/>
        </w:r>
      </w:p>
      <w:p w:rsidRDefault="003D66B2" w:rsidP="004F5A01" w:rsidR="004F5A01">
        <w:pPr>
          <w:jc w:val="right"/>
        </w:pPr>
        <w:r w:rsidRPr="008662DA">
          <w:t>72.</w:t>
        </w:r>
        <w:r w:rsidRPr="008662DA">
          <w:rPr>
            <w:b/>
          </w:rPr>
          <w:t xml:space="preserve"> </w:t>
        </w:r>
        <w:r w:rsidRPr="008662DA">
          <w:t>St-</w:t>
        </w:r>
        <w:r>
          <w:t>5863/2016</w:t>
        </w:r>
        <w:r w:rsidR="001B76B1">
          <w:t>-19</w:t>
        </w:r>
      </w:p>
    </w:sdtContent>
  </w:sdt>
  <w:p w:rsidRDefault="004F5A01" w:rsidR="004F5A0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5A01" w:rsidR="004F5A01">
    <w:pPr>
      <w:pStyle w:val="Zaglavlje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10E19DE"/>
    <w:multiLevelType w:val="hybridMultilevel"/>
    <w:tmpl w:val="628E4670"/>
    <w:lvl w:tplc="A00EBA42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BC12335"/>
    <w:multiLevelType w:val="hybridMultilevel"/>
    <w:tmpl w:val="FDB009FE"/>
    <w:lvl w:tplc="D52ED4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797B"/>
    <w:rsid w:val="00067DA9"/>
    <w:rsid w:val="0009227D"/>
    <w:rsid w:val="000A797F"/>
    <w:rsid w:val="000D26CE"/>
    <w:rsid w:val="000E2119"/>
    <w:rsid w:val="00100575"/>
    <w:rsid w:val="001358F8"/>
    <w:rsid w:val="00163E44"/>
    <w:rsid w:val="001B76B1"/>
    <w:rsid w:val="001F0DCA"/>
    <w:rsid w:val="001F2E2A"/>
    <w:rsid w:val="00243285"/>
    <w:rsid w:val="00254BDA"/>
    <w:rsid w:val="002D4CBC"/>
    <w:rsid w:val="00371E33"/>
    <w:rsid w:val="003869E3"/>
    <w:rsid w:val="003A083E"/>
    <w:rsid w:val="003D66B2"/>
    <w:rsid w:val="00463D2B"/>
    <w:rsid w:val="004918BD"/>
    <w:rsid w:val="004F5A01"/>
    <w:rsid w:val="0053524A"/>
    <w:rsid w:val="005C6995"/>
    <w:rsid w:val="006B77AD"/>
    <w:rsid w:val="0073212E"/>
    <w:rsid w:val="00853E37"/>
    <w:rsid w:val="0086115E"/>
    <w:rsid w:val="008D55C6"/>
    <w:rsid w:val="009508C1"/>
    <w:rsid w:val="00974441"/>
    <w:rsid w:val="00990BF7"/>
    <w:rsid w:val="009C58F8"/>
    <w:rsid w:val="009E6687"/>
    <w:rsid w:val="00AD12E1"/>
    <w:rsid w:val="00B85BF4"/>
    <w:rsid w:val="00B93BB9"/>
    <w:rsid w:val="00C32D60"/>
    <w:rsid w:val="00C53B7E"/>
    <w:rsid w:val="00CA19D6"/>
    <w:rsid w:val="00CD080D"/>
    <w:rsid w:val="00D0668D"/>
    <w:rsid w:val="00D26CB0"/>
    <w:rsid w:val="00D95F7A"/>
    <w:rsid w:val="00E029B4"/>
    <w:rsid w:val="00E67FD5"/>
    <w:rsid w:val="00EE41E8"/>
    <w:rsid w:val="00F1797B"/>
    <w:rsid w:val="00F41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0A797F"/>
    <w:pPr>
      <w:keepNext/>
      <w:widowControl w:val="false"/>
      <w:overflowPunct w:val="false"/>
      <w:autoSpaceDE w:val="false"/>
      <w:autoSpaceDN w:val="false"/>
      <w:adjustRightInd w:val="false"/>
      <w:spacing w:after="60" w:before="240"/>
      <w:textAlignment w:val="baseline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63E4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3869E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869E3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0A797F"/>
    <w:rPr>
      <w:rFonts w:cs="Arial" w:hAnsi="Arial" w:ascii="Arial"/>
      <w:b/>
      <w:bCs/>
      <w:i/>
      <w:iCs/>
      <w:sz w:val="28"/>
      <w:szCs w:val="28"/>
    </w:rPr>
  </w:style>
  <w:style w:customStyle="true" w:styleId="BodyText21" w:type="paragraph">
    <w:name w:val="Body Text 21"/>
    <w:basedOn w:val="Normal"/>
    <w:rsid w:val="000A79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link w:val="ZaglavljeChar"/>
    <w:uiPriority w:val="99"/>
    <w:rsid w:val="004F5A0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F5A01"/>
    <w:rPr>
      <w:sz w:val="24"/>
      <w:szCs w:val="24"/>
    </w:rPr>
  </w:style>
  <w:style w:styleId="Podnoje" w:type="paragraph">
    <w:name w:val="footer"/>
    <w:basedOn w:val="Normal"/>
    <w:link w:val="PodnojeChar"/>
    <w:rsid w:val="004F5A0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4F5A01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853E37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853E37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C32D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2D6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2D60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2D6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2D6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0A797F"/>
    <w:pPr>
      <w:keepNext/>
      <w:widowControl w:val="0"/>
      <w:overflowPunct w:val="0"/>
      <w:autoSpaceDE w:val="0"/>
      <w:autoSpaceDN w:val="0"/>
      <w:adjustRightInd w:val="0"/>
      <w:spacing w:after="60" w:before="240"/>
      <w:textAlignment w:val="baseline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63E4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3869E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869E3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0A797F"/>
    <w:rPr>
      <w:rFonts w:ascii="Arial" w:cs="Arial" w:hAnsi="Arial"/>
      <w:b/>
      <w:bCs/>
      <w:i/>
      <w:iCs/>
      <w:sz w:val="28"/>
      <w:szCs w:val="28"/>
    </w:rPr>
  </w:style>
  <w:style w:customStyle="1" w:styleId="BodyText21" w:type="paragraph">
    <w:name w:val="Body Text 21"/>
    <w:basedOn w:val="Normal"/>
    <w:rsid w:val="000A79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link w:val="ZaglavljeChar"/>
    <w:uiPriority w:val="99"/>
    <w:rsid w:val="004F5A0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F5A01"/>
    <w:rPr>
      <w:sz w:val="24"/>
      <w:szCs w:val="24"/>
    </w:rPr>
  </w:style>
  <w:style w:styleId="Podnoje" w:type="paragraph">
    <w:name w:val="footer"/>
    <w:basedOn w:val="Normal"/>
    <w:link w:val="PodnojeChar"/>
    <w:rsid w:val="004F5A0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4F5A01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853E37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853E37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C32D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2D6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2D60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2D6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2D6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643450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1393646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658887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5088841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1460299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918792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727356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66759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32925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349195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511402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listopada 2016.</izvorni_sadrzaj>
    <derivirana_varijabla naziv="DomainObject.DatumDonosenjaOdluke_1">20.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5863</izvorni_sadrzaj>
    <derivirana_varijabla naziv="DomainObject.Predmet.Broj_1">5863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rujna 2016.</izvorni_sadrzaj>
    <derivirana_varijabla naziv="DomainObject.Predmet.DatumOsnivanja_1">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St-5863/2016</izvorni_sadrzaj>
    <derivirana_varijabla naziv="DomainObject.Predmet.OznakaBroj_1">St-5863/2016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 za starije i nemoćne osobe DOM MARIJAN</izvorni_sadrzaj>
    <derivirana_varijabla naziv="DomainObject.Predmet.ProtustrankaFormated_1">  Dom za starije i nemoćne osobe DOM MARIJAN</derivirana_varijabla>
  </DomainObject.Predmet.ProtustrankaFormated>
  <DomainObject.Predmet.ProtustrankaFormatedOIB>
    <izvorni_sadrzaj>  Dom za starije i nemoćne osobe DOM MARIJAN, OIB 77280148535</izvorni_sadrzaj>
    <derivirana_varijabla naziv="DomainObject.Predmet.ProtustrankaFormatedOIB_1">  Dom za starije i nemoćne osobe DOM MARIJAN, OIB 77280148535</derivirana_varijabla>
  </DomainObject.Predmet.ProtustrankaFormatedOIB>
  <DomainObject.Predmet.ProtustrankaFormatedWithAdress>
    <izvorni_sadrzaj> Dom za starije i nemoćne osobe DOM MARIJAN, Žerjavinečka 13, 10360 Soblinec</izvorni_sadrzaj>
    <derivirana_varijabla naziv="DomainObject.Predmet.ProtustrankaFormatedWithAdress_1"> Dom za starije i nemoćne osobe DOM MARIJAN, Žerjavinečka 13, 10360 Soblinec</derivirana_varijabla>
  </DomainObject.Predmet.ProtustrankaFormatedWithAdress>
  <DomainObject.Predmet.ProtustrankaFormatedWithAdressOIB>
    <izvorni_sadrzaj> Dom za starije i nemoćne osobe DOM MARIJAN, OIB 77280148535, Žerjavinečka 13, 10360 Soblinec</izvorni_sadrzaj>
    <derivirana_varijabla naziv="DomainObject.Predmet.ProtustrankaFormatedWithAdressOIB_1"> Dom za starije i nemoćne osobe DOM MARIJAN, OIB 77280148535, Žerjavinečka 13, 10360 Soblinec</derivirana_varijabla>
  </DomainObject.Predmet.ProtustrankaFormatedWithAdressOIB>
  <DomainObject.Predmet.ProtustrankaWithAdress>
    <izvorni_sadrzaj>Dom za starije i nemoćne osobe DOM MARIJAN Žerjavinečka 13, 10360 Soblinec</izvorni_sadrzaj>
    <derivirana_varijabla naziv="DomainObject.Predmet.ProtustrankaWithAdress_1">Dom za starije i nemoćne osobe DOM MARIJAN Žerjavinečka 13, 10360 Soblinec</derivirana_varijabla>
  </DomainObject.Predmet.ProtustrankaWithAdress>
  <DomainObject.Predmet.ProtustrankaWithAdressOIB>
    <izvorni_sadrzaj>Dom za starije i nemoćne osobe DOM MARIJAN, OIB 77280148535, Žerjavinečka 13, 10360 Soblinec</izvorni_sadrzaj>
    <derivirana_varijabla naziv="DomainObject.Predmet.ProtustrankaWithAdressOIB_1">Dom za starije i nemoćne osobe DOM MARIJAN, OIB 77280148535, Žerjavinečka 13, 10360 Soblinec</derivirana_varijabla>
  </DomainObject.Predmet.ProtustrankaWithAdressOIB>
  <DomainObject.Predmet.ProtustrankaNazivFormated>
    <izvorni_sadrzaj>Dom za starije i nemoćne osobe DOM MARIJAN</izvorni_sadrzaj>
    <derivirana_varijabla naziv="DomainObject.Predmet.ProtustrankaNazivFormated_1">Dom za starije i nemoćne osobe DOM MARIJAN</derivirana_varijabla>
  </DomainObject.Predmet.ProtustrankaNazivFormated>
  <DomainObject.Predmet.ProtustrankaNazivFormatedOIB>
    <izvorni_sadrzaj>Dom za starije i nemoćne osobe DOM MARIJAN, OIB 77280148535</izvorni_sadrzaj>
    <derivirana_varijabla naziv="DomainObject.Predmet.ProtustrankaNazivFormatedOIB_1">Dom za starije i nemoćne osobe DOM MARIJAN, OIB 77280148535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Dom za starije i nemoćne osobe DOM MARIJAN</item>
    </izvorni_sadrzaj>
    <derivirana_varijabla naziv="DomainObject.Predmet.ProtuStrankaListFormated_1">
      <item>Dom za starije i nemoćne osobe DOM MARIJAN</item>
    </derivirana_varijabla>
  </DomainObject.Predmet.ProtuStrankaListFormated>
  <DomainObject.Predmet.ProtuStrankaListFormatedOIB>
    <izvorni_sadrzaj>
      <item>Dom za starije i nemoćne osobe DOM MARIJAN, OIB 77280148535</item>
    </izvorni_sadrzaj>
    <derivirana_varijabla naziv="DomainObject.Predmet.ProtuStrankaListFormatedOIB_1">
      <item>Dom za starije i nemoćne osobe DOM MARIJAN, OIB 77280148535</item>
    </derivirana_varijabla>
  </DomainObject.Predmet.ProtuStrankaListFormatedOIB>
  <DomainObject.Predmet.ProtuStrankaListFormatedWithAdress>
    <izvorni_sadrzaj>
      <item>Dom za starije i nemoćne osobe DOM MARIJAN, Žerjavinečka 13, 10360 Soblinec</item>
    </izvorni_sadrzaj>
    <derivirana_varijabla naziv="DomainObject.Predmet.ProtuStrankaListFormatedWithAdress_1">
      <item>Dom za starije i nemoćne osobe DOM MARIJAN, Žerjavinečka 13, 10360 Soblinec</item>
    </derivirana_varijabla>
  </DomainObject.Predmet.ProtuStrankaListFormatedWithAdress>
  <DomainObject.Predmet.ProtuStrankaListFormatedWithAdressOIB>
    <izvorni_sadrzaj>
      <item>Dom za starije i nemoćne osobe DOM MARIJAN, OIB 77280148535, Žerjavinečka 13, 10360 Soblinec</item>
    </izvorni_sadrzaj>
    <derivirana_varijabla naziv="DomainObject.Predmet.ProtuStrankaListFormatedWithAdressOIB_1">
      <item>Dom za starije i nemoćne osobe DOM MARIJAN, OIB 77280148535, Žerjavinečka 13, 10360 Soblinec</item>
    </derivirana_varijabla>
  </DomainObject.Predmet.ProtuStrankaListFormatedWithAdressOIB>
  <DomainObject.Predmet.ProtuStrankaListNazivFormated>
    <izvorni_sadrzaj>
      <item>Dom za starije i nemoćne osobe DOM MARIJAN</item>
    </izvorni_sadrzaj>
    <derivirana_varijabla naziv="DomainObject.Predmet.ProtuStrankaListNazivFormated_1">
      <item>Dom za starije i nemoćne osobe DOM MARIJAN</item>
    </derivirana_varijabla>
  </DomainObject.Predmet.ProtuStrankaListNazivFormated>
  <DomainObject.Predmet.ProtuStrankaListNazivFormatedOIB>
    <izvorni_sadrzaj>
      <item>Dom za starije i nemoćne osobe DOM MARIJAN, OIB 77280148535</item>
    </izvorni_sadrzaj>
    <derivirana_varijabla naziv="DomainObject.Predmet.ProtuStrankaListNazivFormatedOIB_1">
      <item>Dom za starije i nemoćne osobe DOM MARIJAN, OIB 77280148535</item>
    </derivirana_varijabla>
  </DomainObject.Predmet.ProtuStrankaListNazivFormatedOIB>
  <DomainObject.Predmet.OstaliListFormated>
    <izvorni_sadrzaj>
      <item>ŽUPANIJSKO DRŽAVNO ODVJETNIŠTVO U ZAGREBU</item>
      <item>BUTERIN&amp;POSAVEC odvjetničko društvo, društvo s ograničenom odgovornošću</item>
      <item>Goran Marijan</item>
      <item>Financijska agencija</item>
      <item>Addiko Bank dioničko društvo</item>
      <item>REPUBLIKA HRVATSKA MINISTARSTVO FINANCIJA</item>
      <item>MINISTARSTVO PRAVOSUĐA</item>
      <item>OPĆINSKI GRAĐANSKI SUD U ZAGREBU</item>
    </izvorni_sadrzaj>
    <derivirana_varijabla naziv="DomainObject.Predmet.OstaliListFormated_1">
      <item>ŽUPANIJSKO DRŽAVNO ODVJETNIŠTVO U ZAGREBU</item>
      <item>BUTERIN&amp;POSAVEC odvjetničko društvo, društvo s ograničenom odgovornošću</item>
      <item>Goran Marijan</item>
      <item>Financijska agencija</item>
      <item>Addiko Bank dioničko društvo</item>
      <item>REPUBLIKA HRVATSKA MINISTARSTVO FINANCIJA</item>
      <item>MINISTARSTVO PRAVOSUĐA</item>
      <item>OPĆINSKI GRAĐANSKI SUD U ZAGREBU</item>
    </derivirana_varijabla>
  </DomainObject.Predmet.OstaliListFormated>
  <DomainObject.Predmet.OstaliListFormatedOIB>
    <izvorni_sadrzaj>
      <item>ŽUPANIJSKO DRŽAVNO ODVJETNIŠTVO U ZAGREBU, OIB 16488001145</item>
      <item>BUTERIN&amp;POSAVEC odvjetničko društvo, društvo s ograničenom odgovornošću, OIB 88443826619</item>
      <item>Goran Marijan, OIB 85695288480</item>
      <item>Financijska agencija, OIB 85821130368</item>
      <item>Addiko Bank dioničko društvo, OIB 14036333877</item>
      <item>REPUBLIKA HRVATSKA MINISTARSTVO FINANCIJA, OIB 18683136487</item>
      <item>MINISTARSTVO PRAVOSUĐA, OIB 26635293339</item>
      <item>OPĆINSKI GRAĐANSKI SUD U ZAGREBU, OIB 01252163117</item>
    </izvorni_sadrzaj>
    <derivirana_varijabla naziv="DomainObject.Predmet.OstaliListFormatedOIB_1">
      <item>ŽUPANIJSKO DRŽAVNO ODVJETNIŠTVO U ZAGREBU, OIB 16488001145</item>
      <item>BUTERIN&amp;POSAVEC odvjetničko društvo, društvo s ograničenom odgovornošću, OIB 88443826619</item>
      <item>Goran Marijan, OIB 85695288480</item>
      <item>Financijska agencija, OIB 85821130368</item>
      <item>Addiko Bank dioničko društvo, OIB 14036333877</item>
      <item>REPUBLIKA HRVATSKA MINISTARSTVO FINANCIJA, OIB 18683136487</item>
      <item>MINISTARSTVO PRAVOSUĐA, OIB 26635293339</item>
      <item>OPĆINSKI GRAĐANSKI SUD U ZAGREBU, OIB 01252163117</item>
    </derivirana_varijabla>
  </DomainObject.Predmet.OstaliListFormatedOIB>
  <DomainObject.Predmet.OstaliListFormatedWithAdress>
    <izvorni_sadrzaj>
      <item>ŽUPANIJSKO DRŽAVNO ODVJETNIŠTVO U ZAGREBU, Savska Cesta 41, 10000 Zagreb</item>
      <item>BUTERIN&amp;POSAVEC odvjetničko društvo, društvo s ograničenom odgovornošću, Draškovićeva 82, 10000 Zagreb</item>
      <item>Goran Marijan, Meraška 33, 10000 Zagreb</item>
      <item>Financijska agencija, Ulica grada Vukovara 70, 10000 Zagreb</item>
      <item>Addiko Bank dioničko društvo, Slavonska avenija 6, 10000 Zagreb</item>
      <item>REPUBLIKA HRVATSKA MINISTARSTVO FINANCIJA, Av. Dubrovnik 32, 10000 Zagreb</item>
      <item>MINISTARSTVO PRAVOSUĐA, Ulica grada Vukovara 49, 10000 Zagreb</item>
      <item>OPĆINSKI GRAĐANSKI SUD U ZAGREBU, Bjelovarska 2, 10360 Sesvete</item>
    </izvorni_sadrzaj>
    <derivirana_varijabla naziv="DomainObject.Predmet.OstaliListFormatedWithAdress_1">
      <item>ŽUPANIJSKO DRŽAVNO ODVJETNIŠTVO U ZAGREBU, Savska Cesta 41, 10000 Zagreb</item>
      <item>BUTERIN&amp;POSAVEC odvjetničko društvo, društvo s ograničenom odgovornošću, Draškovićeva 82, 10000 Zagreb</item>
      <item>Goran Marijan, Meraška 33, 10000 Zagreb</item>
      <item>Financijska agencija, Ulica grada Vukovara 70, 10000 Zagreb</item>
      <item>Addiko Bank dioničko društvo, Slavonska avenija 6, 10000 Zagreb</item>
      <item>REPUBLIKA HRVATSKA MINISTARSTVO FINANCIJA, Av. Dubrovnik 32, 10000 Zagreb</item>
      <item>MINISTARSTVO PRAVOSUĐA, Ulica grada Vukovara 49, 10000 Zagreb</item>
      <item>OPĆINSKI GRAĐANSKI SUD U ZAGREBU, Bjelovarska 2, 10360 Sesvete</item>
    </derivirana_varijabla>
  </DomainObject.Predmet.OstaliListFormatedWithAdress>
  <DomainObject.Predmet.OstaliListFormatedWithAdressOIB>
    <izvorni_sadrzaj>
      <item>ŽUPANIJSKO DRŽAVNO ODVJETNIŠTVO U ZAGREBU, OIB 16488001145, Savska Cesta 41, 10000 Zagreb</item>
      <item>BUTERIN&amp;POSAVEC odvjetničko društvo, društvo s ograničenom odgovornošću, OIB 88443826619, Draškovićeva 82, 10000 Zagreb</item>
      <item>Goran Marijan, OIB 85695288480, Meraška 33, 10000 Zagreb</item>
      <item>Financijska agencija, OIB 85821130368, Ulica grada Vukovara 70, 10000 Zagreb</item>
      <item>Addiko Bank dioničko društvo, OIB 14036333877, Slavonska avenija 6, 10000 Zagreb</item>
      <item>REPUBLIKA HRVATSKA MINISTARSTVO FINANCIJA, OIB 18683136487, Av. Dubrovnik 32, 10000 Zagreb</item>
      <item>MINISTARSTVO PRAVOSUĐA, OIB 26635293339, Ulica grada Vukovara 49, 10000 Zagreb</item>
      <item>OPĆINSKI GRAĐANSKI SUD U ZAGREBU, OIB 01252163117, Bjelovarska 2, 10360 Sesvete</item>
    </izvorni_sadrzaj>
    <derivirana_varijabla naziv="DomainObject.Predmet.OstaliListFormatedWithAdressOIB_1">
      <item>ŽUPANIJSKO DRŽAVNO ODVJETNIŠTVO U ZAGREBU, OIB 16488001145, Savska Cesta 41, 10000 Zagreb</item>
      <item>BUTERIN&amp;POSAVEC odvjetničko društvo, društvo s ograničenom odgovornošću, OIB 88443826619, Draškovićeva 82, 10000 Zagreb</item>
      <item>Goran Marijan, OIB 85695288480, Meraška 33, 10000 Zagreb</item>
      <item>Financijska agencija, OIB 85821130368, Ulica grada Vukovara 70, 10000 Zagreb</item>
      <item>Addiko Bank dioničko društvo, OIB 14036333877, Slavonska avenija 6, 10000 Zagreb</item>
      <item>REPUBLIKA HRVATSKA MINISTARSTVO FINANCIJA, OIB 18683136487, Av. Dubrovnik 32, 10000 Zagreb</item>
      <item>MINISTARSTVO PRAVOSUĐA, OIB 26635293339, Ulica grada Vukovara 49, 10000 Zagreb</item>
      <item>OPĆINSKI GRAĐANSKI SUD U ZAGREBU, OIB 01252163117, Bjelovarska 2, 10360 Sesvete</item>
    </derivirana_varijabla>
  </DomainObject.Predmet.OstaliListFormatedWithAdressOIB>
  <DomainObject.Predmet.OstaliListNazivFormated>
    <izvorni_sadrzaj>
      <item>ŽUPANIJSKO DRŽAVNO ODVJETNIŠTVO U ZAGREBU</item>
      <item>BUTERIN&amp;POSAVEC odvjetničko društvo, društvo s ograničenom odgovornošću</item>
      <item>Goran Marijan</item>
      <item>Financijska agencija</item>
      <item>Addiko Bank dioničko društvo</item>
      <item>REPUBLIKA HRVATSKA MINISTARSTVO FINANCIJA</item>
      <item>MINISTARSTVO PRAVOSUĐA</item>
      <item>OPĆINSKI GRAĐANSKI SUD U ZAGREBU</item>
    </izvorni_sadrzaj>
    <derivirana_varijabla naziv="DomainObject.Predmet.OstaliListNazivFormated_1">
      <item>ŽUPANIJSKO DRŽAVNO ODVJETNIŠTVO U ZAGREBU</item>
      <item>BUTERIN&amp;POSAVEC odvjetničko društvo, društvo s ograničenom odgovornošću</item>
      <item>Goran Marijan</item>
      <item>Financijska agencija</item>
      <item>Addiko Bank dioničko društvo</item>
      <item>REPUBLIKA HRVATSKA MINISTARSTVO FINANCIJA</item>
      <item>MINISTARSTVO PRAVOSUĐA</item>
      <item>OPĆINSKI GRAĐANSKI SUD U ZAGREBU</item>
    </derivirana_varijabla>
  </DomainObject.Predmet.OstaliListNazivFormated>
  <DomainObject.Predmet.OstaliListNazivFormatedOIB>
    <izvorni_sadrzaj>
      <item>ŽUPANIJSKO DRŽAVNO ODVJETNIŠTVO U ZAGREBU, OIB 16488001145</item>
      <item>BUTERIN&amp;POSAVEC odvjetničko društvo, društvo s ograničenom odgovornošću, OIB 88443826619</item>
      <item>Goran Marijan, OIB 85695288480</item>
      <item>Financijska agencija, OIB 85821130368</item>
      <item>Addiko Bank dioničko društvo, OIB 14036333877</item>
      <item>REPUBLIKA HRVATSKA MINISTARSTVO FINANCIJA, OIB 18683136487</item>
      <item>MINISTARSTVO PRAVOSUĐA, OIB 26635293339</item>
      <item>OPĆINSKI GRAĐANSKI SUD U ZAGREBU, OIB 01252163117</item>
    </izvorni_sadrzaj>
    <derivirana_varijabla naziv="DomainObject.Predmet.OstaliListNazivFormatedOIB_1">
      <item>ŽUPANIJSKO DRŽAVNO ODVJETNIŠTVO U ZAGREBU, OIB 16488001145</item>
      <item>BUTERIN&amp;POSAVEC odvjetničko društvo, društvo s ograničenom odgovornošću, OIB 88443826619</item>
      <item>Goran Marijan, OIB 85695288480</item>
      <item>Financijska agencija, OIB 85821130368</item>
      <item>Addiko Bank dioničko društvo, OIB 14036333877</item>
      <item>REPUBLIKA HRVATSKA MINISTARSTVO FINANCIJA, OIB 18683136487</item>
      <item>MINISTARSTVO PRAVOSUĐA, OIB 26635293339</item>
      <item>OPĆINSKI GRAĐANSKI SUD U ZAGREBU, OIB 01252163117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2016.</izvorni_sadrzaj>
    <derivirana_varijabla naziv="DomainObject.Datum_1">20.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Dom za starije i nemoćne osobe DOM MARIJAN</izvorni_sadrzaj>
    <derivirana_varijabla naziv="DomainObject.Predmet.ProtustrankaIDrugi_1">Dom za starije i nemoćne osobe DOM MARIJAN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Dom za starije i nemoćne osobe DOM MARIJAN, OIB 77280148535, Žerjavinečka 13, 10360 Soblinec</izvorni_sadrzaj>
    <derivirana_varijabla naziv="DomainObject.Predmet.ProtustrankaIDrugiAdressOIB_1">Dom za starije i nemoćne osobe DOM MARIJAN, OIB 77280148535, Žerjavinečka 13, 10360 Soblinec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Dom za starije i nemoćne osobe DOM MARIJAN</item>
      <item>FINA Regionalni centar Zagreb</item>
      <item>ŽUPANIJSKO DRŽAVNO ODVJETNIŠTVO U ZAGREBU</item>
      <item>BUTERIN&amp;POSAVEC odvjetničko društvo, društvo s ograničenom odgovornošću</item>
      <item>Goran Marijan</item>
      <item>Financijska agencija</item>
      <item>Addiko Bank dioničko društvo</item>
      <item>REPUBLIKA HRVATSKA MINISTARSTVO FINANCIJA</item>
      <item>MINISTARSTVO PRAVOSUĐA</item>
      <item>OPĆINSKI GRAĐANSKI SUD U ZAGREBU</item>
    </izvorni_sadrzaj>
    <derivirana_varijabla naziv="DomainObject.Predmet.SudioniciListNaziv_1">
      <item>Dom za starije i nemoćne osobe DOM MARIJAN</item>
      <item>FINA Regionalni centar Zagreb</item>
      <item>ŽUPANIJSKO DRŽAVNO ODVJETNIŠTVO U ZAGREBU</item>
      <item>BUTERIN&amp;POSAVEC odvjetničko društvo, društvo s ograničenom odgovornošću</item>
      <item>Goran Marijan</item>
      <item>Financijska agencija</item>
      <item>Addiko Bank dioničko društvo</item>
      <item>REPUBLIKA HRVATSKA MINISTARSTVO FINANCIJA</item>
      <item>MINISTARSTVO PRAVOSUĐA</item>
      <item>OPĆINSKI GRAĐANSKI SUD U ZAGREBU</item>
    </derivirana_varijabla>
  </DomainObject.Predmet.SudioniciListNaziv>
  <DomainObject.Predmet.SudioniciListAdressOIB>
    <izvorni_sadrzaj>
      <item>Dom za starije i nemoćne osobe DOM MARIJAN, OIB 77280148535, Žerjavinečka 13,10360 Soblinec</item>
      <item>FINA Regionalni centar Zagreb, OIB 85821130368, Trg svibanjskih žrtava 1995. 1,10000 Zagreb</item>
      <item>ŽUPANIJSKO DRŽAVNO ODVJETNIŠTVO U ZAGREBU, OIB 16488001145, Savska Cesta 41,10000 Zagreb</item>
      <item>BUTERIN&amp;POSAVEC odvjetničko društvo, društvo s ograničenom odgovornošću, OIB 88443826619, Draškovićeva 82,10000 Zagreb</item>
      <item>Goran Marijan, OIB 85695288480, Meraška 33,10000 Zagreb</item>
      <item>Financijska agencija, OIB 85821130368, Ulica grada Vukovara 70,10000 Zagreb</item>
      <item>Addiko Bank dioničko društvo, OIB 14036333877, Slavonska avenija 6,10000 Zagreb</item>
      <item>REPUBLIKA HRVATSKA MINISTARSTVO FINANCIJA, OIB 18683136487, Av. Dubrovnik 32,10000 Zagreb</item>
      <item>MINISTARSTVO PRAVOSUĐA, OIB 26635293339, Ulica grada Vukovara 49,10000 Zagreb</item>
      <item>OPĆINSKI GRAĐANSKI SUD U ZAGREBU, OIB 01252163117, Bjelovarska 2,10360 Sesvete</item>
    </izvorni_sadrzaj>
    <derivirana_varijabla naziv="DomainObject.Predmet.SudioniciListAdressOIB_1">
      <item>Dom za starije i nemoćne osobe DOM MARIJAN, OIB 77280148535, Žerjavinečka 13,10360 Soblinec</item>
      <item>FINA Regionalni centar Zagreb, OIB 85821130368, Trg svibanjskih žrtava 1995. 1,10000 Zagreb</item>
      <item>ŽUPANIJSKO DRŽAVNO ODVJETNIŠTVO U ZAGREBU, OIB 16488001145, Savska Cesta 41,10000 Zagreb</item>
      <item>BUTERIN&amp;POSAVEC odvjetničko društvo, društvo s ograničenom odgovornošću, OIB 88443826619, Draškovićeva 82,10000 Zagreb</item>
      <item>Goran Marijan, OIB 85695288480, Meraška 33,10000 Zagreb</item>
      <item>Financijska agencija, OIB 85821130368, Ulica grada Vukovara 70,10000 Zagreb</item>
      <item>Addiko Bank dioničko društvo, OIB 14036333877, Slavonska avenija 6,10000 Zagreb</item>
      <item>REPUBLIKA HRVATSKA MINISTARSTVO FINANCIJA, OIB 18683136487, Av. Dubrovnik 32,10000 Zagreb</item>
      <item>MINISTARSTVO PRAVOSUĐA, OIB 26635293339, Ulica grada Vukovara 49,10000 Zagreb</item>
      <item>OPĆINSKI GRAĐANSKI SUD U ZAGREBU, OIB 01252163117, Bjelovarska 2,10360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77280148535</item>
      <item>, OIB 85821130368</item>
      <item>, OIB 16488001145</item>
      <item>, OIB 88443826619</item>
      <item>, OIB 85695288480</item>
      <item>, OIB 85821130368</item>
      <item>, OIB 14036333877</item>
      <item>, OIB 18683136487</item>
      <item>, OIB 26635293339</item>
      <item>, OIB 01252163117</item>
    </izvorni_sadrzaj>
    <derivirana_varijabla naziv="DomainObject.Predmet.SudioniciListNazivOIB_1">
      <item>, OIB 77280148535</item>
      <item>, OIB 85821130368</item>
      <item>, OIB 16488001145</item>
      <item>, OIB 88443826619</item>
      <item>, OIB 85695288480</item>
      <item>, OIB 85821130368</item>
      <item>, OIB 14036333877</item>
      <item>, OIB 18683136487</item>
      <item>, OIB 26635293339</item>
      <item>, OIB 01252163117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Bojana Sajko, OIB 64449452864, Bužanova 15 Zagreb</item>
    </izvorni_sadrzaj>
    <derivirana_varijabla naziv="DomainObject.Predmet.StecajniUpraviteljiListAddressOIB_1">
      <item>Bojana Sajko, OIB 64449452864, Bužanova 15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426</properties:Words>
  <properties:Characters>2413</properties:Characters>
  <properties:Lines>100</properties:Lines>
  <properties:Paragraphs>23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2016-10-20T12:30:00Z</dcterms:created>
  <dc:creator>gzubak</dc:creator>
  <cp:lastModifiedBy>Jadranka Zelić</cp:lastModifiedBy>
  <cp:lastPrinted>2016-10-20T13:11:00Z</cp:lastPrinted>
  <dcterms:modified xmlns:xsi="http://www.w3.org/2001/XMLSchema-instance" xsi:type="dcterms:W3CDTF">2016-10-20T13:12:00Z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